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宋体" w:eastAsia="黑体"/>
          <w:kern w:val="0"/>
          <w:sz w:val="28"/>
          <w:szCs w:val="28"/>
        </w:rPr>
      </w:pPr>
    </w:p>
    <w:p>
      <w:pPr>
        <w:adjustRightInd w:val="0"/>
        <w:snapToGrid w:val="0"/>
        <w:spacing w:line="360" w:lineRule="auto"/>
        <w:jc w:val="right"/>
        <w:rPr>
          <w:rFonts w:ascii="黑体" w:hAnsi="宋体" w:eastAsia="黑体"/>
          <w:kern w:val="0"/>
          <w:sz w:val="28"/>
          <w:szCs w:val="28"/>
        </w:rPr>
      </w:pPr>
      <w:r>
        <w:rPr>
          <w:rFonts w:hint="eastAsia" w:ascii="黑体" w:hAnsi="宋体" w:eastAsia="黑体"/>
          <w:kern w:val="0"/>
          <w:sz w:val="28"/>
          <w:szCs w:val="28"/>
        </w:rPr>
        <w:t>工程编号：</w:t>
      </w:r>
      <w:r>
        <w:rPr>
          <w:rFonts w:ascii="宋体" w:hAnsi="宋体"/>
          <w:kern w:val="0"/>
          <w:sz w:val="24"/>
          <w:szCs w:val="28"/>
        </w:rPr>
        <w:t>_________________</w:t>
      </w:r>
    </w:p>
    <w:p>
      <w:pPr>
        <w:adjustRightInd w:val="0"/>
        <w:snapToGrid w:val="0"/>
        <w:spacing w:line="360" w:lineRule="auto"/>
        <w:jc w:val="right"/>
        <w:rPr>
          <w:rFonts w:ascii="黑体" w:hAnsi="宋体" w:eastAsia="黑体"/>
          <w:kern w:val="0"/>
          <w:sz w:val="28"/>
          <w:szCs w:val="28"/>
        </w:rPr>
      </w:pPr>
      <w:r>
        <w:rPr>
          <w:rFonts w:hint="eastAsia" w:ascii="黑体" w:hAnsi="宋体" w:eastAsia="黑体"/>
          <w:kern w:val="0"/>
          <w:sz w:val="28"/>
          <w:szCs w:val="28"/>
        </w:rPr>
        <w:t>合同编号：</w:t>
      </w:r>
      <w:r>
        <w:rPr>
          <w:rFonts w:ascii="宋体" w:hAnsi="宋体"/>
          <w:kern w:val="0"/>
          <w:sz w:val="24"/>
          <w:szCs w:val="28"/>
        </w:rPr>
        <w:t>_________________</w:t>
      </w:r>
    </w:p>
    <w:p>
      <w:pPr>
        <w:adjustRightInd w:val="0"/>
        <w:snapToGrid w:val="0"/>
        <w:spacing w:line="360" w:lineRule="auto"/>
        <w:jc w:val="right"/>
        <w:rPr>
          <w:rFonts w:ascii="黑体" w:eastAsia="黑体"/>
          <w:kern w:val="0"/>
          <w:sz w:val="32"/>
          <w:szCs w:val="32"/>
        </w:rPr>
      </w:pPr>
    </w:p>
    <w:p>
      <w:pPr>
        <w:adjustRightInd w:val="0"/>
        <w:snapToGrid w:val="0"/>
        <w:spacing w:line="360" w:lineRule="auto"/>
        <w:jc w:val="right"/>
        <w:rPr>
          <w:rFonts w:ascii="黑体" w:eastAsia="黑体"/>
          <w:kern w:val="0"/>
          <w:sz w:val="32"/>
          <w:szCs w:val="32"/>
        </w:rPr>
      </w:pPr>
    </w:p>
    <w:p>
      <w:pPr>
        <w:adjustRightInd w:val="0"/>
        <w:snapToGrid w:val="0"/>
        <w:spacing w:line="360" w:lineRule="auto"/>
        <w:jc w:val="center"/>
        <w:rPr>
          <w:rFonts w:ascii="黑体" w:hAnsi="宋体" w:eastAsia="黑体"/>
          <w:kern w:val="0"/>
          <w:sz w:val="44"/>
          <w:szCs w:val="44"/>
        </w:rPr>
      </w:pPr>
      <w:r>
        <w:rPr>
          <w:rFonts w:hint="eastAsia" w:ascii="黑体" w:hAnsi="宋体" w:eastAsia="黑体"/>
          <w:kern w:val="0"/>
          <w:sz w:val="44"/>
          <w:szCs w:val="44"/>
        </w:rPr>
        <w:t>深圳市建设工程</w:t>
      </w:r>
    </w:p>
    <w:p>
      <w:pPr>
        <w:adjustRightInd w:val="0"/>
        <w:snapToGrid w:val="0"/>
        <w:spacing w:line="360" w:lineRule="auto"/>
        <w:jc w:val="center"/>
        <w:rPr>
          <w:rFonts w:ascii="黑体" w:hAnsi="宋体" w:eastAsia="黑体"/>
          <w:kern w:val="0"/>
          <w:szCs w:val="21"/>
        </w:rPr>
      </w:pPr>
    </w:p>
    <w:p>
      <w:pPr>
        <w:adjustRightInd w:val="0"/>
        <w:snapToGrid w:val="0"/>
        <w:spacing w:line="360" w:lineRule="auto"/>
        <w:jc w:val="center"/>
        <w:rPr>
          <w:rFonts w:ascii="黑体" w:hAnsi="宋体" w:eastAsia="黑体"/>
          <w:kern w:val="0"/>
          <w:sz w:val="52"/>
          <w:szCs w:val="52"/>
        </w:rPr>
      </w:pPr>
      <w:r>
        <w:rPr>
          <w:rFonts w:hint="eastAsia" w:ascii="黑体" w:hAnsi="宋体" w:eastAsia="黑体"/>
          <w:kern w:val="0"/>
          <w:sz w:val="52"/>
          <w:szCs w:val="52"/>
        </w:rPr>
        <w:t>施工（固定单价）合同</w:t>
      </w: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jc w:val="center"/>
        <w:rPr>
          <w:rFonts w:ascii="黑体" w:hAnsi="宋体" w:eastAsia="黑体"/>
          <w:kern w:val="0"/>
          <w:sz w:val="32"/>
          <w:szCs w:val="32"/>
        </w:rPr>
      </w:pPr>
    </w:p>
    <w:p>
      <w:pPr>
        <w:adjustRightInd w:val="0"/>
        <w:snapToGrid w:val="0"/>
        <w:spacing w:line="360" w:lineRule="auto"/>
        <w:ind w:left="2244" w:leftChars="304" w:hanging="1606" w:hangingChars="500"/>
        <w:jc w:val="left"/>
        <w:rPr>
          <w:rFonts w:ascii="黑体" w:hAnsi="黑体" w:eastAsia="黑体" w:cs="黑体"/>
          <w:b/>
          <w:bCs/>
          <w:kern w:val="0"/>
          <w:sz w:val="28"/>
          <w:szCs w:val="28"/>
        </w:rPr>
      </w:pPr>
      <w:r>
        <w:rPr>
          <w:rFonts w:hint="eastAsia" w:ascii="黑体" w:hAnsi="黑体" w:eastAsia="黑体"/>
          <w:b/>
          <w:bCs/>
          <w:kern w:val="0"/>
          <w:sz w:val="32"/>
          <w:szCs w:val="32"/>
        </w:rPr>
        <w:t>工程名称：</w:t>
      </w:r>
      <w:r>
        <w:rPr>
          <w:rFonts w:hint="eastAsia" w:ascii="黑体" w:hAnsi="黑体" w:eastAsia="黑体" w:cs="黑体"/>
          <w:b/>
          <w:bCs/>
          <w:kern w:val="0"/>
          <w:sz w:val="28"/>
          <w:szCs w:val="28"/>
          <w:u w:val="single"/>
          <w:lang w:val="en-US" w:eastAsia="zh-CN"/>
        </w:rPr>
        <w:t xml:space="preserve">                                </w:t>
      </w:r>
    </w:p>
    <w:p>
      <w:pPr>
        <w:adjustRightInd w:val="0"/>
        <w:snapToGrid w:val="0"/>
        <w:spacing w:line="360" w:lineRule="auto"/>
        <w:ind w:firstLine="643" w:firstLineChars="200"/>
        <w:jc w:val="left"/>
        <w:rPr>
          <w:rFonts w:hint="eastAsia" w:ascii="黑体" w:hAnsi="黑体" w:eastAsia="黑体" w:cs="黑体"/>
          <w:b/>
          <w:bCs/>
          <w:kern w:val="0"/>
          <w:sz w:val="30"/>
          <w:szCs w:val="30"/>
          <w:u w:val="single"/>
          <w:lang w:val="en-US" w:eastAsia="zh-CN"/>
        </w:rPr>
      </w:pPr>
      <w:r>
        <w:rPr>
          <w:rFonts w:hint="eastAsia" w:ascii="黑体" w:hAnsi="黑体" w:eastAsia="黑体" w:cs="黑体"/>
          <w:b/>
          <w:bCs/>
          <w:kern w:val="0"/>
          <w:sz w:val="32"/>
          <w:szCs w:val="32"/>
        </w:rPr>
        <w:t>工程地点：</w:t>
      </w:r>
      <w:r>
        <w:rPr>
          <w:rFonts w:hint="eastAsia" w:ascii="黑体" w:hAnsi="黑体" w:eastAsia="黑体" w:cs="黑体"/>
          <w:b/>
          <w:bCs/>
          <w:kern w:val="0"/>
          <w:sz w:val="30"/>
          <w:szCs w:val="30"/>
          <w:u w:val="single"/>
        </w:rPr>
        <w:t>平湖街道</w:t>
      </w:r>
      <w:r>
        <w:rPr>
          <w:rFonts w:hint="eastAsia" w:ascii="黑体" w:hAnsi="黑体" w:eastAsia="黑体" w:cs="黑体"/>
          <w:b/>
          <w:bCs/>
          <w:kern w:val="0"/>
          <w:sz w:val="30"/>
          <w:szCs w:val="30"/>
          <w:u w:val="single"/>
          <w:lang w:val="en-US" w:eastAsia="zh-CN"/>
        </w:rPr>
        <w:t xml:space="preserve">  </w:t>
      </w:r>
    </w:p>
    <w:p>
      <w:pPr>
        <w:adjustRightInd w:val="0"/>
        <w:snapToGrid w:val="0"/>
        <w:spacing w:line="360" w:lineRule="auto"/>
        <w:ind w:firstLine="643" w:firstLineChars="200"/>
        <w:jc w:val="left"/>
        <w:rPr>
          <w:rFonts w:ascii="黑体" w:hAnsi="黑体" w:eastAsia="黑体" w:cs="黑体"/>
          <w:b/>
          <w:bCs/>
          <w:kern w:val="0"/>
          <w:sz w:val="32"/>
          <w:szCs w:val="32"/>
        </w:rPr>
      </w:pPr>
      <w:r>
        <w:rPr>
          <w:rFonts w:hint="eastAsia" w:ascii="黑体" w:hAnsi="黑体" w:eastAsia="黑体" w:cs="黑体"/>
          <w:b/>
          <w:bCs/>
          <w:kern w:val="0"/>
          <w:sz w:val="32"/>
          <w:szCs w:val="32"/>
        </w:rPr>
        <w:t>发 包 人：</w:t>
      </w:r>
      <w:r>
        <w:rPr>
          <w:rFonts w:hint="eastAsia" w:ascii="黑体" w:hAnsi="黑体" w:eastAsia="黑体" w:cs="黑体"/>
          <w:b/>
          <w:bCs/>
          <w:kern w:val="0"/>
          <w:sz w:val="30"/>
          <w:szCs w:val="30"/>
          <w:u w:val="single"/>
        </w:rPr>
        <w:t xml:space="preserve">深圳市龙岗区平湖街道办事处    </w:t>
      </w:r>
    </w:p>
    <w:p>
      <w:pPr>
        <w:adjustRightInd w:val="0"/>
        <w:snapToGrid w:val="0"/>
        <w:spacing w:line="360" w:lineRule="auto"/>
        <w:ind w:firstLine="643" w:firstLineChars="200"/>
        <w:jc w:val="left"/>
        <w:rPr>
          <w:rFonts w:ascii="黑体" w:hAnsi="黑体" w:eastAsia="黑体" w:cs="黑体"/>
          <w:b/>
          <w:bCs/>
          <w:kern w:val="0"/>
          <w:sz w:val="30"/>
          <w:szCs w:val="30"/>
          <w:lang w:val="en-US"/>
        </w:rPr>
      </w:pPr>
      <w:r>
        <w:rPr>
          <w:rFonts w:hint="eastAsia" w:ascii="黑体" w:hAnsi="黑体" w:eastAsia="黑体" w:cs="黑体"/>
          <w:b/>
          <w:bCs/>
          <w:kern w:val="0"/>
          <w:sz w:val="32"/>
          <w:szCs w:val="32"/>
        </w:rPr>
        <w:t>承 包 人：</w:t>
      </w:r>
      <w:r>
        <w:rPr>
          <w:rFonts w:hint="eastAsia" w:ascii="黑体" w:hAnsi="黑体" w:eastAsia="黑体" w:cs="黑体"/>
          <w:b/>
          <w:bCs/>
          <w:kern w:val="0"/>
          <w:sz w:val="30"/>
          <w:szCs w:val="30"/>
          <w:u w:val="single"/>
          <w:lang w:val="en-US" w:eastAsia="zh-CN"/>
        </w:rPr>
        <w:t xml:space="preserve">                              </w:t>
      </w:r>
    </w:p>
    <w:p>
      <w:pPr>
        <w:adjustRightInd w:val="0"/>
        <w:snapToGrid w:val="0"/>
        <w:spacing w:line="360" w:lineRule="auto"/>
        <w:ind w:firstLine="602" w:firstLineChars="200"/>
        <w:jc w:val="left"/>
        <w:rPr>
          <w:rFonts w:ascii="黑体" w:hAnsi="黑体" w:eastAsia="黑体" w:cs="黑体"/>
          <w:b/>
          <w:bCs/>
          <w:kern w:val="0"/>
          <w:sz w:val="30"/>
          <w:szCs w:val="30"/>
        </w:rPr>
      </w:pPr>
    </w:p>
    <w:p>
      <w:pPr>
        <w:adjustRightInd w:val="0"/>
        <w:snapToGrid w:val="0"/>
        <w:spacing w:line="360" w:lineRule="auto"/>
        <w:ind w:firstLine="640" w:firstLineChars="200"/>
        <w:jc w:val="left"/>
        <w:rPr>
          <w:rFonts w:ascii="黑体" w:hAnsi="黑体" w:eastAsia="黑体"/>
          <w:kern w:val="0"/>
          <w:sz w:val="32"/>
          <w:szCs w:val="32"/>
        </w:rPr>
      </w:pPr>
    </w:p>
    <w:p>
      <w:pPr>
        <w:adjustRightInd w:val="0"/>
        <w:snapToGrid w:val="0"/>
        <w:spacing w:line="360" w:lineRule="auto"/>
        <w:jc w:val="center"/>
        <w:rPr>
          <w:b/>
          <w:bCs/>
          <w:kern w:val="0"/>
          <w:sz w:val="32"/>
          <w:szCs w:val="32"/>
        </w:rPr>
        <w:sectPr>
          <w:headerReference r:id="rId4" w:type="first"/>
          <w:headerReference r:id="rId3" w:type="default"/>
          <w:footerReference r:id="rId5" w:type="default"/>
          <w:pgSz w:w="11907" w:h="16840"/>
          <w:pgMar w:top="1417" w:right="1559" w:bottom="1417" w:left="1417" w:header="851" w:footer="851" w:gutter="0"/>
          <w:pgNumType w:fmt="decimalFullWidth"/>
          <w:cols w:space="425" w:num="1"/>
          <w:titlePg/>
          <w:docGrid w:type="lines" w:linePitch="312" w:charSpace="0"/>
        </w:sectPr>
      </w:pPr>
    </w:p>
    <w:p>
      <w:pPr>
        <w:adjustRightInd w:val="0"/>
        <w:snapToGrid w:val="0"/>
        <w:spacing w:line="360" w:lineRule="auto"/>
        <w:jc w:val="center"/>
        <w:rPr>
          <w:b/>
          <w:bCs/>
          <w:kern w:val="0"/>
          <w:sz w:val="32"/>
          <w:szCs w:val="32"/>
        </w:rPr>
      </w:pPr>
      <w:r>
        <w:rPr>
          <w:rFonts w:hint="eastAsia"/>
          <w:b/>
          <w:bCs/>
          <w:kern w:val="0"/>
          <w:sz w:val="32"/>
          <w:szCs w:val="32"/>
        </w:rPr>
        <w:t>说明</w:t>
      </w:r>
    </w:p>
    <w:p>
      <w:pPr>
        <w:adjustRightInd w:val="0"/>
        <w:snapToGrid w:val="0"/>
        <w:spacing w:line="360" w:lineRule="auto"/>
        <w:ind w:firstLine="480"/>
        <w:rPr>
          <w:kern w:val="0"/>
          <w:sz w:val="24"/>
        </w:rPr>
      </w:pP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本合同（示范文本）根据《中华人民共和国</w:t>
      </w:r>
      <w:r>
        <w:rPr>
          <w:rFonts w:hint="eastAsia" w:ascii="宋体" w:hAnsi="宋体"/>
          <w:kern w:val="0"/>
          <w:sz w:val="24"/>
          <w:lang w:eastAsia="zh-CN"/>
        </w:rPr>
        <w:t>民法典</w:t>
      </w:r>
      <w:r>
        <w:rPr>
          <w:rFonts w:hint="eastAsia" w:ascii="宋体" w:hAnsi="宋体"/>
          <w:kern w:val="0"/>
          <w:sz w:val="24"/>
        </w:rPr>
        <w:t>》、《中华人民共和国建筑法》、《中华人民共和国招标投标法》等法律以及深圳市相关的法规，借鉴国际通用的工程施工合同和住房城乡建设部、国家工商行政管理总局制定的《建设工程施工合同示范文本》（GF－2013-0201），结合深圳市现行施工合同（示范文本）近几年的实践情况，由深圳市建设工程造价管理站编制而成。</w:t>
      </w:r>
    </w:p>
    <w:p>
      <w:pPr>
        <w:adjustRightInd w:val="0"/>
        <w:snapToGrid w:val="0"/>
        <w:spacing w:line="360" w:lineRule="auto"/>
        <w:ind w:firstLine="480" w:firstLineChars="200"/>
        <w:jc w:val="left"/>
        <w:rPr>
          <w:rFonts w:ascii="宋体" w:hAnsi="宋体"/>
          <w:bCs/>
          <w:kern w:val="0"/>
          <w:sz w:val="24"/>
        </w:rPr>
      </w:pPr>
      <w:r>
        <w:rPr>
          <w:rFonts w:hint="eastAsia" w:ascii="宋体" w:hAnsi="宋体"/>
          <w:bCs/>
          <w:kern w:val="0"/>
          <w:sz w:val="24"/>
        </w:rPr>
        <w:t>一、《示范文本》的组成</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本合同（示范文本）由“协议书”、“通用条款</w:t>
      </w:r>
      <w:r>
        <w:rPr>
          <w:rFonts w:ascii="宋体" w:hAnsi="宋体"/>
          <w:kern w:val="0"/>
          <w:sz w:val="24"/>
        </w:rPr>
        <w:t>”</w:t>
      </w:r>
      <w:r>
        <w:rPr>
          <w:rFonts w:hint="eastAsia" w:ascii="宋体" w:hAnsi="宋体"/>
          <w:kern w:val="0"/>
          <w:sz w:val="24"/>
        </w:rPr>
        <w:t>、“专用条款</w:t>
      </w:r>
      <w:r>
        <w:rPr>
          <w:rFonts w:ascii="宋体" w:hAnsi="宋体"/>
          <w:kern w:val="0"/>
          <w:sz w:val="24"/>
        </w:rPr>
        <w:t>”</w:t>
      </w:r>
      <w:r>
        <w:rPr>
          <w:rFonts w:hint="eastAsia" w:ascii="宋体" w:hAnsi="宋体"/>
          <w:kern w:val="0"/>
          <w:sz w:val="24"/>
        </w:rPr>
        <w:t>和“补充条款”四部分组成。其中：</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承发包双方基本的合同权利义务。</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2.“通用条款</w:t>
      </w:r>
      <w:r>
        <w:rPr>
          <w:rFonts w:ascii="宋体" w:hAnsi="宋体"/>
          <w:kern w:val="0"/>
          <w:sz w:val="24"/>
        </w:rPr>
        <w:t>”</w:t>
      </w:r>
      <w:r>
        <w:rPr>
          <w:rFonts w:hint="eastAsia" w:ascii="宋体" w:hAnsi="宋体"/>
          <w:kern w:val="0"/>
          <w:sz w:val="24"/>
        </w:rPr>
        <w:t>是根据现行法律、法规、规章等规定，就工程建设的实施及相关事项，对发包人与承包人的权利义务作出的原则性约定。既考虑了现行法律法规对工程建设的有关要求，也考虑了建设工程施工管理的实际需要，具有较强的普遍性和通用性，是通用于建设工程施工的基础性合同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3.“专用条款</w:t>
      </w:r>
      <w:r>
        <w:rPr>
          <w:rFonts w:ascii="宋体" w:hAnsi="宋体"/>
          <w:kern w:val="0"/>
          <w:sz w:val="24"/>
        </w:rPr>
        <w:t>”</w:t>
      </w:r>
      <w:r>
        <w:rPr>
          <w:rFonts w:hint="eastAsia" w:ascii="宋体" w:hAnsi="宋体"/>
          <w:kern w:val="0"/>
          <w:sz w:val="24"/>
        </w:rPr>
        <w:t>是指对通用条款原则性约定的细化、完善、补充、修改或另行约定的条款。发包人与承包人可根据法律、法规和规章的规定，结合具体工程实际，经过双方的谈判、协商达成一致意见，对应通用条款的内容，对不明确的条款作出具体约定；对不适用的条款作出修改；对缺少的内容作出补充；使合同更具可操作性，便于理解和履行。</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4.“补充条款”是对合同中通用条款和专用条款未约定或约定不明确的内容进行补充约定的条款。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二、专用条款使用注意事项</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1.专用条款的编号应与相应的通用条款的编号一致。</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2.在专用条款中有横道线的地方，承发包双方可针对相应的通用条款进行细化、完善、补充、修改或另行约定；如无细化、完善、补充、修改或另行约定，则填写“无”或划“/”。</w:t>
      </w:r>
    </w:p>
    <w:p>
      <w:pPr>
        <w:adjustRightInd w:val="0"/>
        <w:snapToGrid w:val="0"/>
        <w:spacing w:line="360" w:lineRule="auto"/>
        <w:ind w:firstLine="480"/>
        <w:rPr>
          <w:rFonts w:ascii="宋体" w:hAnsi="宋体"/>
          <w:kern w:val="0"/>
          <w:sz w:val="24"/>
        </w:rPr>
      </w:pPr>
      <w:r>
        <w:rPr>
          <w:rFonts w:hint="eastAsia" w:ascii="宋体" w:hAnsi="宋体"/>
          <w:kern w:val="0"/>
          <w:sz w:val="24"/>
        </w:rPr>
        <w:t>3.“通用条款”和“专用条款”一并作为完整的合同条款，当两者之间有不符之处，以“专用条款”为准。“通用条款”中出现斜体字加粗“</w:t>
      </w:r>
      <w:r>
        <w:rPr>
          <w:rFonts w:hint="eastAsia" w:ascii="宋体" w:hAnsi="宋体"/>
          <w:b/>
          <w:i/>
          <w:kern w:val="0"/>
          <w:sz w:val="24"/>
        </w:rPr>
        <w:t>专用条款</w:t>
      </w:r>
      <w:r>
        <w:rPr>
          <w:rFonts w:hint="eastAsia" w:ascii="宋体" w:hAnsi="宋体"/>
          <w:kern w:val="0"/>
          <w:sz w:val="24"/>
        </w:rPr>
        <w:t>”字样的条文在相应“专用条款”的条文中有明确的约定。应按照同一编号的条款一起阅读和理解。</w:t>
      </w:r>
    </w:p>
    <w:p>
      <w:pPr>
        <w:adjustRightInd w:val="0"/>
        <w:snapToGrid w:val="0"/>
        <w:spacing w:line="360" w:lineRule="auto"/>
        <w:ind w:firstLine="480"/>
        <w:rPr>
          <w:rFonts w:ascii="宋体" w:hAnsi="宋体"/>
          <w:b/>
          <w:kern w:val="0"/>
          <w:sz w:val="24"/>
        </w:rPr>
      </w:pPr>
      <w:r>
        <w:rPr>
          <w:rFonts w:hint="eastAsia" w:ascii="宋体" w:hAnsi="宋体"/>
          <w:bCs/>
          <w:kern w:val="0"/>
          <w:sz w:val="24"/>
        </w:rPr>
        <w:t>三、《示范文本》的性质和适用范围</w:t>
      </w:r>
    </w:p>
    <w:p>
      <w:pPr>
        <w:adjustRightInd w:val="0"/>
        <w:snapToGrid w:val="0"/>
        <w:spacing w:line="360" w:lineRule="auto"/>
        <w:ind w:firstLine="480"/>
        <w:rPr>
          <w:rFonts w:ascii="宋体" w:hAnsi="宋体"/>
          <w:kern w:val="0"/>
          <w:sz w:val="24"/>
        </w:rPr>
      </w:pPr>
      <w:r>
        <w:rPr>
          <w:rFonts w:hint="eastAsia" w:ascii="宋体" w:hAnsi="宋体"/>
          <w:kern w:val="0"/>
          <w:sz w:val="24"/>
        </w:rPr>
        <w:t>本合同（示范文本）适用于房屋建筑工程、土木工程、线路管道和设备安装工程、装修工程等建设招标工程</w:t>
      </w:r>
      <w:r>
        <w:rPr>
          <w:rFonts w:hint="eastAsia" w:ascii="宋体" w:hAnsi="宋体"/>
          <w:b/>
          <w:kern w:val="0"/>
          <w:sz w:val="24"/>
        </w:rPr>
        <w:t>固定单价施工合同</w:t>
      </w:r>
      <w:r>
        <w:rPr>
          <w:rFonts w:hint="eastAsia" w:ascii="宋体" w:hAnsi="宋体"/>
          <w:kern w:val="0"/>
          <w:sz w:val="24"/>
        </w:rPr>
        <w:t>，发包人与承包人可结合建设工程具体情况，参考本合同（示范文本）订立合同，并按照法律法规规定和合同约定承担相应的法律责任及合同权利义务。</w:t>
      </w:r>
    </w:p>
    <w:p>
      <w:pPr>
        <w:adjustRightInd w:val="0"/>
        <w:snapToGrid w:val="0"/>
        <w:spacing w:line="360" w:lineRule="auto"/>
        <w:ind w:firstLine="480" w:firstLineChars="200"/>
        <w:jc w:val="left"/>
        <w:rPr>
          <w:rFonts w:ascii="宋体" w:hAnsi="宋体"/>
          <w:kern w:val="0"/>
          <w:sz w:val="24"/>
        </w:rPr>
      </w:pPr>
    </w:p>
    <w:p>
      <w:pPr>
        <w:adjustRightInd w:val="0"/>
        <w:snapToGrid w:val="0"/>
        <w:spacing w:line="360" w:lineRule="auto"/>
        <w:ind w:firstLine="560"/>
        <w:rPr>
          <w:rFonts w:ascii="黑体" w:hAnsi="宋体" w:eastAsia="黑体"/>
          <w:kern w:val="0"/>
          <w:sz w:val="28"/>
          <w:szCs w:val="28"/>
        </w:rPr>
      </w:pPr>
      <w:r>
        <w:rPr>
          <w:rFonts w:hint="eastAsia" w:ascii="黑体" w:hAnsi="宋体" w:eastAsia="黑体"/>
          <w:kern w:val="0"/>
          <w:sz w:val="28"/>
          <w:szCs w:val="28"/>
        </w:rPr>
        <w:t>《示范文本》使用过程中，</w:t>
      </w:r>
      <w:r>
        <w:rPr>
          <w:rFonts w:ascii="黑体" w:hAnsi="宋体" w:eastAsia="黑体"/>
          <w:kern w:val="0"/>
          <w:sz w:val="28"/>
          <w:szCs w:val="28"/>
        </w:rPr>
        <w:t>如有任何疑问或不明之处，请及时向专业人士咨询。</w:t>
      </w:r>
    </w:p>
    <w:p>
      <w:pPr>
        <w:adjustRightInd w:val="0"/>
        <w:snapToGrid w:val="0"/>
        <w:spacing w:line="360" w:lineRule="auto"/>
        <w:ind w:firstLine="560"/>
        <w:rPr>
          <w:rFonts w:ascii="黑体" w:hAnsi="宋体" w:eastAsia="黑体"/>
          <w:kern w:val="0"/>
          <w:sz w:val="28"/>
          <w:szCs w:val="28"/>
        </w:rPr>
      </w:pPr>
      <w:r>
        <w:rPr>
          <w:rFonts w:hint="eastAsia" w:ascii="黑体" w:hAnsi="宋体" w:eastAsia="黑体"/>
          <w:kern w:val="0"/>
          <w:sz w:val="28"/>
          <w:szCs w:val="28"/>
        </w:rPr>
        <w:t>任何单位或个人未经深圳市建设工程造价管理站同意，不得以任何形式销售本合同（示范文本）及其中的任何部分。</w:t>
      </w:r>
    </w:p>
    <w:p>
      <w:r>
        <w:br w:type="page"/>
      </w:r>
    </w:p>
    <w:p>
      <w:pPr>
        <w:adjustRightInd w:val="0"/>
        <w:snapToGrid w:val="0"/>
        <w:spacing w:line="360" w:lineRule="auto"/>
        <w:jc w:val="center"/>
        <w:outlineLvl w:val="1"/>
        <w:rPr>
          <w:rFonts w:ascii="宋体" w:hAnsi="宋体"/>
          <w:b/>
          <w:sz w:val="32"/>
        </w:rPr>
      </w:pPr>
      <w:r>
        <w:rPr>
          <w:rFonts w:hint="eastAsia" w:ascii="宋体" w:hAnsi="宋体"/>
          <w:b/>
          <w:sz w:val="32"/>
        </w:rPr>
        <w:t>第一部分协议书</w:t>
      </w:r>
    </w:p>
    <w:p>
      <w:pPr>
        <w:adjustRightInd w:val="0"/>
        <w:snapToGrid w:val="0"/>
        <w:spacing w:line="360" w:lineRule="auto"/>
        <w:ind w:firstLine="482" w:firstLineChars="200"/>
        <w:jc w:val="left"/>
        <w:rPr>
          <w:rFonts w:ascii="宋体" w:hAnsi="宋体"/>
          <w:b/>
          <w:bCs/>
          <w:kern w:val="0"/>
          <w:sz w:val="24"/>
        </w:rPr>
      </w:pPr>
    </w:p>
    <w:p>
      <w:pPr>
        <w:adjustRightInd w:val="0"/>
        <w:snapToGrid w:val="0"/>
        <w:spacing w:line="360" w:lineRule="auto"/>
        <w:ind w:firstLine="482" w:firstLineChars="200"/>
        <w:jc w:val="left"/>
        <w:rPr>
          <w:rFonts w:ascii="宋体" w:hAnsi="宋体"/>
          <w:kern w:val="0"/>
          <w:sz w:val="24"/>
          <w:u w:val="single"/>
        </w:rPr>
      </w:pPr>
      <w:r>
        <w:rPr>
          <w:rFonts w:hint="eastAsia" w:ascii="宋体" w:hAnsi="宋体"/>
          <w:b/>
          <w:bCs/>
          <w:kern w:val="0"/>
          <w:sz w:val="24"/>
        </w:rPr>
        <w:t>发包人</w:t>
      </w:r>
      <w:r>
        <w:rPr>
          <w:rFonts w:hint="eastAsia" w:ascii="宋体" w:hAnsi="宋体"/>
          <w:bCs/>
          <w:kern w:val="0"/>
          <w:sz w:val="24"/>
        </w:rPr>
        <w:t>（全称）：</w:t>
      </w:r>
      <w:r>
        <w:rPr>
          <w:rFonts w:hint="eastAsia" w:ascii="宋体" w:hAnsi="宋体"/>
          <w:kern w:val="0"/>
          <w:sz w:val="24"/>
          <w:u w:val="single"/>
        </w:rPr>
        <w:t xml:space="preserve">深圳市龙岗区平湖街道办事处               </w:t>
      </w:r>
    </w:p>
    <w:p>
      <w:pPr>
        <w:adjustRightInd w:val="0"/>
        <w:snapToGrid w:val="0"/>
        <w:spacing w:line="360" w:lineRule="auto"/>
        <w:ind w:firstLine="482" w:firstLineChars="200"/>
        <w:jc w:val="left"/>
        <w:rPr>
          <w:rFonts w:ascii="宋体" w:hAnsi="宋体"/>
          <w:b/>
          <w:bCs/>
          <w:kern w:val="0"/>
          <w:sz w:val="24"/>
          <w:lang w:val="en-US"/>
        </w:rPr>
      </w:pPr>
      <w:r>
        <w:rPr>
          <w:rFonts w:hint="eastAsia" w:ascii="宋体" w:hAnsi="宋体"/>
          <w:b/>
          <w:bCs/>
          <w:kern w:val="0"/>
          <w:sz w:val="24"/>
        </w:rPr>
        <w:t>承包人</w:t>
      </w:r>
      <w:r>
        <w:rPr>
          <w:rFonts w:hint="eastAsia" w:ascii="宋体" w:hAnsi="宋体"/>
          <w:bCs/>
          <w:kern w:val="0"/>
          <w:sz w:val="24"/>
        </w:rPr>
        <w:t>（全称）</w:t>
      </w:r>
      <w:r>
        <w:rPr>
          <w:rFonts w:hint="eastAsia" w:ascii="宋体" w:hAnsi="宋体"/>
          <w:b/>
          <w:bCs/>
          <w:kern w:val="0"/>
          <w:sz w:val="24"/>
        </w:rPr>
        <w:t>：</w:t>
      </w:r>
      <w:r>
        <w:rPr>
          <w:rFonts w:hint="eastAsia" w:ascii="宋体" w:hAnsi="宋体"/>
          <w:kern w:val="0"/>
          <w:sz w:val="24"/>
          <w:u w:val="single"/>
          <w:lang w:val="en-US" w:eastAsia="zh-CN"/>
        </w:rPr>
        <w:t xml:space="preserve">                                          </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根据《中华人民共和国</w:t>
      </w:r>
      <w:r>
        <w:rPr>
          <w:rFonts w:hint="eastAsia" w:ascii="宋体" w:hAnsi="宋体"/>
          <w:kern w:val="0"/>
          <w:sz w:val="24"/>
          <w:lang w:eastAsia="zh-CN"/>
        </w:rPr>
        <w:t>民法典</w:t>
      </w:r>
      <w:r>
        <w:rPr>
          <w:rFonts w:hint="eastAsia" w:ascii="宋体" w:hAnsi="宋体"/>
          <w:kern w:val="0"/>
          <w:sz w:val="24"/>
        </w:rPr>
        <w:t>》、《中华人民共和国建筑法（201</w:t>
      </w:r>
      <w:r>
        <w:rPr>
          <w:rFonts w:hint="eastAsia" w:ascii="宋体" w:hAnsi="宋体"/>
          <w:kern w:val="0"/>
          <w:sz w:val="24"/>
          <w:lang w:val="en-US" w:eastAsia="zh-CN"/>
        </w:rPr>
        <w:t>9</w:t>
      </w:r>
      <w:r>
        <w:rPr>
          <w:rFonts w:hint="eastAsia" w:ascii="宋体" w:hAnsi="宋体"/>
          <w:kern w:val="0"/>
          <w:sz w:val="24"/>
        </w:rPr>
        <w:t>修正）》、《</w:t>
      </w:r>
      <w:r>
        <w:rPr>
          <w:rFonts w:ascii="宋体" w:hAnsi="宋体"/>
          <w:kern w:val="0"/>
          <w:sz w:val="24"/>
        </w:rPr>
        <w:t>深圳经济特区建设工程施工招标投标条例</w:t>
      </w:r>
      <w:r>
        <w:rPr>
          <w:rFonts w:hint="eastAsia" w:ascii="宋体" w:hAnsi="宋体"/>
          <w:kern w:val="0"/>
          <w:sz w:val="24"/>
        </w:rPr>
        <w:t>（20</w:t>
      </w:r>
      <w:r>
        <w:rPr>
          <w:rFonts w:hint="eastAsia" w:ascii="宋体" w:hAnsi="宋体"/>
          <w:kern w:val="0"/>
          <w:sz w:val="24"/>
          <w:lang w:val="en-US" w:eastAsia="zh-CN"/>
        </w:rPr>
        <w:t>19</w:t>
      </w:r>
      <w:r>
        <w:rPr>
          <w:rFonts w:hint="eastAsia" w:ascii="宋体" w:hAnsi="宋体"/>
          <w:kern w:val="0"/>
          <w:sz w:val="24"/>
        </w:rPr>
        <w:t>修正）》及其他有关法律、法规，遵循平等、自愿、公平和诚实信用的原则，发包人和承包人就本工程施工事项协商一致，订立本合同，达成协议如下：</w:t>
      </w:r>
    </w:p>
    <w:p>
      <w:pPr>
        <w:adjustRightInd w:val="0"/>
        <w:snapToGrid w:val="0"/>
        <w:spacing w:line="360" w:lineRule="auto"/>
        <w:jc w:val="left"/>
        <w:rPr>
          <w:rFonts w:ascii="宋体" w:hAnsi="宋体"/>
          <w:b/>
          <w:sz w:val="30"/>
        </w:rPr>
      </w:pPr>
      <w:r>
        <w:rPr>
          <w:rFonts w:hint="eastAsia" w:ascii="宋体" w:hAnsi="宋体"/>
          <w:b/>
          <w:sz w:val="30"/>
        </w:rPr>
        <w:t>一、工程概况</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工程名称：</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工程地点：</w:t>
      </w:r>
      <w:r>
        <w:rPr>
          <w:rFonts w:hint="eastAsia" w:ascii="宋体" w:hAnsi="宋体"/>
          <w:kern w:val="0"/>
          <w:sz w:val="24"/>
          <w:u w:val="single"/>
        </w:rPr>
        <w:t xml:space="preserve">   平湖街道</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核准（备案）证编号</w:t>
      </w:r>
      <w:r>
        <w:rPr>
          <w:rFonts w:hint="eastAsia" w:ascii="宋体" w:hAnsi="宋体"/>
          <w:kern w:val="0"/>
          <w:sz w:val="24"/>
        </w:rPr>
        <w:t>：</w:t>
      </w:r>
      <w:r>
        <w:rPr>
          <w:rFonts w:hint="eastAsia" w:ascii="宋体" w:hAnsi="宋体"/>
          <w:kern w:val="0"/>
          <w:sz w:val="24"/>
          <w:u w:val="single"/>
        </w:rPr>
        <w:t xml:space="preserve">                   /                             </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rPr>
        <w:t>工程规模及特征：</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u w:val="single"/>
          <w:lang w:val="en-US" w:eastAsia="zh-CN"/>
        </w:rPr>
        <w:t xml:space="preserve">                                                                      </w:t>
      </w:r>
    </w:p>
    <w:p>
      <w:pPr>
        <w:adjustRightInd w:val="0"/>
        <w:snapToGrid w:val="0"/>
        <w:spacing w:line="360" w:lineRule="auto"/>
        <w:ind w:firstLine="480" w:firstLineChars="200"/>
        <w:jc w:val="left"/>
        <w:rPr>
          <w:rFonts w:ascii="宋体" w:hAnsi="宋体"/>
          <w:kern w:val="0"/>
          <w:sz w:val="24"/>
          <w:u w:val="single"/>
        </w:rPr>
      </w:pP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资金来源：财政投入</w:t>
      </w:r>
      <w:r>
        <w:rPr>
          <w:rFonts w:hint="eastAsia" w:ascii="宋体" w:hAnsi="宋体"/>
          <w:kern w:val="0"/>
          <w:sz w:val="24"/>
          <w:u w:val="single"/>
        </w:rPr>
        <w:t xml:space="preserve">  100 </w:t>
      </w:r>
      <w:r>
        <w:rPr>
          <w:rFonts w:ascii="宋体" w:hAnsi="宋体"/>
          <w:kern w:val="0"/>
          <w:sz w:val="24"/>
        </w:rPr>
        <w:t>_</w:t>
      </w:r>
      <w:r>
        <w:rPr>
          <w:rFonts w:hint="eastAsia" w:ascii="宋体" w:hAnsi="宋体"/>
          <w:kern w:val="0"/>
          <w:sz w:val="24"/>
        </w:rPr>
        <w:t>%；国有资本</w:t>
      </w:r>
      <w:r>
        <w:rPr>
          <w:rFonts w:ascii="宋体" w:hAnsi="宋体"/>
          <w:kern w:val="0"/>
          <w:sz w:val="24"/>
        </w:rPr>
        <w:t>____</w:t>
      </w:r>
      <w:r>
        <w:rPr>
          <w:rFonts w:hint="eastAsia" w:ascii="宋体" w:hAnsi="宋体"/>
          <w:kern w:val="0"/>
          <w:sz w:val="24"/>
        </w:rPr>
        <w:t>%；集体资本</w:t>
      </w:r>
      <w:r>
        <w:rPr>
          <w:rFonts w:ascii="宋体" w:hAnsi="宋体"/>
          <w:kern w:val="0"/>
          <w:sz w:val="24"/>
        </w:rPr>
        <w:t>____</w:t>
      </w:r>
      <w:r>
        <w:rPr>
          <w:rFonts w:hint="eastAsia" w:ascii="宋体" w:hAnsi="宋体"/>
          <w:kern w:val="0"/>
          <w:sz w:val="24"/>
        </w:rPr>
        <w:t>%；民营资本</w:t>
      </w:r>
      <w:r>
        <w:rPr>
          <w:rFonts w:ascii="宋体" w:hAnsi="宋体"/>
          <w:kern w:val="0"/>
          <w:sz w:val="24"/>
        </w:rPr>
        <w:t>____</w:t>
      </w:r>
      <w:r>
        <w:rPr>
          <w:rFonts w:hint="eastAsia" w:ascii="宋体" w:hAnsi="宋体"/>
          <w:kern w:val="0"/>
          <w:sz w:val="24"/>
        </w:rPr>
        <w:t>%；外商投资</w:t>
      </w:r>
      <w:r>
        <w:rPr>
          <w:rFonts w:ascii="宋体" w:hAnsi="宋体"/>
          <w:kern w:val="0"/>
          <w:sz w:val="24"/>
        </w:rPr>
        <w:t>____</w:t>
      </w:r>
      <w:r>
        <w:rPr>
          <w:rFonts w:hint="eastAsia" w:ascii="宋体" w:hAnsi="宋体"/>
          <w:kern w:val="0"/>
          <w:sz w:val="24"/>
        </w:rPr>
        <w:t>%；混合经济</w:t>
      </w:r>
      <w:r>
        <w:rPr>
          <w:rFonts w:ascii="宋体" w:hAnsi="宋体"/>
          <w:kern w:val="0"/>
          <w:sz w:val="24"/>
        </w:rPr>
        <w:t>_____</w:t>
      </w:r>
      <w:r>
        <w:rPr>
          <w:rFonts w:hint="eastAsia" w:ascii="宋体" w:hAnsi="宋体"/>
          <w:kern w:val="0"/>
          <w:sz w:val="24"/>
        </w:rPr>
        <w:t>%；其他</w:t>
      </w:r>
      <w:r>
        <w:rPr>
          <w:rFonts w:ascii="宋体" w:hAnsi="宋体"/>
          <w:kern w:val="0"/>
          <w:sz w:val="24"/>
        </w:rPr>
        <w:t>_____</w:t>
      </w:r>
      <w:r>
        <w:rPr>
          <w:rFonts w:hint="eastAsia" w:ascii="宋体" w:hAnsi="宋体"/>
          <w:kern w:val="0"/>
          <w:sz w:val="24"/>
        </w:rPr>
        <w:t>%。</w:t>
      </w:r>
    </w:p>
    <w:p>
      <w:pPr>
        <w:adjustRightInd w:val="0"/>
        <w:snapToGrid w:val="0"/>
        <w:spacing w:line="360" w:lineRule="auto"/>
        <w:jc w:val="left"/>
        <w:rPr>
          <w:rFonts w:ascii="宋体" w:hAnsi="宋体"/>
          <w:b/>
          <w:sz w:val="30"/>
        </w:rPr>
      </w:pPr>
      <w:r>
        <w:rPr>
          <w:rFonts w:hint="eastAsia" w:ascii="宋体" w:hAnsi="宋体"/>
          <w:b/>
          <w:sz w:val="30"/>
        </w:rPr>
        <w:t>二、工程承包范围</w:t>
      </w:r>
    </w:p>
    <w:p>
      <w:pPr>
        <w:autoSpaceDE w:val="0"/>
        <w:autoSpaceDN w:val="0"/>
        <w:adjustRightInd w:val="0"/>
        <w:snapToGrid w:val="0"/>
        <w:spacing w:line="288" w:lineRule="auto"/>
        <w:ind w:firstLine="600" w:firstLineChars="250"/>
        <w:rPr>
          <w:rFonts w:ascii="宋体" w:hAnsi="宋体"/>
          <w:kern w:val="0"/>
          <w:sz w:val="24"/>
          <w:u w:val="single"/>
        </w:rPr>
      </w:pP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等。</w:t>
      </w:r>
    </w:p>
    <w:p>
      <w:pPr>
        <w:adjustRightInd w:val="0"/>
        <w:snapToGrid w:val="0"/>
        <w:spacing w:line="360" w:lineRule="auto"/>
        <w:rPr>
          <w:rFonts w:ascii="宋体" w:hAnsi="宋体"/>
          <w:b/>
          <w:kern w:val="0"/>
          <w:sz w:val="24"/>
        </w:rPr>
      </w:pPr>
      <w:r>
        <w:rPr>
          <w:rFonts w:hint="eastAsia" w:ascii="宋体" w:hAnsi="宋体"/>
          <w:b/>
          <w:kern w:val="0"/>
          <w:sz w:val="24"/>
        </w:rPr>
        <w:t>1.市政公用及配套专业工程、其他工程：</w:t>
      </w:r>
      <w:r>
        <w:rPr>
          <w:rFonts w:hint="eastAsia" w:ascii="宋体" w:hAnsi="宋体"/>
          <w:kern w:val="0"/>
          <w:sz w:val="24"/>
          <w:szCs w:val="21"/>
        </w:rPr>
        <w:t>（在□内打√，并填写相应的工程量）</w:t>
      </w:r>
    </w:p>
    <w:tbl>
      <w:tblPr>
        <w:tblStyle w:val="45"/>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2"/>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□七通一平工程             万平方米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□电信管道工程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□挡墙护坡工程 长： 米； 宽： 米；高：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□电力管道工程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□软基处理工程            万平方米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□污水处理厂及配套工程     立方米/d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□水厂及配套工程              立方米/d</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□污泥处理厂及配套工程     立方米/d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□给水管道工程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□泵站工程                   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□道路工程   长：  米 宽：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□隧道工程  长：  米 宽：  米 高：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□桥梁工程           座</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□道路改造工程  长：  米   宽：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□排水箱涵工程  长：  米 宽：  米 高：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□路灯照明工程           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□交通监控、收费综合系统工程</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□绿化工程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942"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□交通安全设施工程          米</w:t>
            </w:r>
          </w:p>
        </w:tc>
        <w:tc>
          <w:tcPr>
            <w:tcW w:w="4347" w:type="dxa"/>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□燃气工程          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2"/>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□其它:</w:t>
            </w:r>
          </w:p>
        </w:tc>
      </w:tr>
    </w:tbl>
    <w:p>
      <w:pPr>
        <w:adjustRightInd w:val="0"/>
        <w:snapToGrid w:val="0"/>
        <w:spacing w:line="360" w:lineRule="auto"/>
        <w:rPr>
          <w:rFonts w:ascii="宋体" w:hAnsi="宋体"/>
          <w:b/>
          <w:kern w:val="0"/>
          <w:sz w:val="24"/>
        </w:rPr>
      </w:pPr>
      <w:r>
        <w:rPr>
          <w:rFonts w:hint="eastAsia" w:ascii="宋体" w:hAnsi="宋体"/>
          <w:b/>
          <w:kern w:val="0"/>
          <w:sz w:val="24"/>
        </w:rPr>
        <w:t>2.房屋建筑及配套专业工程：</w:t>
      </w:r>
      <w:r>
        <w:rPr>
          <w:rFonts w:hint="eastAsia" w:ascii="宋体" w:hAnsi="宋体"/>
          <w:kern w:val="0"/>
          <w:sz w:val="24"/>
          <w:szCs w:val="21"/>
        </w:rPr>
        <w:t>（在□内打√，并填写相应的工程量）</w:t>
      </w:r>
    </w:p>
    <w:tbl>
      <w:tblPr>
        <w:tblStyle w:val="45"/>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2963"/>
        <w:gridCol w:w="3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□地基与基础工程  （□基础  □ 基坑支护  □边坡  □土方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 xml:space="preserve">□主体结构工程    （□钢筋混凝土 □钢结构 □钢管混凝土  □型钢混凝土 □其它 </w:t>
            </w:r>
            <w:r>
              <w:rPr>
                <w:rFonts w:ascii="宋体" w:hAnsi="楷体"/>
                <w:kern w:val="0"/>
                <w:sz w:val="24"/>
              </w:rPr>
              <w:t>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□建筑装饰装修工程     （□门窗   □幕墙：   平方米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□通风与空调       （□通风  □空调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□建筑给水排水及供暖    （□室内给、排水系统 □ 室外给、排水管网   □其它</w:t>
            </w:r>
            <w:r>
              <w:rPr>
                <w:rFonts w:ascii="宋体" w:hAnsi="楷体"/>
                <w:kern w:val="0"/>
                <w:sz w:val="24"/>
              </w:rPr>
              <w:t>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□建筑电气工程     （□室外电气    □电气照明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76"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□智能建筑</w:t>
            </w:r>
          </w:p>
        </w:tc>
        <w:tc>
          <w:tcPr>
            <w:tcW w:w="6913" w:type="dxa"/>
            <w:gridSpan w:val="2"/>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（□综合布线系统  □信息网络系统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2376"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□屋面及防水工程</w:t>
            </w:r>
          </w:p>
        </w:tc>
        <w:tc>
          <w:tcPr>
            <w:tcW w:w="2963" w:type="dxa"/>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□建筑节能</w:t>
            </w:r>
          </w:p>
        </w:tc>
        <w:tc>
          <w:tcPr>
            <w:tcW w:w="3950"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□室外工程   （□室外设施</w:t>
            </w:r>
            <w:r>
              <w:rPr>
                <w:rFonts w:ascii="宋体" w:hAnsi="楷体"/>
                <w:kern w:val="0"/>
                <w:sz w:val="24"/>
              </w:rPr>
              <w:t>_______________________</w:t>
            </w:r>
            <w:r>
              <w:rPr>
                <w:rFonts w:hint="eastAsia" w:ascii="楷体" w:hAnsi="楷体" w:eastAsia="楷体"/>
                <w:bCs/>
                <w:kern w:val="0"/>
                <w:sz w:val="22"/>
              </w:rPr>
              <w:t xml:space="preserve">  □附属建筑</w:t>
            </w:r>
            <w:r>
              <w:rPr>
                <w:rFonts w:ascii="宋体" w:hAnsi="楷体"/>
                <w:kern w:val="0"/>
                <w:sz w:val="24"/>
              </w:rPr>
              <w:t>___________________</w:t>
            </w:r>
          </w:p>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 xml:space="preserve">               □室外环境</w:t>
            </w:r>
            <w:r>
              <w:rPr>
                <w:rFonts w:ascii="宋体" w:hAnsi="楷体"/>
                <w:kern w:val="0"/>
                <w:sz w:val="24"/>
              </w:rPr>
              <w:t>_______________________________________</w:t>
            </w:r>
            <w:r>
              <w:rPr>
                <w:rFonts w:hint="eastAsia" w:ascii="楷体" w:hAnsi="楷体" w:eastAsia="楷体"/>
                <w:kern w:val="0"/>
                <w:sz w:val="22"/>
              </w:rPr>
              <w:t>）</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3"/>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□燃气工程     （户数：</w:t>
            </w:r>
            <w:r>
              <w:rPr>
                <w:rFonts w:ascii="宋体" w:hAnsi="楷体"/>
                <w:kern w:val="0"/>
                <w:sz w:val="24"/>
              </w:rPr>
              <w:t>_______</w:t>
            </w:r>
            <w:r>
              <w:rPr>
                <w:rFonts w:hint="eastAsia" w:ascii="楷体" w:hAnsi="楷体" w:eastAsia="楷体"/>
                <w:kern w:val="0"/>
                <w:sz w:val="22"/>
              </w:rPr>
              <w:t>；</w:t>
            </w:r>
            <w:r>
              <w:rPr>
                <w:rFonts w:hint="eastAsia" w:ascii="楷体" w:hAnsi="楷体" w:eastAsia="楷体"/>
                <w:bCs/>
                <w:kern w:val="0"/>
                <w:sz w:val="22"/>
              </w:rPr>
              <w:t xml:space="preserve"> 庭院管：</w:t>
            </w:r>
            <w:r>
              <w:rPr>
                <w:rFonts w:ascii="宋体" w:hAnsi="楷体"/>
                <w:kern w:val="0"/>
                <w:sz w:val="24"/>
              </w:rPr>
              <w:t>_________</w:t>
            </w:r>
            <w:r>
              <w:rPr>
                <w:rFonts w:hint="eastAsia" w:ascii="楷体" w:hAnsi="楷体" w:eastAsia="楷体"/>
                <w:bCs/>
                <w:kern w:val="0"/>
                <w:sz w:val="22"/>
              </w:rPr>
              <w:t>米）</w:t>
            </w:r>
          </w:p>
        </w:tc>
      </w:tr>
    </w:tbl>
    <w:p>
      <w:pPr>
        <w:adjustRightInd w:val="0"/>
        <w:snapToGrid w:val="0"/>
        <w:spacing w:line="360" w:lineRule="auto"/>
        <w:rPr>
          <w:rFonts w:ascii="宋体" w:hAnsi="宋体"/>
          <w:b/>
          <w:kern w:val="0"/>
          <w:sz w:val="24"/>
        </w:rPr>
      </w:pPr>
      <w:r>
        <w:rPr>
          <w:rFonts w:hint="eastAsia" w:ascii="宋体" w:hAnsi="宋体"/>
          <w:b/>
          <w:kern w:val="0"/>
          <w:sz w:val="24"/>
        </w:rPr>
        <w:t>3.二次装饰装修工程：</w:t>
      </w:r>
      <w:r>
        <w:rPr>
          <w:rFonts w:hint="eastAsia" w:ascii="宋体" w:hAnsi="宋体"/>
          <w:kern w:val="0"/>
          <w:sz w:val="24"/>
          <w:szCs w:val="21"/>
        </w:rPr>
        <w:t>（在□内打√，并填写相应的工程量）</w:t>
      </w:r>
    </w:p>
    <w:tbl>
      <w:tblPr>
        <w:tblStyle w:val="45"/>
        <w:tblW w:w="92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9"/>
        <w:gridCol w:w="1925"/>
        <w:gridCol w:w="2220"/>
        <w:gridCol w:w="1776"/>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739"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□消防工程</w:t>
            </w:r>
          </w:p>
        </w:tc>
        <w:tc>
          <w:tcPr>
            <w:tcW w:w="1925"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□门窗</w:t>
            </w:r>
          </w:p>
        </w:tc>
        <w:tc>
          <w:tcPr>
            <w:tcW w:w="2220"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□防水工程</w:t>
            </w:r>
          </w:p>
        </w:tc>
        <w:tc>
          <w:tcPr>
            <w:tcW w:w="1776"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□电气照明</w:t>
            </w:r>
          </w:p>
        </w:tc>
        <w:tc>
          <w:tcPr>
            <w:tcW w:w="1629" w:type="dxa"/>
            <w:shd w:val="clear" w:color="auto" w:fill="auto"/>
            <w:vAlign w:val="center"/>
          </w:tcPr>
          <w:p>
            <w:pPr>
              <w:adjustRightInd w:val="0"/>
              <w:snapToGrid w:val="0"/>
              <w:spacing w:line="360" w:lineRule="auto"/>
              <w:rPr>
                <w:rFonts w:ascii="楷体" w:hAnsi="楷体" w:eastAsia="楷体"/>
                <w:bCs/>
                <w:kern w:val="0"/>
                <w:sz w:val="22"/>
              </w:rPr>
            </w:pPr>
            <w:r>
              <w:rPr>
                <w:rFonts w:hint="eastAsia" w:ascii="楷体" w:hAnsi="楷体" w:eastAsia="楷体"/>
                <w:bCs/>
                <w:kern w:val="0"/>
                <w:sz w:val="22"/>
              </w:rPr>
              <w:t>□</w:t>
            </w:r>
            <w:r>
              <w:rPr>
                <w:rFonts w:hint="eastAsia" w:ascii="楷体" w:hAnsi="楷体" w:eastAsia="楷体" w:cs="楷体_GB2312"/>
                <w:kern w:val="0"/>
                <w:sz w:val="22"/>
              </w:rPr>
              <w:t>建筑节能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tabs>
                <w:tab w:val="left" w:pos="600"/>
              </w:tabs>
              <w:adjustRightInd w:val="0"/>
              <w:snapToGrid w:val="0"/>
              <w:spacing w:line="360" w:lineRule="auto"/>
              <w:rPr>
                <w:rFonts w:ascii="楷体" w:hAnsi="楷体" w:eastAsia="楷体"/>
                <w:kern w:val="0"/>
                <w:sz w:val="22"/>
              </w:rPr>
            </w:pPr>
            <w:r>
              <w:rPr>
                <w:rFonts w:hint="eastAsia" w:ascii="楷体" w:hAnsi="楷体" w:eastAsia="楷体"/>
                <w:bCs/>
                <w:kern w:val="0"/>
                <w:sz w:val="22"/>
              </w:rPr>
              <w:t>□通风与空调 （□通风  □空调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adjustRightInd w:val="0"/>
              <w:snapToGrid w:val="0"/>
              <w:spacing w:line="360" w:lineRule="auto"/>
              <w:rPr>
                <w:rFonts w:ascii="楷体" w:hAnsi="楷体" w:eastAsia="楷体"/>
                <w:kern w:val="0"/>
                <w:sz w:val="22"/>
              </w:rPr>
            </w:pPr>
            <w:r>
              <w:rPr>
                <w:rFonts w:hint="eastAsia" w:ascii="楷体" w:hAnsi="楷体" w:eastAsia="楷体"/>
                <w:bCs/>
                <w:kern w:val="0"/>
                <w:sz w:val="22"/>
              </w:rPr>
              <w:t>□建筑给排水及供暖（□室内给、排水系统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□智能建筑  （□综合布线系统    □信息网络系统    □其它</w:t>
            </w:r>
            <w:r>
              <w:rPr>
                <w:rFonts w:ascii="宋体" w:hAnsi="楷体"/>
                <w:kern w:val="0"/>
                <w:sz w:val="24"/>
              </w:rPr>
              <w:t>_________</w:t>
            </w:r>
            <w:r>
              <w:rPr>
                <w:rFonts w:hint="eastAsia" w:ascii="楷体" w:hAnsi="楷体" w:eastAsia="楷体"/>
                <w:bCs/>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9289" w:type="dxa"/>
            <w:gridSpan w:val="5"/>
            <w:shd w:val="clear" w:color="auto" w:fill="auto"/>
            <w:vAlign w:val="center"/>
          </w:tcPr>
          <w:p>
            <w:pPr>
              <w:tabs>
                <w:tab w:val="left" w:pos="600"/>
              </w:tabs>
              <w:adjustRightInd w:val="0"/>
              <w:snapToGrid w:val="0"/>
              <w:spacing w:line="360" w:lineRule="auto"/>
              <w:rPr>
                <w:rFonts w:ascii="楷体" w:hAnsi="楷体" w:eastAsia="楷体"/>
                <w:bCs/>
                <w:kern w:val="0"/>
                <w:sz w:val="22"/>
              </w:rPr>
            </w:pPr>
            <w:r>
              <w:rPr>
                <w:rFonts w:hint="eastAsia" w:ascii="楷体" w:hAnsi="楷体" w:eastAsia="楷体"/>
                <w:bCs/>
                <w:kern w:val="0"/>
                <w:sz w:val="22"/>
              </w:rPr>
              <w:t>□其它：</w:t>
            </w:r>
          </w:p>
        </w:tc>
      </w:tr>
    </w:tbl>
    <w:p>
      <w:pPr>
        <w:adjustRightInd w:val="0"/>
        <w:snapToGrid w:val="0"/>
        <w:spacing w:line="360" w:lineRule="auto"/>
        <w:rPr>
          <w:rFonts w:ascii="宋体" w:hAnsi="宋体"/>
          <w:b/>
          <w:kern w:val="0"/>
          <w:sz w:val="24"/>
        </w:rPr>
      </w:pPr>
    </w:p>
    <w:p>
      <w:pPr>
        <w:adjustRightInd w:val="0"/>
        <w:snapToGrid w:val="0"/>
        <w:spacing w:line="360" w:lineRule="auto"/>
        <w:rPr>
          <w:rFonts w:ascii="宋体" w:hAnsi="宋体"/>
          <w:b/>
          <w:kern w:val="0"/>
          <w:sz w:val="24"/>
        </w:rPr>
      </w:pPr>
      <w:r>
        <w:rPr>
          <w:rFonts w:hint="eastAsia" w:ascii="宋体" w:hAnsi="宋体"/>
          <w:b/>
          <w:kern w:val="0"/>
          <w:sz w:val="24"/>
        </w:rPr>
        <w:t>4.其他工程</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u w:val="single"/>
        </w:rPr>
        <w:t xml:space="preserve">                      /                                         </w:t>
      </w:r>
    </w:p>
    <w:p>
      <w:pPr>
        <w:adjustRightInd w:val="0"/>
        <w:snapToGrid w:val="0"/>
        <w:spacing w:line="360" w:lineRule="auto"/>
        <w:jc w:val="left"/>
        <w:rPr>
          <w:rFonts w:ascii="宋体" w:hAnsi="宋体"/>
          <w:b/>
          <w:sz w:val="30"/>
        </w:rPr>
      </w:pPr>
      <w:r>
        <w:rPr>
          <w:rFonts w:hint="eastAsia" w:ascii="宋体" w:hAnsi="宋体"/>
          <w:b/>
          <w:sz w:val="30"/>
        </w:rPr>
        <w:t>三、合同工期</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计划开工日期：</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lang w:val="en-US" w:eastAsia="zh-CN"/>
        </w:rPr>
        <w:t xml:space="preserve">  </w:t>
      </w:r>
      <w:r>
        <w:rPr>
          <w:rFonts w:hint="eastAsia" w:ascii="宋体" w:hAnsi="宋体"/>
          <w:kern w:val="0"/>
          <w:sz w:val="24"/>
        </w:rPr>
        <w:t>月</w:t>
      </w:r>
      <w:r>
        <w:rPr>
          <w:rFonts w:hint="eastAsia" w:ascii="宋体" w:hAnsi="宋体"/>
          <w:kern w:val="0"/>
          <w:sz w:val="24"/>
          <w:u w:val="single"/>
          <w:lang w:val="en-US" w:eastAsia="zh-CN"/>
        </w:rPr>
        <w:t xml:space="preserve">   </w:t>
      </w:r>
      <w:r>
        <w:rPr>
          <w:rFonts w:hint="eastAsia" w:ascii="宋体" w:hAnsi="宋体"/>
          <w:kern w:val="0"/>
          <w:sz w:val="24"/>
        </w:rPr>
        <w:t>日；（以开工令为准）</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计划竣工日期：</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日；（以发包人确认的竣工时间为准）</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合同工期总日历天数</w:t>
      </w:r>
      <w:r>
        <w:rPr>
          <w:rFonts w:hint="eastAsia" w:ascii="宋体" w:hAnsi="宋体"/>
          <w:kern w:val="0"/>
          <w:sz w:val="24"/>
          <w:u w:val="single"/>
          <w:lang w:val="en-US" w:eastAsia="zh-CN"/>
        </w:rPr>
        <w:t xml:space="preserve">   </w:t>
      </w:r>
      <w:r>
        <w:rPr>
          <w:rFonts w:hint="eastAsia" w:ascii="宋体" w:hAnsi="宋体"/>
          <w:kern w:val="0"/>
          <w:sz w:val="24"/>
        </w:rPr>
        <w:t>天。</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标准工期总日历天数</w:t>
      </w:r>
      <w:r>
        <w:rPr>
          <w:rFonts w:hint="eastAsia" w:ascii="宋体" w:hAnsi="宋体"/>
          <w:bCs/>
          <w:kern w:val="0"/>
          <w:sz w:val="24"/>
          <w:szCs w:val="28"/>
          <w:u w:val="single"/>
        </w:rPr>
        <w:t xml:space="preserve">    /  </w:t>
      </w:r>
      <w:r>
        <w:rPr>
          <w:rFonts w:hint="eastAsia" w:ascii="宋体" w:hAnsi="宋体"/>
          <w:kern w:val="0"/>
          <w:sz w:val="24"/>
        </w:rPr>
        <w:t>天（指按《深圳市建设工程施工工期标准》计算出的本工程工期）。</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合同工期对比标准工期的压缩比例为</w:t>
      </w:r>
      <w:r>
        <w:rPr>
          <w:rFonts w:hint="eastAsia" w:ascii="宋体" w:hAnsi="宋体"/>
          <w:bCs/>
          <w:kern w:val="0"/>
          <w:sz w:val="24"/>
          <w:szCs w:val="28"/>
          <w:u w:val="single"/>
        </w:rPr>
        <w:t xml:space="preserve">   /  </w:t>
      </w:r>
      <w:r>
        <w:rPr>
          <w:rFonts w:hint="eastAsia" w:ascii="宋体" w:hAnsi="宋体"/>
          <w:bCs/>
          <w:kern w:val="0"/>
          <w:sz w:val="24"/>
          <w:szCs w:val="28"/>
        </w:rPr>
        <w:t>%</w:t>
      </w:r>
      <w:r>
        <w:rPr>
          <w:rFonts w:hint="eastAsia" w:ascii="宋体" w:hAnsi="宋体"/>
          <w:kern w:val="0"/>
          <w:sz w:val="24"/>
        </w:rPr>
        <w:t>（压缩比例=1-合同工期/标准工期）。</w:t>
      </w:r>
    </w:p>
    <w:p>
      <w:pPr>
        <w:adjustRightInd w:val="0"/>
        <w:snapToGrid w:val="0"/>
        <w:spacing w:line="360" w:lineRule="auto"/>
        <w:jc w:val="left"/>
        <w:rPr>
          <w:rFonts w:ascii="宋体" w:hAnsi="宋体"/>
          <w:b/>
          <w:sz w:val="30"/>
        </w:rPr>
      </w:pPr>
      <w:r>
        <w:rPr>
          <w:rFonts w:hint="eastAsia" w:ascii="宋体" w:hAnsi="宋体"/>
          <w:b/>
          <w:sz w:val="30"/>
        </w:rPr>
        <w:t>四、质量标准</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本工程质量标准：</w:t>
      </w:r>
      <w:r>
        <w:rPr>
          <w:rFonts w:hint="eastAsia" w:ascii="宋体" w:hAnsi="宋体"/>
          <w:bCs/>
          <w:kern w:val="0"/>
          <w:sz w:val="24"/>
          <w:u w:val="single"/>
        </w:rPr>
        <w:t>施工图设计及国家、省、深圳市现行行业验收规范的合格标准</w:t>
      </w:r>
    </w:p>
    <w:p>
      <w:pPr>
        <w:adjustRightInd w:val="0"/>
        <w:snapToGrid w:val="0"/>
        <w:spacing w:line="360" w:lineRule="auto"/>
        <w:jc w:val="left"/>
        <w:rPr>
          <w:rFonts w:ascii="宋体" w:hAnsi="宋体"/>
          <w:b/>
          <w:sz w:val="30"/>
        </w:rPr>
      </w:pPr>
      <w:r>
        <w:rPr>
          <w:rFonts w:hint="eastAsia" w:ascii="宋体" w:hAnsi="宋体"/>
          <w:b/>
          <w:sz w:val="30"/>
        </w:rPr>
        <w:t>五、签约合同价</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b/>
          <w:kern w:val="0"/>
          <w:sz w:val="24"/>
          <w:u w:val="single"/>
          <w:lang w:val="en-US" w:eastAsia="zh-CN"/>
        </w:rPr>
        <w:t xml:space="preserve">                </w:t>
      </w:r>
      <w:r>
        <w:rPr>
          <w:rFonts w:ascii="宋体" w:hAnsi="宋体"/>
          <w:b/>
          <w:kern w:val="0"/>
          <w:sz w:val="24"/>
        </w:rPr>
        <w:t>（¥</w:t>
      </w:r>
      <w:r>
        <w:rPr>
          <w:rFonts w:hint="eastAsia" w:cs="仿宋_GB2312" w:asciiTheme="minorEastAsia" w:hAnsiTheme="minorEastAsia" w:eastAsiaTheme="minorEastAsia"/>
          <w:b/>
          <w:iCs/>
          <w:sz w:val="24"/>
          <w:u w:val="single"/>
          <w:lang w:val="en-US" w:eastAsia="zh-CN"/>
        </w:rPr>
        <w:t xml:space="preserve">              </w:t>
      </w:r>
      <w:r>
        <w:rPr>
          <w:rFonts w:ascii="宋体" w:hAnsi="宋体"/>
          <w:b/>
          <w:kern w:val="0"/>
          <w:sz w:val="24"/>
        </w:rPr>
        <w:t>元）</w:t>
      </w:r>
      <w:r>
        <w:rPr>
          <w:rFonts w:ascii="宋体" w:hAnsi="宋体"/>
          <w:kern w:val="0"/>
          <w:sz w:val="24"/>
        </w:rPr>
        <w:t>；</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其中：</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安全文明施工费：</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ascii="宋体" w:hAnsi="宋体"/>
          <w:kern w:val="0"/>
          <w:sz w:val="24"/>
        </w:rPr>
        <w:t>（¥</w:t>
      </w:r>
      <w:r>
        <w:rPr>
          <w:rFonts w:hint="eastAsia" w:ascii="宋体" w:hAnsi="宋体"/>
          <w:kern w:val="0"/>
          <w:sz w:val="24"/>
          <w:u w:val="single"/>
          <w:lang w:val="en-US" w:eastAsia="zh-CN"/>
        </w:rPr>
        <w:t xml:space="preserve">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hint="eastAsia" w:ascii="宋体" w:hAnsi="宋体"/>
          <w:kern w:val="0"/>
          <w:sz w:val="24"/>
        </w:rPr>
        <w:t>弃置</w:t>
      </w:r>
      <w:r>
        <w:rPr>
          <w:rFonts w:ascii="宋体" w:hAnsi="宋体"/>
          <w:kern w:val="0"/>
          <w:sz w:val="24"/>
        </w:rPr>
        <w:t>费：</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lang w:val="en-US" w:eastAsia="zh-CN"/>
        </w:rPr>
        <w:t xml:space="preserve">                      </w:t>
      </w:r>
      <w:r>
        <w:rPr>
          <w:rFonts w:ascii="宋体" w:hAnsi="宋体"/>
          <w:kern w:val="0"/>
          <w:sz w:val="24"/>
        </w:rPr>
        <w:t>（¥</w:t>
      </w:r>
      <w:r>
        <w:rPr>
          <w:rFonts w:hint="eastAsia" w:cs="仿宋_GB2312" w:asciiTheme="minorEastAsia" w:hAnsiTheme="minorEastAsia" w:eastAsiaTheme="minorEastAsia"/>
          <w:iCs/>
          <w:sz w:val="24"/>
          <w:u w:val="single"/>
          <w:lang w:val="en-US" w:eastAsia="zh-CN"/>
        </w:rPr>
        <w:t xml:space="preserve">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材料和工程设备暂估价金额：</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rPr>
        <w:t xml:space="preserve">                 /                 </w:t>
      </w:r>
      <w:r>
        <w:rPr>
          <w:rFonts w:ascii="宋体" w:hAnsi="宋体"/>
          <w:kern w:val="0"/>
          <w:sz w:val="24"/>
        </w:rPr>
        <w:t>（¥</w:t>
      </w:r>
      <w:r>
        <w:rPr>
          <w:rFonts w:hint="eastAsia" w:ascii="宋体" w:hAnsi="宋体"/>
          <w:kern w:val="0"/>
          <w:sz w:val="24"/>
          <w:u w:val="single"/>
        </w:rPr>
        <w:t xml:space="preserve">      /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专业工程暂估价金额：</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rPr>
        <w:t xml:space="preserve">                   /                </w:t>
      </w:r>
      <w:r>
        <w:rPr>
          <w:rFonts w:ascii="宋体" w:hAnsi="宋体"/>
          <w:kern w:val="0"/>
          <w:sz w:val="24"/>
        </w:rPr>
        <w:t>（¥</w:t>
      </w:r>
      <w:r>
        <w:rPr>
          <w:rFonts w:hint="eastAsia" w:ascii="宋体" w:hAnsi="宋体"/>
          <w:kern w:val="0"/>
          <w:sz w:val="24"/>
          <w:u w:val="single"/>
        </w:rPr>
        <w:t xml:space="preserve">      /      </w:t>
      </w:r>
      <w:r>
        <w:rPr>
          <w:rFonts w:ascii="宋体" w:hAnsi="宋体"/>
          <w:kern w:val="0"/>
          <w:sz w:val="24"/>
        </w:rPr>
        <w:t>元）；</w:t>
      </w:r>
    </w:p>
    <w:p>
      <w:pPr>
        <w:pStyle w:val="125"/>
        <w:numPr>
          <w:ilvl w:val="0"/>
          <w:numId w:val="1"/>
        </w:numPr>
        <w:adjustRightInd w:val="0"/>
        <w:snapToGrid w:val="0"/>
        <w:spacing w:line="360" w:lineRule="auto"/>
        <w:ind w:firstLineChars="0"/>
        <w:jc w:val="left"/>
        <w:rPr>
          <w:rFonts w:ascii="宋体" w:hAnsi="宋体"/>
          <w:kern w:val="0"/>
          <w:sz w:val="24"/>
        </w:rPr>
      </w:pPr>
      <w:r>
        <w:rPr>
          <w:rFonts w:ascii="宋体" w:hAnsi="宋体"/>
          <w:kern w:val="0"/>
          <w:sz w:val="24"/>
        </w:rPr>
        <w:t>暂列金额：</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人民币（大写）</w:t>
      </w:r>
      <w:r>
        <w:rPr>
          <w:rFonts w:hint="eastAsia" w:ascii="宋体" w:hAnsi="宋体"/>
          <w:kern w:val="0"/>
          <w:sz w:val="24"/>
          <w:u w:val="single"/>
        </w:rPr>
        <w:t xml:space="preserve">                  /                  </w:t>
      </w:r>
      <w:r>
        <w:rPr>
          <w:rFonts w:ascii="宋体" w:hAnsi="宋体"/>
          <w:kern w:val="0"/>
          <w:sz w:val="24"/>
        </w:rPr>
        <w:t>（¥</w:t>
      </w:r>
      <w:r>
        <w:rPr>
          <w:rFonts w:hint="eastAsia" w:ascii="宋体" w:hAnsi="宋体"/>
          <w:kern w:val="0"/>
          <w:sz w:val="24"/>
          <w:u w:val="single"/>
        </w:rPr>
        <w:t xml:space="preserve">       /    </w:t>
      </w:r>
      <w:r>
        <w:rPr>
          <w:rFonts w:ascii="宋体" w:hAnsi="宋体"/>
          <w:kern w:val="0"/>
          <w:sz w:val="24"/>
        </w:rPr>
        <w:t>元）。</w:t>
      </w:r>
    </w:p>
    <w:p>
      <w:pPr>
        <w:snapToGrid w:val="0"/>
        <w:spacing w:line="520" w:lineRule="exact"/>
        <w:ind w:firstLine="482" w:firstLineChars="201"/>
        <w:rPr>
          <w:rFonts w:ascii="宋体" w:hAnsi="宋体"/>
          <w:sz w:val="24"/>
        </w:rPr>
      </w:pPr>
      <w:r>
        <w:rPr>
          <w:rFonts w:hint="eastAsia" w:ascii="宋体" w:hAnsi="宋体"/>
          <w:bCs/>
          <w:sz w:val="24"/>
        </w:rPr>
        <w:t>采用固定单价合同(按经发包方委托工程造价咨询公司审核的预算中的项目单价下浮</w:t>
      </w:r>
      <w:r>
        <w:rPr>
          <w:rFonts w:hint="eastAsia" w:ascii="宋体" w:hAnsi="宋体"/>
          <w:bCs/>
          <w:sz w:val="24"/>
          <w:u w:val="single"/>
        </w:rPr>
        <w:t>7</w:t>
      </w:r>
      <w:r>
        <w:rPr>
          <w:rFonts w:hint="eastAsia" w:ascii="宋体" w:hAnsi="宋体"/>
          <w:bCs/>
          <w:sz w:val="24"/>
        </w:rPr>
        <w:t>%)</w:t>
      </w:r>
    </w:p>
    <w:p>
      <w:pPr>
        <w:adjustRightInd w:val="0"/>
        <w:snapToGrid w:val="0"/>
        <w:spacing w:line="360" w:lineRule="auto"/>
        <w:jc w:val="left"/>
        <w:rPr>
          <w:rFonts w:ascii="宋体" w:hAnsi="宋体"/>
          <w:b/>
          <w:sz w:val="30"/>
        </w:rPr>
      </w:pPr>
      <w:r>
        <w:rPr>
          <w:rFonts w:hint="eastAsia" w:ascii="宋体" w:hAnsi="宋体"/>
          <w:b/>
          <w:sz w:val="30"/>
        </w:rPr>
        <w:t>六、组成合同的文件</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组成本合同的文件及优先解释顺序与本合同通用条款2.1款的规定一致：</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⑴本合同签订后双方新签订的补充协议；</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⑵本合同第一部分的协议书；</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⑶中标通知书及其附件；</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⑷本合同第四部分的补充条款；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⑸本合同第三部分的专用条款；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⑹本合同第二部分的通用条款；</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⑺本工程招标文件中的技术要求和投标报价规定；</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⑻投标文件（包括承包人在评标期间和合同谈判过程中递交和确认并经发包人同意的对有关问题的补充资料和澄清文件等）；</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⑼现行的标准、规范、规定及有关技术文件；</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⑽图纸和技术规格书；</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⑾已标价工程量清单；</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⑿发包人和承包人双方有关本工程的变更、签证、洽商、索赔、询价采购凭证等书面文件及组成合同的其他文件。</w:t>
      </w:r>
    </w:p>
    <w:p>
      <w:pPr>
        <w:adjustRightInd w:val="0"/>
        <w:snapToGrid w:val="0"/>
        <w:spacing w:line="360" w:lineRule="auto"/>
        <w:jc w:val="left"/>
        <w:rPr>
          <w:rFonts w:ascii="宋体" w:hAnsi="宋体"/>
          <w:b/>
          <w:sz w:val="30"/>
        </w:rPr>
      </w:pPr>
      <w:r>
        <w:rPr>
          <w:rFonts w:hint="eastAsia" w:ascii="宋体" w:hAnsi="宋体"/>
          <w:b/>
          <w:sz w:val="30"/>
        </w:rPr>
        <w:t>七、词语含义</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本协议书中有关词语含义与本合同“通用条款”中赋予它们的定义相同。</w:t>
      </w:r>
    </w:p>
    <w:p>
      <w:pPr>
        <w:adjustRightInd w:val="0"/>
        <w:snapToGrid w:val="0"/>
        <w:spacing w:line="360" w:lineRule="auto"/>
        <w:jc w:val="left"/>
        <w:rPr>
          <w:rFonts w:ascii="宋体" w:hAnsi="宋体"/>
          <w:b/>
          <w:sz w:val="30"/>
        </w:rPr>
      </w:pPr>
      <w:r>
        <w:rPr>
          <w:rFonts w:hint="eastAsia" w:ascii="宋体" w:hAnsi="宋体"/>
          <w:b/>
          <w:sz w:val="30"/>
        </w:rPr>
        <w:t>八、承诺</w:t>
      </w:r>
    </w:p>
    <w:p>
      <w:pPr>
        <w:adjustRightInd w:val="0"/>
        <w:snapToGrid w:val="0"/>
        <w:spacing w:line="360" w:lineRule="auto"/>
        <w:ind w:firstLine="480" w:firstLineChars="200"/>
        <w:jc w:val="left"/>
        <w:rPr>
          <w:rFonts w:ascii="宋体" w:hAnsi="宋体"/>
          <w:bCs/>
          <w:kern w:val="0"/>
          <w:sz w:val="24"/>
        </w:rPr>
      </w:pPr>
      <w:r>
        <w:rPr>
          <w:rFonts w:ascii="宋体" w:hAnsi="宋体"/>
          <w:bCs/>
          <w:kern w:val="0"/>
          <w:sz w:val="24"/>
        </w:rPr>
        <w:t>1.发包人承诺按照法律规定履行项目审批手续、筹集工程建设资金并按照合同约定的期限和方式支付合同价款</w:t>
      </w:r>
      <w:r>
        <w:rPr>
          <w:rFonts w:hint="eastAsia" w:ascii="宋体" w:hAnsi="宋体"/>
          <w:kern w:val="0"/>
          <w:sz w:val="24"/>
        </w:rPr>
        <w:t>及其它应当支付的款项，并履行本合同所约定的全部义务</w:t>
      </w:r>
      <w:r>
        <w:rPr>
          <w:rFonts w:ascii="宋体" w:hAnsi="宋体"/>
          <w:bCs/>
          <w:kern w:val="0"/>
          <w:sz w:val="24"/>
        </w:rPr>
        <w:t>。</w:t>
      </w:r>
    </w:p>
    <w:p>
      <w:pPr>
        <w:adjustRightInd w:val="0"/>
        <w:snapToGrid w:val="0"/>
        <w:spacing w:line="360" w:lineRule="auto"/>
        <w:ind w:firstLine="480" w:firstLineChars="200"/>
        <w:jc w:val="left"/>
        <w:rPr>
          <w:rFonts w:ascii="宋体" w:hAnsi="宋体"/>
          <w:bCs/>
          <w:kern w:val="0"/>
          <w:sz w:val="24"/>
        </w:rPr>
      </w:pPr>
      <w:r>
        <w:rPr>
          <w:rFonts w:ascii="宋体" w:hAnsi="宋体"/>
          <w:bCs/>
          <w:kern w:val="0"/>
          <w:sz w:val="24"/>
        </w:rPr>
        <w:t>2.承包人承诺按照法律规定及合同约定组织完成工程施工，确保工程质量和安全，不进行转包及违法分包，并在</w:t>
      </w:r>
      <w:r>
        <w:rPr>
          <w:rFonts w:hint="eastAsia" w:ascii="宋体" w:hAnsi="宋体"/>
          <w:bCs/>
          <w:kern w:val="0"/>
          <w:sz w:val="24"/>
        </w:rPr>
        <w:t>质量</w:t>
      </w:r>
      <w:r>
        <w:rPr>
          <w:rFonts w:ascii="宋体" w:hAnsi="宋体"/>
          <w:bCs/>
          <w:kern w:val="0"/>
          <w:sz w:val="24"/>
        </w:rPr>
        <w:t>缺陷责任期及保修期内承担相应的工程维修责任</w:t>
      </w:r>
      <w:r>
        <w:rPr>
          <w:rFonts w:hint="eastAsia" w:ascii="宋体" w:hAnsi="宋体"/>
          <w:kern w:val="0"/>
          <w:sz w:val="24"/>
        </w:rPr>
        <w:t>，并履行本合同所约定的全部义务</w:t>
      </w:r>
      <w:r>
        <w:rPr>
          <w:rFonts w:ascii="宋体" w:hAnsi="宋体"/>
          <w:bCs/>
          <w:kern w:val="0"/>
          <w:sz w:val="24"/>
        </w:rPr>
        <w:t>。</w:t>
      </w:r>
    </w:p>
    <w:p>
      <w:pPr>
        <w:adjustRightInd w:val="0"/>
        <w:snapToGrid w:val="0"/>
        <w:spacing w:line="360" w:lineRule="auto"/>
        <w:ind w:firstLine="480" w:firstLineChars="200"/>
        <w:jc w:val="left"/>
        <w:rPr>
          <w:rFonts w:ascii="宋体" w:hAnsi="宋体"/>
          <w:bCs/>
          <w:kern w:val="0"/>
          <w:sz w:val="24"/>
        </w:rPr>
      </w:pPr>
      <w:r>
        <w:rPr>
          <w:rFonts w:ascii="宋体" w:hAnsi="宋体"/>
          <w:bCs/>
          <w:kern w:val="0"/>
          <w:sz w:val="24"/>
        </w:rPr>
        <w:t>3.发包人和承包人双方理解并</w:t>
      </w:r>
      <w:r>
        <w:rPr>
          <w:rFonts w:hint="eastAsia" w:ascii="宋体" w:hAnsi="宋体"/>
          <w:bCs/>
          <w:kern w:val="0"/>
          <w:sz w:val="24"/>
        </w:rPr>
        <w:t>承诺</w:t>
      </w:r>
      <w:r>
        <w:rPr>
          <w:rFonts w:ascii="宋体" w:hAnsi="宋体"/>
          <w:bCs/>
          <w:kern w:val="0"/>
          <w:sz w:val="24"/>
        </w:rPr>
        <w:t>不再就同一工程另行签订与合同实质性内容相背离的协议。</w:t>
      </w:r>
    </w:p>
    <w:p>
      <w:pPr>
        <w:adjustRightInd w:val="0"/>
        <w:snapToGrid w:val="0"/>
        <w:spacing w:line="360" w:lineRule="auto"/>
        <w:jc w:val="left"/>
        <w:rPr>
          <w:rFonts w:ascii="宋体" w:hAnsi="宋体"/>
          <w:b/>
          <w:sz w:val="30"/>
        </w:rPr>
      </w:pPr>
      <w:r>
        <w:rPr>
          <w:rFonts w:hint="eastAsia" w:ascii="宋体" w:hAnsi="宋体"/>
          <w:b/>
          <w:sz w:val="30"/>
        </w:rPr>
        <w:t>九、合同订立与生效</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本合同订立时间：</w:t>
      </w:r>
      <w:r>
        <w:rPr>
          <w:rFonts w:hint="eastAsia" w:ascii="宋体" w:hAnsi="宋体"/>
          <w:kern w:val="0"/>
          <w:sz w:val="24"/>
          <w:lang w:val="en-US" w:eastAsia="zh-CN"/>
        </w:rPr>
        <w:t xml:space="preserve">    </w:t>
      </w:r>
      <w:r>
        <w:rPr>
          <w:rFonts w:hint="eastAsia" w:ascii="宋体" w:hAnsi="宋体"/>
          <w:kern w:val="0"/>
          <w:sz w:val="24"/>
        </w:rPr>
        <w:t>年</w:t>
      </w:r>
      <w:r>
        <w:rPr>
          <w:rFonts w:hint="eastAsia" w:ascii="宋体" w:hAnsi="宋体"/>
          <w:kern w:val="0"/>
          <w:sz w:val="24"/>
          <w:lang w:val="en-US" w:eastAsia="zh-CN"/>
        </w:rPr>
        <w:t xml:space="preserve">   </w:t>
      </w:r>
      <w:r>
        <w:rPr>
          <w:rFonts w:hint="eastAsia" w:ascii="宋体" w:hAnsi="宋体"/>
          <w:kern w:val="0"/>
          <w:sz w:val="24"/>
        </w:rPr>
        <w:t>月</w:t>
      </w:r>
      <w:r>
        <w:rPr>
          <w:rFonts w:hint="eastAsia" w:ascii="宋体" w:hAnsi="宋体"/>
          <w:kern w:val="0"/>
          <w:sz w:val="24"/>
          <w:lang w:val="en-US" w:eastAsia="zh-CN"/>
        </w:rPr>
        <w:t xml:space="preserve">   </w:t>
      </w:r>
      <w:r>
        <w:rPr>
          <w:rFonts w:hint="eastAsia" w:ascii="宋体" w:hAnsi="宋体"/>
          <w:kern w:val="0"/>
          <w:sz w:val="24"/>
        </w:rPr>
        <w:t>日；</w:t>
      </w:r>
    </w:p>
    <w:p>
      <w:pPr>
        <w:adjustRightInd w:val="0"/>
        <w:snapToGrid w:val="0"/>
        <w:spacing w:line="360" w:lineRule="auto"/>
        <w:ind w:firstLine="480" w:firstLineChars="200"/>
        <w:jc w:val="left"/>
        <w:rPr>
          <w:rFonts w:ascii="宋体" w:hAnsi="宋体"/>
          <w:kern w:val="0"/>
          <w:sz w:val="24"/>
          <w:u w:val="single"/>
        </w:rPr>
      </w:pPr>
      <w:r>
        <w:rPr>
          <w:rFonts w:hint="eastAsia" w:ascii="宋体" w:hAnsi="宋体"/>
          <w:kern w:val="0"/>
          <w:sz w:val="24"/>
        </w:rPr>
        <w:t>订立地点：</w:t>
      </w:r>
      <w:r>
        <w:rPr>
          <w:rFonts w:hint="eastAsia" w:ascii="宋体" w:hAnsi="宋体"/>
          <w:kern w:val="0"/>
          <w:sz w:val="24"/>
          <w:u w:val="single"/>
        </w:rPr>
        <w:t xml:space="preserve"> 平湖街道办事处                                    </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发包人和承包人约定本合同自</w:t>
      </w:r>
      <w:r>
        <w:rPr>
          <w:rFonts w:ascii="宋体" w:hAnsi="宋体"/>
          <w:kern w:val="0"/>
          <w:sz w:val="24"/>
        </w:rPr>
        <w:t>_</w:t>
      </w:r>
      <w:r>
        <w:rPr>
          <w:rFonts w:hint="eastAsia" w:ascii="宋体" w:hAnsi="宋体"/>
          <w:kern w:val="0"/>
          <w:sz w:val="24"/>
          <w:u w:val="single"/>
        </w:rPr>
        <w:t>双方签字盖章,并送建设行政主管部门备案</w:t>
      </w:r>
      <w:r>
        <w:rPr>
          <w:rFonts w:ascii="宋体" w:hAnsi="宋体"/>
          <w:kern w:val="0"/>
          <w:sz w:val="24"/>
        </w:rPr>
        <w:t>__</w:t>
      </w:r>
      <w:r>
        <w:rPr>
          <w:rFonts w:hint="eastAsia" w:ascii="宋体" w:hAnsi="宋体"/>
          <w:kern w:val="0"/>
          <w:sz w:val="24"/>
        </w:rPr>
        <w:t>后成立。</w:t>
      </w:r>
    </w:p>
    <w:p>
      <w:pPr>
        <w:adjustRightInd w:val="0"/>
        <w:snapToGrid w:val="0"/>
        <w:spacing w:line="360" w:lineRule="auto"/>
        <w:ind w:firstLine="480" w:firstLineChars="200"/>
        <w:jc w:val="left"/>
        <w:rPr>
          <w:rFonts w:ascii="宋体" w:hAnsi="宋体"/>
          <w:kern w:val="0"/>
          <w:sz w:val="24"/>
        </w:rPr>
      </w:pPr>
      <w:r>
        <w:rPr>
          <w:rFonts w:ascii="宋体" w:hAnsi="宋体"/>
          <w:kern w:val="0"/>
          <w:sz w:val="24"/>
        </w:rPr>
        <w:t>本合同一式</w:t>
      </w:r>
      <w:r>
        <w:rPr>
          <w:rFonts w:hint="eastAsia" w:ascii="宋体" w:hAnsi="宋体"/>
          <w:kern w:val="0"/>
          <w:sz w:val="24"/>
          <w:u w:val="single"/>
        </w:rPr>
        <w:t xml:space="preserve"> 拾贰 </w:t>
      </w:r>
      <w:r>
        <w:rPr>
          <w:rFonts w:ascii="宋体" w:hAnsi="宋体"/>
          <w:kern w:val="0"/>
          <w:sz w:val="24"/>
        </w:rPr>
        <w:t>份，均具有同等法律效力，发包人执</w:t>
      </w:r>
      <w:r>
        <w:rPr>
          <w:rFonts w:hint="eastAsia" w:ascii="宋体" w:hAnsi="宋体"/>
          <w:kern w:val="0"/>
          <w:sz w:val="24"/>
          <w:u w:val="single"/>
        </w:rPr>
        <w:t xml:space="preserve">  捌   </w:t>
      </w:r>
      <w:r>
        <w:rPr>
          <w:rFonts w:ascii="宋体" w:hAnsi="宋体"/>
          <w:kern w:val="0"/>
          <w:sz w:val="24"/>
        </w:rPr>
        <w:t>份，承包人</w:t>
      </w:r>
      <w:r>
        <w:rPr>
          <w:rFonts w:hint="eastAsia" w:ascii="宋体" w:hAnsi="宋体"/>
          <w:kern w:val="0"/>
          <w:sz w:val="24"/>
          <w:u w:val="single"/>
        </w:rPr>
        <w:t xml:space="preserve"> 肆  </w:t>
      </w:r>
      <w:r>
        <w:rPr>
          <w:rFonts w:ascii="宋体" w:hAnsi="宋体"/>
          <w:kern w:val="0"/>
          <w:sz w:val="24"/>
        </w:rPr>
        <w:t>份。</w:t>
      </w: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p>
    <w:p>
      <w:pPr>
        <w:adjustRightInd w:val="0"/>
        <w:snapToGrid w:val="0"/>
        <w:spacing w:line="360" w:lineRule="auto"/>
        <w:jc w:val="left"/>
        <w:rPr>
          <w:rFonts w:ascii="宋体" w:hAnsi="宋体"/>
          <w:bCs/>
          <w:kern w:val="0"/>
          <w:sz w:val="24"/>
        </w:rPr>
      </w:pPr>
      <w:r>
        <w:rPr>
          <w:rFonts w:hint="eastAsia" w:ascii="宋体" w:hAnsi="宋体"/>
          <w:bCs/>
          <w:kern w:val="0"/>
          <w:sz w:val="24"/>
        </w:rPr>
        <w:t>（本页为签署页，无正文）</w:t>
      </w:r>
    </w:p>
    <w:p>
      <w:pPr>
        <w:tabs>
          <w:tab w:val="left" w:pos="4643"/>
        </w:tabs>
        <w:adjustRightInd w:val="0"/>
        <w:snapToGrid w:val="0"/>
        <w:spacing w:line="360" w:lineRule="auto"/>
        <w:jc w:val="left"/>
        <w:rPr>
          <w:rFonts w:ascii="宋体" w:hAnsi="宋体"/>
          <w:b/>
          <w:kern w:val="0"/>
          <w:sz w:val="24"/>
          <w:lang w:val="en-US"/>
        </w:rPr>
      </w:pPr>
      <w:r>
        <w:rPr>
          <w:rFonts w:ascii="宋体" w:hAnsi="宋体"/>
          <w:b/>
          <w:kern w:val="0"/>
          <w:sz w:val="24"/>
        </w:rPr>
        <w:t>发包人</w:t>
      </w:r>
      <w:r>
        <w:rPr>
          <w:rFonts w:hint="eastAsia" w:ascii="宋体" w:hAnsi="宋体"/>
          <w:b/>
          <w:kern w:val="0"/>
          <w:sz w:val="24"/>
        </w:rPr>
        <w:t xml:space="preserve">：深圳市龙岗区平湖街道         </w:t>
      </w:r>
      <w:r>
        <w:rPr>
          <w:rFonts w:hint="eastAsia" w:ascii="宋体" w:hAnsi="宋体"/>
          <w:b/>
          <w:kern w:val="0"/>
          <w:sz w:val="24"/>
          <w:lang w:val="en-US" w:eastAsia="zh-CN"/>
        </w:rPr>
        <w:t xml:space="preserve"> </w:t>
      </w:r>
      <w:r>
        <w:rPr>
          <w:rFonts w:hint="eastAsia" w:ascii="宋体" w:hAnsi="宋体"/>
          <w:b/>
          <w:kern w:val="0"/>
          <w:sz w:val="24"/>
        </w:rPr>
        <w:t>承包</w:t>
      </w:r>
      <w:r>
        <w:rPr>
          <w:rFonts w:ascii="宋体" w:hAnsi="宋体"/>
          <w:b/>
          <w:kern w:val="0"/>
          <w:sz w:val="24"/>
        </w:rPr>
        <w:t>人</w:t>
      </w:r>
      <w:r>
        <w:rPr>
          <w:rFonts w:hint="eastAsia" w:ascii="宋体" w:hAnsi="宋体"/>
          <w:b/>
          <w:kern w:val="0"/>
          <w:sz w:val="24"/>
        </w:rPr>
        <w:t>：</w:t>
      </w:r>
      <w:r>
        <w:rPr>
          <w:rFonts w:hint="eastAsia" w:ascii="宋体" w:hAnsi="宋体"/>
          <w:b/>
          <w:bCs/>
          <w:kern w:val="0"/>
          <w:sz w:val="24"/>
          <w:lang w:val="en-US" w:eastAsia="zh-CN"/>
        </w:rPr>
        <w:t xml:space="preserve"> </w:t>
      </w:r>
    </w:p>
    <w:p>
      <w:pPr>
        <w:tabs>
          <w:tab w:val="left" w:pos="4643"/>
        </w:tabs>
        <w:adjustRightInd w:val="0"/>
        <w:snapToGrid w:val="0"/>
        <w:spacing w:line="360" w:lineRule="auto"/>
        <w:jc w:val="left"/>
        <w:rPr>
          <w:rFonts w:ascii="宋体" w:hAnsi="宋体"/>
          <w:bCs/>
          <w:kern w:val="0"/>
          <w:sz w:val="24"/>
        </w:rPr>
      </w:pPr>
      <w:r>
        <w:rPr>
          <w:rFonts w:hint="eastAsia" w:ascii="宋体" w:hAnsi="宋体"/>
          <w:b/>
          <w:kern w:val="0"/>
          <w:sz w:val="24"/>
        </w:rPr>
        <w:t>办事处</w:t>
      </w:r>
      <w:r>
        <w:rPr>
          <w:rFonts w:ascii="宋体" w:hAnsi="宋体"/>
          <w:kern w:val="0"/>
          <w:sz w:val="24"/>
        </w:rPr>
        <w:t>（公章）</w:t>
      </w:r>
      <w:r>
        <w:rPr>
          <w:rFonts w:hint="eastAsia"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（公章）</w:t>
      </w:r>
    </w:p>
    <w:p>
      <w:pPr>
        <w:adjustRightInd w:val="0"/>
        <w:snapToGrid w:val="0"/>
        <w:spacing w:line="360" w:lineRule="auto"/>
        <w:jc w:val="left"/>
        <w:rPr>
          <w:rFonts w:ascii="宋体" w:hAnsi="宋体"/>
          <w:b/>
          <w:kern w:val="0"/>
          <w:sz w:val="24"/>
        </w:rPr>
      </w:pPr>
      <w:r>
        <w:rPr>
          <w:rFonts w:hint="eastAsia" w:ascii="宋体" w:hAnsi="宋体"/>
          <w:b/>
          <w:kern w:val="0"/>
          <w:sz w:val="24"/>
        </w:rPr>
        <w:t>法定代表人或其委托代理人：           法定代表人或其委托代理人：</w:t>
      </w:r>
    </w:p>
    <w:p>
      <w:pPr>
        <w:adjustRightInd w:val="0"/>
        <w:snapToGrid w:val="0"/>
        <w:spacing w:line="360" w:lineRule="auto"/>
        <w:jc w:val="left"/>
        <w:rPr>
          <w:rFonts w:ascii="宋体" w:hAnsi="宋体"/>
          <w:bCs/>
          <w:kern w:val="0"/>
          <w:sz w:val="24"/>
        </w:rPr>
      </w:pPr>
      <w:r>
        <w:rPr>
          <w:rFonts w:hint="eastAsia" w:ascii="宋体" w:hAnsi="宋体"/>
          <w:kern w:val="0"/>
          <w:sz w:val="24"/>
        </w:rPr>
        <w:t>（签字）                             （签字）</w:t>
      </w:r>
    </w:p>
    <w:p>
      <w:pPr>
        <w:tabs>
          <w:tab w:val="left" w:pos="4643"/>
        </w:tabs>
        <w:adjustRightInd w:val="0"/>
        <w:snapToGrid w:val="0"/>
        <w:spacing w:line="360" w:lineRule="auto"/>
        <w:jc w:val="left"/>
        <w:rPr>
          <w:rFonts w:ascii="宋体" w:hAnsi="宋体"/>
          <w:bCs/>
          <w:kern w:val="0"/>
          <w:sz w:val="24"/>
        </w:rPr>
      </w:pPr>
      <w:r>
        <w:rPr>
          <w:rFonts w:hint="eastAsia" w:ascii="宋体" w:hAnsi="宋体"/>
          <w:b/>
          <w:kern w:val="0"/>
          <w:sz w:val="24"/>
        </w:rPr>
        <w:t>组织机构代码：                        组织机构代码：</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ind w:left="5542" w:hanging="5542" w:hangingChars="2300"/>
        <w:jc w:val="left"/>
        <w:rPr>
          <w:rFonts w:ascii="宋体" w:hAnsi="宋体"/>
          <w:bCs/>
          <w:kern w:val="0"/>
          <w:sz w:val="24"/>
        </w:rPr>
      </w:pPr>
      <w:r>
        <w:rPr>
          <w:rFonts w:ascii="宋体" w:hAnsi="宋体"/>
          <w:b/>
          <w:kern w:val="0"/>
          <w:sz w:val="24"/>
        </w:rPr>
        <w:t>地址：</w:t>
      </w:r>
      <w:r>
        <w:rPr>
          <w:rFonts w:hint="eastAsia" w:ascii="宋体" w:hAnsi="宋体"/>
          <w:b/>
          <w:kern w:val="0"/>
          <w:sz w:val="24"/>
          <w:u w:val="single"/>
        </w:rPr>
        <w:t>平湖街道</w:t>
      </w:r>
      <w:r>
        <w:rPr>
          <w:rFonts w:hint="eastAsia" w:ascii="宋体" w:hAnsi="宋体"/>
          <w:b/>
          <w:kern w:val="0"/>
          <w:sz w:val="24"/>
          <w:u w:val="single"/>
          <w:lang w:eastAsia="zh-CN"/>
        </w:rPr>
        <w:t>平安大道</w:t>
      </w:r>
      <w:r>
        <w:rPr>
          <w:rFonts w:hint="eastAsia" w:ascii="宋体" w:hAnsi="宋体"/>
          <w:b/>
          <w:kern w:val="0"/>
          <w:sz w:val="24"/>
          <w:u w:val="single"/>
          <w:lang w:val="en-US" w:eastAsia="zh-CN"/>
        </w:rPr>
        <w:t>309号</w:t>
      </w:r>
      <w:r>
        <w:rPr>
          <w:rFonts w:hint="eastAsia" w:ascii="宋体" w:hAnsi="宋体"/>
          <w:b/>
          <w:kern w:val="0"/>
          <w:sz w:val="24"/>
          <w:u w:val="single"/>
        </w:rPr>
        <w:t xml:space="preserve">  </w:t>
      </w:r>
      <w:r>
        <w:rPr>
          <w:rFonts w:hint="eastAsia" w:ascii="宋体" w:hAnsi="宋体"/>
          <w:b/>
          <w:kern w:val="0"/>
          <w:sz w:val="24"/>
        </w:rPr>
        <w:t xml:space="preserve">        </w:t>
      </w:r>
      <w:r>
        <w:rPr>
          <w:rFonts w:ascii="宋体" w:hAnsi="宋体"/>
          <w:b/>
          <w:kern w:val="0"/>
          <w:sz w:val="24"/>
        </w:rPr>
        <w:t>地址：</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hint="eastAsia" w:ascii="宋体" w:hAnsi="宋体"/>
          <w:b/>
          <w:kern w:val="0"/>
          <w:sz w:val="24"/>
          <w:u w:val="single"/>
          <w:lang w:val="en-US" w:eastAsia="zh-CN"/>
        </w:rPr>
      </w:pPr>
      <w:r>
        <w:rPr>
          <w:rFonts w:ascii="宋体" w:hAnsi="宋体"/>
          <w:b/>
          <w:kern w:val="0"/>
          <w:sz w:val="24"/>
        </w:rPr>
        <w:t>邮政编码：</w:t>
      </w:r>
      <w:r>
        <w:rPr>
          <w:rFonts w:hint="eastAsia" w:ascii="宋体" w:hAnsi="宋体"/>
          <w:b/>
          <w:kern w:val="0"/>
          <w:sz w:val="24"/>
          <w:u w:val="single"/>
        </w:rPr>
        <w:t xml:space="preserve">518111           </w:t>
      </w:r>
      <w:r>
        <w:rPr>
          <w:rFonts w:hint="eastAsia" w:ascii="宋体" w:hAnsi="宋体"/>
          <w:b/>
          <w:kern w:val="0"/>
          <w:sz w:val="24"/>
        </w:rPr>
        <w:t xml:space="preserve">           </w:t>
      </w:r>
      <w:r>
        <w:rPr>
          <w:rFonts w:ascii="宋体" w:hAnsi="宋体"/>
          <w:b/>
          <w:kern w:val="0"/>
          <w:sz w:val="24"/>
        </w:rPr>
        <w:t>邮政编码：</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hint="eastAsia" w:ascii="宋体" w:hAnsi="宋体"/>
          <w:b/>
          <w:kern w:val="0"/>
          <w:sz w:val="24"/>
          <w:u w:val="single"/>
          <w:lang w:val="en-US" w:eastAsia="zh-CN"/>
        </w:rPr>
      </w:pPr>
      <w:r>
        <w:rPr>
          <w:rFonts w:ascii="宋体" w:hAnsi="宋体"/>
          <w:b/>
          <w:kern w:val="0"/>
          <w:sz w:val="24"/>
        </w:rPr>
        <w:t>法定代表人：</w:t>
      </w:r>
      <w:r>
        <w:rPr>
          <w:rFonts w:hint="eastAsia" w:ascii="宋体" w:hAnsi="宋体"/>
          <w:b/>
          <w:kern w:val="0"/>
          <w:sz w:val="24"/>
          <w:lang w:eastAsia="zh-CN"/>
        </w:rPr>
        <w:t>韩雪峰</w:t>
      </w:r>
      <w:r>
        <w:rPr>
          <w:rFonts w:hint="eastAsia" w:ascii="宋体" w:hAnsi="宋体"/>
          <w:b/>
          <w:kern w:val="0"/>
          <w:sz w:val="24"/>
        </w:rPr>
        <w:t xml:space="preserve">                    </w:t>
      </w:r>
      <w:r>
        <w:rPr>
          <w:rFonts w:ascii="宋体" w:hAnsi="宋体"/>
          <w:b/>
          <w:kern w:val="0"/>
          <w:sz w:val="24"/>
        </w:rPr>
        <w:t>法定代表人：</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ascii="宋体" w:hAnsi="宋体"/>
          <w:bCs/>
          <w:kern w:val="0"/>
          <w:sz w:val="24"/>
        </w:rPr>
      </w:pPr>
      <w:r>
        <w:rPr>
          <w:rFonts w:ascii="宋体" w:hAnsi="宋体"/>
          <w:b/>
          <w:kern w:val="0"/>
          <w:sz w:val="24"/>
        </w:rPr>
        <w:t>委托代理人：</w:t>
      </w:r>
      <w:r>
        <w:rPr>
          <w:rFonts w:hint="eastAsia" w:ascii="宋体" w:hAnsi="宋体"/>
          <w:b/>
          <w:kern w:val="0"/>
          <w:sz w:val="24"/>
        </w:rPr>
        <w:t xml:space="preserve"> </w:t>
      </w:r>
      <w:r>
        <w:rPr>
          <w:rFonts w:hint="eastAsia" w:ascii="宋体" w:hAnsi="宋体"/>
          <w:b/>
          <w:kern w:val="0"/>
          <w:sz w:val="24"/>
          <w:lang w:eastAsia="zh-CN"/>
        </w:rPr>
        <w:t>范玉琪</w:t>
      </w:r>
      <w:r>
        <w:rPr>
          <w:rFonts w:hint="eastAsia" w:ascii="宋体" w:hAnsi="宋体"/>
          <w:b/>
          <w:kern w:val="0"/>
          <w:sz w:val="24"/>
        </w:rPr>
        <w:t xml:space="preserve">                   </w:t>
      </w:r>
      <w:r>
        <w:rPr>
          <w:rFonts w:ascii="宋体" w:hAnsi="宋体"/>
          <w:b/>
          <w:kern w:val="0"/>
          <w:sz w:val="24"/>
        </w:rPr>
        <w:t>委托代理人：__</w:t>
      </w:r>
      <w:r>
        <w:rPr>
          <w:rFonts w:hint="eastAsia" w:ascii="宋体" w:hAnsi="宋体"/>
          <w:b/>
          <w:kern w:val="0"/>
          <w:sz w:val="24"/>
          <w:u w:val="single"/>
        </w:rPr>
        <w:t>无</w:t>
      </w:r>
      <w:r>
        <w:rPr>
          <w:rFonts w:ascii="宋体" w:hAnsi="宋体"/>
          <w:b/>
          <w:kern w:val="0"/>
          <w:sz w:val="24"/>
        </w:rPr>
        <w:t>__</w:t>
      </w:r>
    </w:p>
    <w:p>
      <w:pPr>
        <w:tabs>
          <w:tab w:val="left" w:pos="4643"/>
        </w:tabs>
        <w:adjustRightInd w:val="0"/>
        <w:snapToGrid w:val="0"/>
        <w:spacing w:line="360" w:lineRule="auto"/>
        <w:jc w:val="left"/>
        <w:rPr>
          <w:rFonts w:hint="eastAsia" w:ascii="宋体" w:hAnsi="宋体"/>
          <w:b/>
          <w:sz w:val="24"/>
          <w:u w:val="single"/>
          <w:lang w:val="en-US" w:eastAsia="zh-CN"/>
        </w:rPr>
      </w:pPr>
      <w:r>
        <w:rPr>
          <w:rFonts w:ascii="宋体" w:hAnsi="宋体"/>
          <w:b/>
          <w:kern w:val="0"/>
          <w:sz w:val="24"/>
        </w:rPr>
        <w:t>电话：________________</w:t>
      </w:r>
      <w:r>
        <w:rPr>
          <w:rFonts w:hint="eastAsia" w:ascii="宋体" w:hAnsi="宋体"/>
          <w:b/>
          <w:kern w:val="0"/>
          <w:sz w:val="24"/>
        </w:rPr>
        <w:t xml:space="preserve">_________       </w:t>
      </w:r>
      <w:r>
        <w:rPr>
          <w:rFonts w:ascii="宋体" w:hAnsi="宋体"/>
          <w:b/>
          <w:kern w:val="0"/>
          <w:sz w:val="24"/>
        </w:rPr>
        <w:t>电话：</w:t>
      </w:r>
      <w:r>
        <w:rPr>
          <w:rFonts w:hint="eastAsia" w:ascii="宋体" w:hAnsi="宋体"/>
          <w:b/>
          <w:sz w:val="24"/>
          <w:u w:val="single"/>
          <w:lang w:val="en-US" w:eastAsia="zh-CN"/>
        </w:rPr>
        <w:t xml:space="preserve"> </w:t>
      </w:r>
    </w:p>
    <w:p>
      <w:pPr>
        <w:tabs>
          <w:tab w:val="left" w:pos="4643"/>
        </w:tabs>
        <w:adjustRightInd w:val="0"/>
        <w:snapToGrid w:val="0"/>
        <w:spacing w:line="360" w:lineRule="auto"/>
        <w:jc w:val="left"/>
        <w:rPr>
          <w:rFonts w:ascii="宋体" w:hAnsi="宋体"/>
          <w:bCs/>
          <w:kern w:val="0"/>
          <w:sz w:val="24"/>
        </w:rPr>
      </w:pPr>
      <w:r>
        <w:rPr>
          <w:rFonts w:ascii="宋体" w:hAnsi="宋体"/>
          <w:b/>
          <w:kern w:val="0"/>
          <w:sz w:val="24"/>
        </w:rPr>
        <w:t>传真：________________</w:t>
      </w:r>
      <w:r>
        <w:rPr>
          <w:rFonts w:hint="eastAsia" w:ascii="宋体" w:hAnsi="宋体"/>
          <w:b/>
          <w:kern w:val="0"/>
          <w:sz w:val="24"/>
        </w:rPr>
        <w:t xml:space="preserve">_________       </w:t>
      </w:r>
      <w:r>
        <w:rPr>
          <w:rFonts w:ascii="宋体" w:hAnsi="宋体"/>
          <w:b/>
          <w:kern w:val="0"/>
          <w:sz w:val="24"/>
        </w:rPr>
        <w:t>传真：________________</w:t>
      </w:r>
      <w:r>
        <w:rPr>
          <w:rFonts w:hint="eastAsia" w:ascii="宋体" w:hAnsi="宋体"/>
          <w:b/>
          <w:kern w:val="0"/>
          <w:sz w:val="24"/>
        </w:rPr>
        <w:t>_________</w:t>
      </w:r>
    </w:p>
    <w:p>
      <w:pPr>
        <w:tabs>
          <w:tab w:val="left" w:pos="4643"/>
        </w:tabs>
        <w:adjustRightInd w:val="0"/>
        <w:snapToGrid w:val="0"/>
        <w:spacing w:line="360" w:lineRule="auto"/>
        <w:jc w:val="left"/>
        <w:rPr>
          <w:rFonts w:ascii="宋体" w:hAnsi="宋体"/>
          <w:bCs/>
          <w:kern w:val="0"/>
          <w:sz w:val="24"/>
        </w:rPr>
      </w:pPr>
      <w:r>
        <w:rPr>
          <w:rFonts w:ascii="宋体" w:hAnsi="宋体"/>
          <w:b/>
          <w:kern w:val="0"/>
          <w:sz w:val="24"/>
        </w:rPr>
        <w:t>电子信箱：______________</w:t>
      </w:r>
      <w:r>
        <w:rPr>
          <w:rFonts w:hint="eastAsia" w:ascii="宋体" w:hAnsi="宋体"/>
          <w:b/>
          <w:kern w:val="0"/>
          <w:sz w:val="24"/>
        </w:rPr>
        <w:t xml:space="preserve">_______       </w:t>
      </w:r>
      <w:r>
        <w:rPr>
          <w:rFonts w:ascii="宋体" w:hAnsi="宋体"/>
          <w:b/>
          <w:kern w:val="0"/>
          <w:sz w:val="24"/>
        </w:rPr>
        <w:t>电子信箱：______________</w:t>
      </w:r>
      <w:r>
        <w:rPr>
          <w:rFonts w:hint="eastAsia" w:ascii="宋体" w:hAnsi="宋体"/>
          <w:b/>
          <w:kern w:val="0"/>
          <w:sz w:val="24"/>
        </w:rPr>
        <w:t>_______</w:t>
      </w:r>
    </w:p>
    <w:p>
      <w:pPr>
        <w:tabs>
          <w:tab w:val="left" w:pos="4643"/>
        </w:tabs>
        <w:adjustRightInd w:val="0"/>
        <w:snapToGrid w:val="0"/>
        <w:spacing w:line="360" w:lineRule="auto"/>
        <w:jc w:val="left"/>
        <w:rPr>
          <w:rFonts w:hint="eastAsia" w:ascii="宋体" w:hAnsi="宋体"/>
          <w:b/>
          <w:kern w:val="0"/>
          <w:sz w:val="24"/>
          <w:u w:val="single"/>
          <w:lang w:val="en-US" w:eastAsia="zh-CN"/>
        </w:rPr>
      </w:pPr>
      <w:r>
        <w:rPr>
          <w:rFonts w:ascii="宋体" w:hAnsi="宋体"/>
          <w:b/>
          <w:kern w:val="0"/>
          <w:sz w:val="24"/>
        </w:rPr>
        <w:t>开户银行：______________</w:t>
      </w:r>
      <w:r>
        <w:rPr>
          <w:rFonts w:hint="eastAsia" w:ascii="宋体" w:hAnsi="宋体"/>
          <w:b/>
          <w:kern w:val="0"/>
          <w:sz w:val="24"/>
        </w:rPr>
        <w:t xml:space="preserve">_______       </w:t>
      </w:r>
      <w:r>
        <w:rPr>
          <w:rFonts w:ascii="宋体" w:hAnsi="宋体"/>
          <w:b/>
          <w:kern w:val="0"/>
          <w:sz w:val="24"/>
        </w:rPr>
        <w:t>开户银行：</w:t>
      </w:r>
      <w:r>
        <w:rPr>
          <w:rFonts w:hint="eastAsia" w:ascii="宋体" w:hAnsi="宋体"/>
          <w:b/>
          <w:kern w:val="0"/>
          <w:sz w:val="24"/>
          <w:u w:val="single"/>
          <w:lang w:val="en-US" w:eastAsia="zh-CN"/>
        </w:rPr>
        <w:t xml:space="preserve"> </w:t>
      </w:r>
    </w:p>
    <w:p>
      <w:pPr>
        <w:tabs>
          <w:tab w:val="left" w:pos="4643"/>
        </w:tabs>
        <w:adjustRightInd w:val="0"/>
        <w:snapToGrid w:val="0"/>
        <w:spacing w:line="360" w:lineRule="auto"/>
        <w:jc w:val="left"/>
        <w:rPr>
          <w:rFonts w:ascii="宋体" w:hAnsi="宋体"/>
          <w:bCs/>
          <w:kern w:val="0"/>
          <w:sz w:val="24"/>
          <w:lang w:val="en-US"/>
        </w:rPr>
      </w:pPr>
      <w:r>
        <w:rPr>
          <w:rFonts w:ascii="宋体" w:hAnsi="宋体"/>
          <w:b/>
          <w:kern w:val="0"/>
          <w:sz w:val="24"/>
        </w:rPr>
        <w:t>账号：__________________</w:t>
      </w:r>
      <w:r>
        <w:rPr>
          <w:rFonts w:hint="eastAsia" w:ascii="宋体" w:hAnsi="宋体"/>
          <w:b/>
          <w:kern w:val="0"/>
          <w:sz w:val="24"/>
        </w:rPr>
        <w:t xml:space="preserve">_______       </w:t>
      </w:r>
      <w:r>
        <w:rPr>
          <w:rFonts w:ascii="宋体" w:hAnsi="宋体"/>
          <w:b/>
          <w:kern w:val="0"/>
          <w:sz w:val="24"/>
        </w:rPr>
        <w:t>账号：</w:t>
      </w:r>
      <w:r>
        <w:rPr>
          <w:rFonts w:hint="eastAsia" w:ascii="宋体" w:hAnsi="宋体"/>
          <w:b/>
          <w:sz w:val="24"/>
          <w:u w:val="single"/>
          <w:lang w:val="en-US" w:eastAsia="zh-CN"/>
        </w:rPr>
        <w:t xml:space="preserve"> </w:t>
      </w:r>
    </w:p>
    <w:p>
      <w:pPr>
        <w:jc w:val="left"/>
      </w:pPr>
    </w:p>
    <w:p>
      <w:pPr>
        <w:jc w:val="left"/>
      </w:pPr>
    </w:p>
    <w:p>
      <w:pPr>
        <w:jc w:val="left"/>
      </w:pPr>
    </w:p>
    <w:p>
      <w:pPr>
        <w:jc w:val="left"/>
      </w:pPr>
    </w:p>
    <w:p>
      <w:pPr>
        <w:jc w:val="left"/>
      </w:pPr>
    </w:p>
    <w:p>
      <w:pPr>
        <w:jc w:val="left"/>
      </w:pPr>
    </w:p>
    <w:p>
      <w:pPr>
        <w:jc w:val="left"/>
      </w:pPr>
      <w:r>
        <w:rPr>
          <w:rFonts w:hint="eastAsia"/>
        </w:rPr>
        <w:t>已核</w:t>
      </w:r>
    </w:p>
    <w:p>
      <w:pPr>
        <w:jc w:val="left"/>
      </w:pPr>
      <w:r>
        <w:rPr>
          <w:rFonts w:hint="eastAsia"/>
        </w:rPr>
        <w:t>经办人：</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adjustRightInd w:val="0"/>
        <w:snapToGrid w:val="0"/>
        <w:spacing w:line="360" w:lineRule="auto"/>
        <w:jc w:val="center"/>
        <w:outlineLvl w:val="1"/>
        <w:rPr>
          <w:rFonts w:hint="eastAsia" w:ascii="宋体" w:hAnsi="宋体"/>
          <w:b/>
          <w:sz w:val="32"/>
        </w:rPr>
      </w:pPr>
    </w:p>
    <w:p>
      <w:pPr>
        <w:adjustRightInd w:val="0"/>
        <w:snapToGrid w:val="0"/>
        <w:spacing w:line="360" w:lineRule="auto"/>
        <w:jc w:val="center"/>
        <w:outlineLvl w:val="1"/>
        <w:rPr>
          <w:rFonts w:hint="eastAsia" w:ascii="宋体" w:hAnsi="宋体"/>
          <w:b/>
          <w:sz w:val="32"/>
        </w:rPr>
      </w:pPr>
    </w:p>
    <w:p>
      <w:pPr>
        <w:adjustRightInd w:val="0"/>
        <w:snapToGrid w:val="0"/>
        <w:spacing w:line="360" w:lineRule="auto"/>
        <w:jc w:val="center"/>
        <w:outlineLvl w:val="1"/>
        <w:rPr>
          <w:rFonts w:ascii="宋体" w:hAnsi="宋体"/>
          <w:b/>
          <w:sz w:val="32"/>
        </w:rPr>
      </w:pPr>
      <w:r>
        <w:rPr>
          <w:rFonts w:hint="eastAsia" w:ascii="宋体" w:hAnsi="宋体"/>
          <w:b/>
          <w:sz w:val="32"/>
        </w:rPr>
        <w:t>第二部分  通用条款</w:t>
      </w:r>
    </w:p>
    <w:p>
      <w:pPr>
        <w:adjustRightInd w:val="0"/>
        <w:snapToGrid w:val="0"/>
        <w:spacing w:line="360" w:lineRule="auto"/>
        <w:jc w:val="left"/>
        <w:rPr>
          <w:rFonts w:ascii="宋体" w:hAnsi="宋体"/>
          <w:b/>
          <w:sz w:val="28"/>
        </w:rPr>
      </w:pPr>
      <w:r>
        <w:rPr>
          <w:rFonts w:ascii="宋体" w:hAnsi="宋体"/>
          <w:b/>
          <w:sz w:val="28"/>
        </w:rPr>
        <w:t>1</w:t>
      </w:r>
      <w:r>
        <w:rPr>
          <w:rFonts w:hint="eastAsia" w:ascii="宋体" w:hAnsi="宋体"/>
          <w:b/>
          <w:sz w:val="28"/>
        </w:rPr>
        <w:t>词语定义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下列词语除</w:t>
      </w:r>
      <w:r>
        <w:rPr>
          <w:rFonts w:hint="eastAsia" w:ascii="宋体" w:hAnsi="宋体"/>
          <w:b/>
          <w:i/>
          <w:kern w:val="0"/>
        </w:rPr>
        <w:t>专用条款</w:t>
      </w:r>
      <w:r>
        <w:rPr>
          <w:rFonts w:hint="eastAsia" w:ascii="宋体" w:hAnsi="宋体"/>
          <w:kern w:val="0"/>
        </w:rPr>
        <w:t>另有约定外，应具有本条所赋予的定义：</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1.1合同主体与参与各方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⑴发包人：指本合同指明执行本工程投资或负责管理本工程的、具有相应工程发包主体资格和支付工程价款能力的当事人，以及取得该资格和能力的合法继承人。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⑵发包人代表：指由发包人任命的行使发包人在本合同约定的权利和义务的代表。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⑶承包人：指其投标文件已为发包人所接受，并与发包人签订了合同协议书承建本工程、具有相应工程施工资质的当事人，以及取得该资格的合法继承人。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⑷项目经理：指由承包人任命常驻现场、并取得相应资格的工程管理人员，代表承包人履行本合同约定的权利和义务。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⑸专业工程承包人：指与发包人签订专业工程施工合同并承建该合同指定专业工程的、具有相应工程施工资质的当事人，以及取得该当事人资格的合法继承人。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⑹分包人：指经发包人认可并与承包人签订了分包合同承建本工程部分工程的、具有相应工程施工资质的当事人，以及取得该当事人资格的合法继承人。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监理人</w:t>
      </w:r>
      <w:r>
        <w:rPr>
          <w:rFonts w:hint="eastAsia" w:ascii="宋体" w:hAnsi="宋体"/>
          <w:kern w:val="0"/>
        </w:rPr>
        <w:t>：指由发包人委托的负责本工程监理工作并取得相应工程监理资质的当事人，以及取得该当事人资格的合法继承人。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⑻总监理工程师：指</w:t>
      </w:r>
      <w:r>
        <w:rPr>
          <w:rFonts w:ascii="宋体" w:hAnsi="宋体"/>
          <w:kern w:val="0"/>
        </w:rPr>
        <w:t>监理人</w:t>
      </w:r>
      <w:r>
        <w:rPr>
          <w:rFonts w:hint="eastAsia" w:ascii="宋体" w:hAnsi="宋体"/>
          <w:kern w:val="0"/>
        </w:rPr>
        <w:t>指派常驻现场履行</w:t>
      </w:r>
      <w:r>
        <w:rPr>
          <w:rFonts w:ascii="宋体" w:hAnsi="宋体"/>
          <w:kern w:val="0"/>
        </w:rPr>
        <w:t>监理人</w:t>
      </w:r>
      <w:r>
        <w:rPr>
          <w:rFonts w:hint="eastAsia" w:ascii="宋体" w:hAnsi="宋体"/>
          <w:kern w:val="0"/>
        </w:rPr>
        <w:t>职责的代表。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w:t>
      </w:r>
      <w:r>
        <w:rPr>
          <w:rFonts w:ascii="宋体" w:hAnsi="宋体"/>
          <w:kern w:val="0"/>
        </w:rPr>
        <w:t>设计人</w:t>
      </w:r>
      <w:r>
        <w:rPr>
          <w:rFonts w:hint="eastAsia" w:ascii="宋体" w:hAnsi="宋体"/>
          <w:kern w:val="0"/>
        </w:rPr>
        <w:t>：指发包人委托的负责本工程设计并取得相应工程设计资质的当事人，以及取得该当事人资格的合法继承人。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1.2合同文件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⑴合同：是指由承包人进行本工程施工并提供工程保修服务，发包人支付价款，约定双方权利义务的协议。合同由通用条款第</w:t>
      </w:r>
      <w:r>
        <w:rPr>
          <w:rFonts w:ascii="宋体" w:hAnsi="宋体"/>
          <w:kern w:val="0"/>
        </w:rPr>
        <w:t>2.</w:t>
      </w:r>
      <w:r>
        <w:rPr>
          <w:rFonts w:hint="eastAsia" w:ascii="宋体" w:hAnsi="宋体"/>
          <w:kern w:val="0"/>
        </w:rPr>
        <w:t>1款所列的文件组成。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⑵图纸：指由发包人按本合同约定向承包人提供的全部设计图纸、计算书和性质类似的技术资料，或由承包人提交并经</w:t>
      </w:r>
      <w:r>
        <w:rPr>
          <w:rFonts w:ascii="宋体" w:hAnsi="宋体"/>
          <w:kern w:val="0"/>
        </w:rPr>
        <w:t>监理人</w:t>
      </w:r>
      <w:r>
        <w:rPr>
          <w:rFonts w:hint="eastAsia" w:ascii="宋体" w:hAnsi="宋体"/>
          <w:kern w:val="0"/>
        </w:rPr>
        <w:t>批准的所有图纸、计算书和其他性质类似的技术资料。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⑶标准、规范：指本合同中约定的适用于本工程的技术标准、规范及其修改或补充。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工程量清单：指根据图纸、技术规范，按照《建设工程工程量清单计价规范》有关格式、工程量计算规则等列出的项目名称和相应数量等的明细清单。载明分部分项工程项目、措施项目、其他项目的名称和相应数量以及规费、税金项目等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⑸书面形式：指合同、协议、信件和数据电文（包括电报、电传、传真、电子数据交换和电子邮件）等可以有形地表现所载内容的形式。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⑹其他合同文件：是指经承发包双方约定的与工程施工有关的具有合同约束力的文件或书面协议。承发包双方可以在</w:t>
      </w:r>
      <w:r>
        <w:rPr>
          <w:rFonts w:hint="eastAsia" w:ascii="宋体" w:hAnsi="宋体"/>
          <w:b/>
          <w:i/>
          <w:kern w:val="0"/>
        </w:rPr>
        <w:t>专用条款</w:t>
      </w:r>
      <w:r>
        <w:rPr>
          <w:rFonts w:hint="eastAsia" w:ascii="宋体" w:hAnsi="宋体"/>
          <w:kern w:val="0"/>
        </w:rPr>
        <w:t>中进行约定。</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1.3工程、现场与装备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⑴永久工程：指根据本合同约定应实施的永久性工程，包括1.3⑻款所指的设备。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⑵临时工程：指实施和完成本工程及其缺陷的修复过程中所需的各种临时性工程，但不包括1.3⑼款所指的承包人装备。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⑶工程：指永久工程和临时工程，或视具体情况指两者中的任何一个。</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⑷单项工程：指本工程范围内、合同约定或能单独发挥效益的某一独立工程。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⑸现场：指由发包人提供的用于本工程施工的场地以及发包人在本合同中具体指定构成现场一部分的其他场所。</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⑹永久占地：指为实施本工程而需要的长期占用的土地，具体期限以政府批准的土地使用年限为准。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⑺临时占地：指为实施本工程而需要的一切临时占用土地，包括施工所用的临时支线、便道、便桥和现场的临时出入通道，以及生产、生活等临时设施用地等。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⑻设备：指预定构成或构成永久工程一部分的机械、仪器、装置。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⑼承包人装备：指属承包人所有（或租赁）的，为实施和完成本工程及其缺陷修复所需的机械、器具或物品。</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1.4合同价格与费用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⑴签约合同价：指在中标通知书和合同协议书中写明的，承包人按合同约定实施和完成本工程及其缺陷的修复应得到的价款。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⑵合同价格：指发包人用于支付承包人按照合同约定完成承包范围内全部工作的金额，包括合同履行过程中按合同约定发生的价格变化。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⑶费用：指为履行合同所发生的或将要发生的所有必需的开支，包括管理费和应分摊的其他费用，但不包括利润。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⑷计日工：承包人在本合同履行过程中依发包人要求所完成的施工图纸以外的零星项目或工作。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⑸现场签证：发包人和承包人双方对其在本合同履行过程中涉及的相关责任事件所作的签认证明。</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⑹质量保证金：指承包人用于保证其在缺陷责任期内履行缺陷修补义务的担保。</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1.5施工工期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⑴计划开工日期：指发包人和承包人在本合同协议书中约定，承包人开始本工程施工的绝对或相对的日期。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⑵计划竣工日期：指发包人和承包人在本合同协议书中约定，承包人完成本工程施工的绝对或相对的日期。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⑶合同工期：指发包人和承包人在本合同协议书中约定的，按总日历天数（包括法定节假日）计算的从开工日期至竣工日期的天数。</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⑷标准工期：指按《深圳市建设工程施工工期标准》计算的本工程工期。《深圳市建设工程施工工期标准》缺项的专业工程，其标准工期由发包人组织专家论证评审确定。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⑸实际开工日期：指工程具备开工条件，</w:t>
      </w:r>
      <w:r>
        <w:rPr>
          <w:rFonts w:ascii="宋体" w:hAnsi="宋体"/>
          <w:kern w:val="0"/>
        </w:rPr>
        <w:t>监理人</w:t>
      </w:r>
      <w:r>
        <w:rPr>
          <w:rFonts w:hint="eastAsia" w:ascii="宋体" w:hAnsi="宋体"/>
          <w:kern w:val="0"/>
        </w:rPr>
        <w:t>向承包人发出开工通知书中指令的开始本工程施工的日期。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⑹实际竣工日期：指承包人按本合同约定承包范围和质量要求完成本工程施工并通过竣工验收的日期。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⑺实际工期：指按总日历天数（包括法定节假日）计算的从实际开工日期至实际竣工日期的天数。</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⑻交接证书：指本工程或本合同中约定有单独工期的单项工程竣工后，发包人和承包人进行本工程移交所签发的证书。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⑼缺陷责任期：是指承包人按照合同约定承担缺陷修复义务，且发包人预留质量保证金的期限，自工程实际竣工日期起计算。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⑽保修期：是指承包人按照合同约定对工程承担保修责任的期限，从工程竣工验收合格之日起计算。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⑾基准日期：</w:t>
      </w:r>
      <w:r>
        <w:rPr>
          <w:rFonts w:ascii="宋体" w:hAnsi="宋体"/>
          <w:kern w:val="0"/>
        </w:rPr>
        <w:t>以投标截止日前28天的日期为基准日</w:t>
      </w:r>
      <w:r>
        <w:rPr>
          <w:rFonts w:hint="eastAsia" w:ascii="宋体" w:hAnsi="宋体"/>
          <w:kern w:val="0"/>
        </w:rPr>
        <w:t>期</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1.6其它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⑴违约责任：指合同一方不履行合同义务或履行合同义务不符合约定所应承担的责任。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⑵索赔：指在合同履行过程中，对于并非自己的过错、而应由对方承担责任的情况造成的损失，向对方提出经济补偿和</w:t>
      </w:r>
      <w:r>
        <w:rPr>
          <w:rFonts w:ascii="宋体" w:hAnsi="宋体"/>
          <w:kern w:val="0"/>
        </w:rPr>
        <w:t>（</w:t>
      </w:r>
      <w:r>
        <w:rPr>
          <w:rFonts w:hint="eastAsia" w:ascii="宋体" w:hAnsi="宋体"/>
          <w:kern w:val="0"/>
        </w:rPr>
        <w:t>或</w:t>
      </w:r>
      <w:r>
        <w:rPr>
          <w:rFonts w:ascii="宋体" w:hAnsi="宋体"/>
          <w:kern w:val="0"/>
        </w:rPr>
        <w:t>）</w:t>
      </w:r>
      <w:r>
        <w:rPr>
          <w:rFonts w:hint="eastAsia" w:ascii="宋体" w:hAnsi="宋体"/>
          <w:kern w:val="0"/>
        </w:rPr>
        <w:t>工期顺延的要求。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⑶不可抗力：发包人和承包人在合同签订时不能预见、对其发生的后果不能避免，并且不能克服的自然灾害和社会性突发事件。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小时或天：合同中约定按小时计算时间的，从事件有效开始时计算（不扣除休息时间）；约定按天计算时间的，开始当天不计入，从次日开始计算。时限的最后一天是法定节假日的，以节假日次日为时限的最后一天，但竣工日期除外。时限的最后一天的截止时间为当日24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⑸法定节假日：指星期六、星期天及国家法定的其它节假日。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1.7标题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本合同条款的标题不视为合同条款或合同本身的一部分，在解释及推定合同条款时，不列入考虑。</w:t>
      </w:r>
    </w:p>
    <w:p>
      <w:pPr>
        <w:adjustRightInd w:val="0"/>
        <w:snapToGrid w:val="0"/>
        <w:spacing w:line="360" w:lineRule="auto"/>
        <w:ind w:firstLine="482" w:firstLineChars="200"/>
        <w:jc w:val="left"/>
        <w:rPr>
          <w:rFonts w:ascii="宋体" w:hAnsi="宋体"/>
          <w:b/>
          <w:sz w:val="24"/>
        </w:rPr>
      </w:pPr>
      <w:r>
        <w:rPr>
          <w:rFonts w:ascii="宋体" w:hAnsi="宋体"/>
          <w:b/>
          <w:sz w:val="24"/>
        </w:rPr>
        <w:t>1.8</w:t>
      </w:r>
      <w:r>
        <w:rPr>
          <w:rFonts w:hint="eastAsia" w:ascii="宋体" w:hAnsi="宋体"/>
          <w:b/>
          <w:sz w:val="24"/>
        </w:rPr>
        <w:t>书面形式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⑴本合同另有约定外，在合同履行过程中承发包双方发出或发布的任何通知、指令，均应是书面的，收件方应在回执上签署姓名和收到时间，不应无理扣压或拖延。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⑵本合同在签订过程中应由打印形成，除承发包双方的法定代表人或授权代表签名外，如需手写的，所有手写部分必须由同一人手写。发包人和承包人应共同指定填写人，并在</w:t>
      </w:r>
      <w:r>
        <w:rPr>
          <w:rFonts w:hint="eastAsia" w:ascii="宋体" w:hAnsi="宋体"/>
          <w:b/>
          <w:i/>
          <w:kern w:val="0"/>
        </w:rPr>
        <w:t>专用条款</w:t>
      </w:r>
      <w:r>
        <w:rPr>
          <w:rFonts w:hint="eastAsia" w:ascii="宋体" w:hAnsi="宋体"/>
          <w:kern w:val="0"/>
        </w:rPr>
        <w:t>中明确填写人的姓名和身份证号码。</w:t>
      </w:r>
    </w:p>
    <w:p>
      <w:pPr>
        <w:adjustRightInd w:val="0"/>
        <w:snapToGrid w:val="0"/>
        <w:spacing w:line="360" w:lineRule="auto"/>
        <w:jc w:val="left"/>
        <w:rPr>
          <w:rFonts w:ascii="宋体" w:hAnsi="宋体"/>
          <w:b/>
          <w:sz w:val="28"/>
        </w:rPr>
      </w:pPr>
      <w:r>
        <w:rPr>
          <w:rFonts w:ascii="宋体" w:hAnsi="宋体"/>
          <w:b/>
          <w:sz w:val="28"/>
        </w:rPr>
        <w:t>2</w:t>
      </w:r>
      <w:r>
        <w:rPr>
          <w:rFonts w:hint="eastAsia" w:ascii="宋体" w:hAnsi="宋体"/>
          <w:b/>
          <w:sz w:val="28"/>
        </w:rPr>
        <w:t>一般约定</w:t>
      </w:r>
    </w:p>
    <w:p>
      <w:pPr>
        <w:adjustRightInd w:val="0"/>
        <w:snapToGrid w:val="0"/>
        <w:spacing w:line="360" w:lineRule="auto"/>
        <w:ind w:firstLine="482" w:firstLineChars="200"/>
        <w:jc w:val="left"/>
        <w:rPr>
          <w:rFonts w:ascii="宋体" w:hAnsi="宋体"/>
          <w:b/>
          <w:sz w:val="24"/>
        </w:rPr>
      </w:pPr>
      <w:r>
        <w:rPr>
          <w:rFonts w:ascii="宋体" w:hAnsi="宋体"/>
          <w:b/>
          <w:sz w:val="24"/>
        </w:rPr>
        <w:t>2.1</w:t>
      </w:r>
      <w:r>
        <w:rPr>
          <w:rFonts w:hint="eastAsia" w:ascii="宋体" w:hAnsi="宋体"/>
          <w:b/>
          <w:sz w:val="24"/>
        </w:rPr>
        <w:t>合同文件组成及解释顺序</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在合同订立及履行过程中形成的与合同有关的文件均构成合同文件组成部分。</w:t>
      </w:r>
      <w:r>
        <w:rPr>
          <w:rFonts w:hint="eastAsia" w:ascii="宋体" w:hAnsi="宋体"/>
          <w:kern w:val="0"/>
        </w:rPr>
        <w:t>组成合同的各个文件应该是一个整体，彼此相互解释，互为说明。本合同组成文件及优先解释顺序如下：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⑴本合同签订后双方新签订的补充协议；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⑵合同协议书；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⑶中标通知书及其附件；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⑷合同补充条款；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⑸合同专用条款；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⑹合同通用条款；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⑺本工程招标文件中的技术要求和投标报价规定；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⑻投标文件（包括承包人在评标期间和合同谈判过程中递交和确认并经发包人同意的对有关问题的补充资料和澄清文件等）；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⑼现行的标准、规范、规定及有关技术文件；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⑽图纸和技术规格书；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⑾已标价工程量清单；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⑿发包人和承包人双方有关本工程的变更、签证、洽商、索赔、询价采购凭证等书面文件及组成合同的其他文件。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上述各项合同文件包括承发包双方就该项合同文件所作出的补充和修改，属于同一类内容的文件，应以最新签署的为准。</w:t>
      </w:r>
    </w:p>
    <w:p>
      <w:pPr>
        <w:adjustRightInd w:val="0"/>
        <w:snapToGrid w:val="0"/>
        <w:spacing w:line="360" w:lineRule="auto"/>
        <w:ind w:firstLine="482" w:firstLineChars="200"/>
        <w:jc w:val="left"/>
        <w:rPr>
          <w:rFonts w:ascii="宋体" w:hAnsi="宋体"/>
          <w:b/>
          <w:sz w:val="24"/>
        </w:rPr>
      </w:pPr>
      <w:r>
        <w:rPr>
          <w:rFonts w:ascii="宋体" w:hAnsi="宋体"/>
          <w:b/>
          <w:sz w:val="24"/>
        </w:rPr>
        <w:t>2.2</w:t>
      </w:r>
      <w:r>
        <w:rPr>
          <w:rFonts w:hint="eastAsia" w:ascii="宋体" w:hAnsi="宋体"/>
          <w:b/>
          <w:sz w:val="24"/>
        </w:rPr>
        <w:t>合同文件内容争议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当合同文件内容含糊不清或相互矛盾时，由发包人与承包人在不影响本工程正常实施的情况下协商解决，并达成补充协议予以明确约定。双方协商不成的，按通用条款第30条［争议解决］的约定处理。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2.3语言文字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本合同文件使用汉语语言文字书写、解释和说明。</w:t>
      </w:r>
    </w:p>
    <w:p>
      <w:pPr>
        <w:adjustRightInd w:val="0"/>
        <w:snapToGrid w:val="0"/>
        <w:spacing w:line="360" w:lineRule="auto"/>
        <w:ind w:firstLine="482" w:firstLineChars="200"/>
        <w:jc w:val="left"/>
        <w:rPr>
          <w:rFonts w:ascii="宋体" w:hAnsi="宋体"/>
          <w:b/>
          <w:sz w:val="24"/>
        </w:rPr>
      </w:pPr>
      <w:r>
        <w:rPr>
          <w:rFonts w:ascii="宋体" w:hAnsi="宋体"/>
          <w:b/>
          <w:sz w:val="24"/>
        </w:rPr>
        <w:t>2.4</w:t>
      </w:r>
      <w:r>
        <w:rPr>
          <w:rFonts w:hint="eastAsia" w:ascii="宋体" w:hAnsi="宋体"/>
          <w:b/>
          <w:sz w:val="24"/>
        </w:rPr>
        <w:t>法律、法规和规章</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本合同适用中华人民共和国法律、法规和规章，以及本</w:t>
      </w:r>
      <w:r>
        <w:rPr>
          <w:rFonts w:hint="eastAsia" w:hAnsi="宋体"/>
          <w:kern w:val="0"/>
          <w:sz w:val="20"/>
        </w:rPr>
        <w:t>工程所在地的地方性法规和规章</w:t>
      </w:r>
      <w:r>
        <w:rPr>
          <w:rFonts w:hint="eastAsia" w:ascii="宋体" w:hAnsi="宋体"/>
          <w:kern w:val="0"/>
        </w:rPr>
        <w:t>。需要明示的法律、法规和规章，由发包人和承包人在</w:t>
      </w:r>
      <w:r>
        <w:rPr>
          <w:rFonts w:hint="eastAsia" w:ascii="宋体" w:hAnsi="宋体"/>
          <w:b/>
          <w:i/>
          <w:kern w:val="0"/>
        </w:rPr>
        <w:t>专用条款</w:t>
      </w:r>
      <w:r>
        <w:rPr>
          <w:rFonts w:hint="eastAsia" w:ascii="宋体" w:hAnsi="宋体"/>
          <w:kern w:val="0"/>
        </w:rPr>
        <w:t>中约定。</w:t>
      </w:r>
    </w:p>
    <w:p>
      <w:pPr>
        <w:adjustRightInd w:val="0"/>
        <w:snapToGrid w:val="0"/>
        <w:spacing w:line="360" w:lineRule="auto"/>
        <w:ind w:firstLine="482" w:firstLineChars="200"/>
        <w:jc w:val="left"/>
        <w:rPr>
          <w:rFonts w:ascii="宋体" w:hAnsi="宋体"/>
          <w:b/>
          <w:sz w:val="24"/>
        </w:rPr>
      </w:pPr>
      <w:r>
        <w:rPr>
          <w:rFonts w:ascii="宋体" w:hAnsi="宋体"/>
          <w:b/>
          <w:sz w:val="24"/>
        </w:rPr>
        <w:t>2.5</w:t>
      </w:r>
      <w:r>
        <w:rPr>
          <w:rFonts w:hint="eastAsia" w:ascii="宋体" w:hAnsi="宋体"/>
          <w:b/>
          <w:sz w:val="24"/>
        </w:rPr>
        <w:t>标准、规范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工程的材料、设备、施工必须符合现行国家、行业及住房和城乡建设部、广东省、深圳市颁布的相关标准、规范、规程和验收标准的要求。当国家、行业及深圳市地方标准、规范存在不一致时，以要求更严格者为准，设计文件另有规定除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⑵发包人对工程的技术标准、功能要求高于或严于现行国家、行业或地方标准的，应当在</w:t>
      </w:r>
      <w:r>
        <w:rPr>
          <w:rFonts w:hint="eastAsia" w:ascii="宋体" w:hAnsi="宋体"/>
          <w:b/>
          <w:i/>
          <w:kern w:val="0"/>
        </w:rPr>
        <w:t>专用条款</w:t>
      </w:r>
      <w:r>
        <w:rPr>
          <w:rFonts w:hint="eastAsia" w:ascii="宋体" w:hAnsi="宋体"/>
          <w:kern w:val="0"/>
        </w:rPr>
        <w:t>中予以明确。除</w:t>
      </w:r>
      <w:r>
        <w:rPr>
          <w:rFonts w:ascii="宋体" w:hAnsi="宋体"/>
          <w:b/>
          <w:i/>
          <w:kern w:val="0"/>
        </w:rPr>
        <w:t>专用条款</w:t>
      </w:r>
      <w:r>
        <w:rPr>
          <w:rFonts w:hint="eastAsia" w:ascii="宋体" w:hAnsi="宋体"/>
          <w:kern w:val="0"/>
        </w:rPr>
        <w:t>中另有约定外，应视为承包人在签订合同前已充分预见前述技术标准和功能要求的复杂程度，签约合同价中已包含由此产生的费用。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⑶国内没有相应标准、规范的，以设计文件、产品说明书或承包人提交的且由发包人和</w:t>
      </w:r>
      <w:r>
        <w:rPr>
          <w:rFonts w:ascii="宋体" w:hAnsi="宋体"/>
          <w:kern w:val="0"/>
        </w:rPr>
        <w:t>监理人</w:t>
      </w:r>
      <w:r>
        <w:rPr>
          <w:rFonts w:hint="eastAsia" w:ascii="宋体" w:hAnsi="宋体"/>
          <w:kern w:val="0"/>
        </w:rPr>
        <w:t>批准的技术方案为准。发包人要求使用国外标准、规范的，发包人负责提供原文版本和中文译本。</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⑷用于本工程的标准、规范按</w:t>
      </w:r>
      <w:r>
        <w:rPr>
          <w:rFonts w:hint="eastAsia" w:ascii="宋体" w:hAnsi="宋体"/>
          <w:b/>
          <w:i/>
          <w:kern w:val="0"/>
        </w:rPr>
        <w:t>专用条款</w:t>
      </w:r>
      <w:r>
        <w:rPr>
          <w:rFonts w:hint="eastAsia" w:ascii="宋体" w:hAnsi="宋体"/>
          <w:kern w:val="0"/>
        </w:rPr>
        <w:t>中约定的方式提供。</w:t>
      </w:r>
    </w:p>
    <w:p>
      <w:pPr>
        <w:adjustRightInd w:val="0"/>
        <w:snapToGrid w:val="0"/>
        <w:spacing w:line="360" w:lineRule="auto"/>
        <w:ind w:firstLine="482" w:firstLineChars="200"/>
        <w:jc w:val="left"/>
        <w:rPr>
          <w:rFonts w:ascii="宋体" w:hAnsi="宋体"/>
          <w:b/>
          <w:sz w:val="24"/>
        </w:rPr>
      </w:pPr>
      <w:r>
        <w:rPr>
          <w:rFonts w:ascii="宋体" w:hAnsi="宋体"/>
          <w:b/>
          <w:sz w:val="24"/>
        </w:rPr>
        <w:t>2.6</w:t>
      </w:r>
      <w:r>
        <w:rPr>
          <w:rFonts w:hint="eastAsia" w:ascii="宋体" w:hAnsi="宋体"/>
          <w:b/>
          <w:sz w:val="24"/>
        </w:rPr>
        <w:t>图纸和技术资料的提供</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⑴发包人应按</w:t>
      </w:r>
      <w:r>
        <w:rPr>
          <w:rFonts w:hint="eastAsia" w:ascii="宋体" w:hAnsi="宋体"/>
          <w:b/>
          <w:i/>
          <w:kern w:val="0"/>
        </w:rPr>
        <w:t>专用条款</w:t>
      </w:r>
      <w:r>
        <w:rPr>
          <w:rFonts w:hint="eastAsia" w:ascii="宋体" w:hAnsi="宋体"/>
          <w:kern w:val="0"/>
        </w:rPr>
        <w:t>约定的时间和数量向承包人提供由发包人委托的</w:t>
      </w:r>
      <w:r>
        <w:rPr>
          <w:rFonts w:ascii="宋体" w:hAnsi="宋体"/>
          <w:kern w:val="0"/>
        </w:rPr>
        <w:t>设计人</w:t>
      </w:r>
      <w:r>
        <w:rPr>
          <w:rFonts w:hint="eastAsia" w:ascii="宋体" w:hAnsi="宋体"/>
          <w:kern w:val="0"/>
        </w:rPr>
        <w:t>设计的全部施工图纸和其他技术资料，并组织向承包人进行技术交底。承包人需要增加图纸和资料套数的，应自费复制。发包人至迟不得晚于第11.1款［开工］中开工通知书载明的开工日期前14天向承包人提供图纸。</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⑵承包人应在施工现场保留一套完整的图纸，供</w:t>
      </w:r>
      <w:r>
        <w:rPr>
          <w:rFonts w:ascii="宋体" w:hAnsi="宋体"/>
          <w:kern w:val="0"/>
        </w:rPr>
        <w:t>监理人</w:t>
      </w:r>
      <w:r>
        <w:rPr>
          <w:rFonts w:hint="eastAsia" w:ascii="宋体" w:hAnsi="宋体"/>
          <w:kern w:val="0"/>
        </w:rPr>
        <w:t>及有关人员进行工程检查时使用。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如发包人提供的图纸</w:t>
      </w:r>
      <w:r>
        <w:rPr>
          <w:rFonts w:hint="eastAsia" w:ascii="宋体" w:hAnsi="宋体"/>
          <w:kern w:val="0"/>
        </w:rPr>
        <w:t>和</w:t>
      </w:r>
      <w:r>
        <w:rPr>
          <w:rFonts w:ascii="宋体" w:hAnsi="宋体"/>
          <w:kern w:val="0"/>
        </w:rPr>
        <w:t>资料不完整，承包人应在</w:t>
      </w:r>
      <w:r>
        <w:rPr>
          <w:rFonts w:hint="eastAsia" w:ascii="宋体" w:hAnsi="宋体"/>
          <w:kern w:val="0"/>
        </w:rPr>
        <w:t>本</w:t>
      </w:r>
      <w:r>
        <w:rPr>
          <w:rFonts w:ascii="宋体" w:hAnsi="宋体"/>
          <w:kern w:val="0"/>
        </w:rPr>
        <w:t>工程开工</w:t>
      </w:r>
      <w:r>
        <w:rPr>
          <w:rFonts w:hint="eastAsia" w:ascii="宋体" w:hAnsi="宋体"/>
          <w:kern w:val="0"/>
        </w:rPr>
        <w:t>前</w:t>
      </w:r>
      <w:r>
        <w:rPr>
          <w:rFonts w:ascii="宋体" w:hAnsi="宋体"/>
          <w:kern w:val="0"/>
        </w:rPr>
        <w:t>7日向发包人提交</w:t>
      </w:r>
      <w:r>
        <w:rPr>
          <w:rFonts w:hint="eastAsia" w:ascii="宋体" w:hAnsi="宋体"/>
          <w:kern w:val="0"/>
        </w:rPr>
        <w:t>书面报告</w:t>
      </w:r>
      <w:r>
        <w:rPr>
          <w:rFonts w:ascii="宋体" w:hAnsi="宋体"/>
          <w:kern w:val="0"/>
        </w:rPr>
        <w:t>，列明在不影响进度的条件下，发包人在整个</w:t>
      </w:r>
      <w:r>
        <w:rPr>
          <w:rFonts w:hint="eastAsia" w:ascii="宋体" w:hAnsi="宋体"/>
          <w:kern w:val="0"/>
        </w:rPr>
        <w:t>施</w:t>
      </w:r>
      <w:r>
        <w:rPr>
          <w:rFonts w:ascii="宋体" w:hAnsi="宋体"/>
          <w:kern w:val="0"/>
        </w:rPr>
        <w:t>工期内应向承包人提供补充的图纸及资料的种类及最后期限。</w:t>
      </w:r>
      <w:r>
        <w:rPr>
          <w:rFonts w:hint="eastAsia" w:ascii="宋体" w:hAnsi="宋体"/>
          <w:kern w:val="0"/>
        </w:rPr>
        <w:t>发包人收到书面报告后应及时通知</w:t>
      </w:r>
      <w:r>
        <w:rPr>
          <w:rFonts w:ascii="宋体" w:hAnsi="宋体"/>
          <w:kern w:val="0"/>
        </w:rPr>
        <w:t>设计人</w:t>
      </w:r>
      <w:r>
        <w:rPr>
          <w:rFonts w:hint="eastAsia" w:ascii="宋体" w:hAnsi="宋体"/>
          <w:kern w:val="0"/>
        </w:rPr>
        <w:t>予以补充，并按照2.6(1)款约定的时间和数量提供给承包人。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⑷承包人在收到发包人提供的图纸后，发现图纸存在差错、遗漏或缺陷的，应在</w:t>
      </w:r>
      <w:r>
        <w:rPr>
          <w:rFonts w:hint="eastAsia" w:ascii="宋体" w:hAnsi="宋体"/>
          <w:b/>
          <w:i/>
          <w:kern w:val="0"/>
        </w:rPr>
        <w:t>专用条款</w:t>
      </w:r>
      <w:r>
        <w:rPr>
          <w:rFonts w:hint="eastAsia" w:ascii="宋体" w:hAnsi="宋体"/>
          <w:kern w:val="0"/>
        </w:rPr>
        <w:t>约定的时限内通知</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接到该通知后，应附具相关意见并在</w:t>
      </w:r>
      <w:r>
        <w:rPr>
          <w:rFonts w:hint="eastAsia" w:ascii="宋体" w:hAnsi="宋体"/>
          <w:b/>
          <w:i/>
          <w:kern w:val="0"/>
        </w:rPr>
        <w:t>专用条款</w:t>
      </w:r>
      <w:r>
        <w:rPr>
          <w:rFonts w:hint="eastAsia" w:ascii="宋体" w:hAnsi="宋体"/>
          <w:kern w:val="0"/>
        </w:rPr>
        <w:t>约定的时限内报送发包人，发包人应在收到</w:t>
      </w:r>
      <w:r>
        <w:rPr>
          <w:rFonts w:ascii="宋体" w:hAnsi="宋体"/>
          <w:kern w:val="0"/>
        </w:rPr>
        <w:t>监理人</w:t>
      </w:r>
      <w:r>
        <w:rPr>
          <w:rFonts w:hint="eastAsia" w:ascii="宋体" w:hAnsi="宋体"/>
          <w:kern w:val="0"/>
        </w:rPr>
        <w:t>报送的通知后在</w:t>
      </w:r>
      <w:r>
        <w:rPr>
          <w:rFonts w:hint="eastAsia" w:ascii="宋体" w:hAnsi="宋体"/>
          <w:b/>
          <w:i/>
          <w:kern w:val="0"/>
        </w:rPr>
        <w:t>专用条款</w:t>
      </w:r>
      <w:r>
        <w:rPr>
          <w:rFonts w:hint="eastAsia" w:ascii="宋体" w:hAnsi="宋体"/>
          <w:kern w:val="0"/>
        </w:rPr>
        <w:t>约定的时限内作出决定。</w:t>
      </w:r>
    </w:p>
    <w:p>
      <w:pPr>
        <w:adjustRightInd w:val="0"/>
        <w:snapToGrid w:val="0"/>
        <w:spacing w:line="360" w:lineRule="auto"/>
        <w:ind w:firstLine="482" w:firstLineChars="200"/>
        <w:jc w:val="left"/>
        <w:rPr>
          <w:rFonts w:ascii="宋体" w:hAnsi="宋体"/>
          <w:b/>
          <w:sz w:val="24"/>
        </w:rPr>
      </w:pPr>
      <w:r>
        <w:rPr>
          <w:rFonts w:ascii="宋体" w:hAnsi="宋体"/>
          <w:b/>
          <w:sz w:val="24"/>
        </w:rPr>
        <w:t>2.7</w:t>
      </w:r>
      <w:r>
        <w:rPr>
          <w:rFonts w:hint="eastAsia" w:ascii="宋体" w:hAnsi="宋体"/>
          <w:b/>
          <w:sz w:val="24"/>
        </w:rPr>
        <w:t>图纸和资料提供的延误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⑴因发包人未能按约定提供图纸和资料，打乱工程施工进度计划，给承包人造成损失和（或）导致工期延误的，发包人应赔偿承包人损失和（或）顺延延误的工期。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⑵发包人之所以不能按约定提供图纸和资料，是因为承包人未能提交本合同约定应由其提交的资料或提交的资料有误所致，则承包人无权要求发包人赔偿损失、顺延工期。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2.8补充图纸和资料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发包人为满足本工程的正确实施和完成及其缺陷修复所需，可委托</w:t>
      </w:r>
      <w:r>
        <w:rPr>
          <w:rFonts w:ascii="宋体" w:hAnsi="宋体"/>
          <w:kern w:val="0"/>
        </w:rPr>
        <w:t>设计人</w:t>
      </w:r>
      <w:r>
        <w:rPr>
          <w:rFonts w:hint="eastAsia" w:ascii="宋体" w:hAnsi="宋体"/>
          <w:kern w:val="0"/>
        </w:rPr>
        <w:t>设计补充图纸（含深化设计图纸）和技术资料，并按</w:t>
      </w:r>
      <w:r>
        <w:rPr>
          <w:rFonts w:hint="eastAsia" w:ascii="宋体" w:hAnsi="宋体"/>
          <w:b/>
          <w:i/>
          <w:kern w:val="0"/>
        </w:rPr>
        <w:t>专用条款</w:t>
      </w:r>
      <w:r>
        <w:rPr>
          <w:rFonts w:hint="eastAsia" w:ascii="宋体" w:hAnsi="宋体"/>
          <w:kern w:val="0"/>
        </w:rPr>
        <w:t>约定的时间和数量向承包人发出，承包人应予执行。</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2.9临时工程图纸</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当</w:t>
      </w:r>
      <w:r>
        <w:rPr>
          <w:rFonts w:ascii="宋体" w:hAnsi="宋体"/>
          <w:kern w:val="0"/>
        </w:rPr>
        <w:t>监理人</w:t>
      </w:r>
      <w:r>
        <w:rPr>
          <w:rFonts w:hint="eastAsia" w:ascii="宋体" w:hAnsi="宋体"/>
          <w:kern w:val="0"/>
        </w:rPr>
        <w:t>认为需要时，承包人应提交本工程临时工程的设计图纸一式3份，供</w:t>
      </w:r>
      <w:r>
        <w:rPr>
          <w:rFonts w:ascii="宋体" w:hAnsi="宋体"/>
          <w:kern w:val="0"/>
        </w:rPr>
        <w:t>监理人</w:t>
      </w:r>
      <w:r>
        <w:rPr>
          <w:rFonts w:hint="eastAsia" w:ascii="宋体" w:hAnsi="宋体"/>
          <w:kern w:val="0"/>
        </w:rPr>
        <w:t>批准或备查。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2.10竣工图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w:t>
      </w:r>
      <w:r>
        <w:rPr>
          <w:rFonts w:hint="eastAsia" w:ascii="宋体" w:hAnsi="宋体"/>
          <w:b/>
          <w:i/>
          <w:kern w:val="0"/>
        </w:rPr>
        <w:t>专用条款</w:t>
      </w:r>
      <w:r>
        <w:rPr>
          <w:rFonts w:hint="eastAsia" w:ascii="宋体" w:hAnsi="宋体"/>
          <w:kern w:val="0"/>
        </w:rPr>
        <w:t>另有约定外，</w:t>
      </w:r>
      <w:r>
        <w:rPr>
          <w:rFonts w:ascii="宋体" w:hAnsi="宋体"/>
          <w:kern w:val="0"/>
        </w:rPr>
        <w:t>在本工程</w:t>
      </w:r>
      <w:r>
        <w:rPr>
          <w:rFonts w:hint="eastAsia" w:ascii="宋体" w:hAnsi="宋体"/>
          <w:kern w:val="0"/>
        </w:rPr>
        <w:t>竣工</w:t>
      </w:r>
      <w:r>
        <w:rPr>
          <w:rFonts w:ascii="宋体" w:hAnsi="宋体"/>
          <w:kern w:val="0"/>
        </w:rPr>
        <w:t>验收之前，承包人须按</w:t>
      </w:r>
      <w:r>
        <w:rPr>
          <w:rFonts w:hint="eastAsia" w:ascii="宋体" w:hAnsi="宋体"/>
          <w:kern w:val="0"/>
        </w:rPr>
        <w:t>政府</w:t>
      </w:r>
      <w:r>
        <w:rPr>
          <w:rFonts w:ascii="宋体" w:hAnsi="宋体"/>
          <w:kern w:val="0"/>
        </w:rPr>
        <w:t>建设行政</w:t>
      </w:r>
      <w:r>
        <w:rPr>
          <w:rFonts w:hint="eastAsia" w:ascii="宋体" w:hAnsi="宋体"/>
          <w:kern w:val="0"/>
        </w:rPr>
        <w:t>主管</w:t>
      </w:r>
      <w:r>
        <w:rPr>
          <w:rFonts w:ascii="宋体" w:hAnsi="宋体"/>
          <w:kern w:val="0"/>
        </w:rPr>
        <w:t>部门</w:t>
      </w:r>
      <w:r>
        <w:rPr>
          <w:rFonts w:hint="eastAsia" w:ascii="宋体" w:hAnsi="宋体"/>
          <w:kern w:val="0"/>
        </w:rPr>
        <w:t>及政府</w:t>
      </w:r>
      <w:r>
        <w:rPr>
          <w:rFonts w:ascii="宋体" w:hAnsi="宋体"/>
          <w:kern w:val="0"/>
        </w:rPr>
        <w:t>档案</w:t>
      </w:r>
      <w:r>
        <w:rPr>
          <w:rFonts w:hint="eastAsia" w:ascii="宋体" w:hAnsi="宋体"/>
          <w:kern w:val="0"/>
        </w:rPr>
        <w:t>主管部门有关</w:t>
      </w:r>
      <w:r>
        <w:rPr>
          <w:rFonts w:ascii="宋体" w:hAnsi="宋体"/>
          <w:kern w:val="0"/>
        </w:rPr>
        <w:t>技术档案管理</w:t>
      </w:r>
      <w:r>
        <w:rPr>
          <w:rFonts w:hint="eastAsia" w:ascii="宋体" w:hAnsi="宋体"/>
          <w:kern w:val="0"/>
        </w:rPr>
        <w:t>要求</w:t>
      </w:r>
      <w:r>
        <w:rPr>
          <w:rFonts w:ascii="宋体" w:hAnsi="宋体"/>
          <w:kern w:val="0"/>
        </w:rPr>
        <w:t>编制整理竣工图</w:t>
      </w:r>
      <w:r>
        <w:rPr>
          <w:rFonts w:hint="eastAsia" w:ascii="宋体" w:hAnsi="宋体"/>
          <w:kern w:val="0"/>
        </w:rPr>
        <w:t>，报</w:t>
      </w:r>
      <w:r>
        <w:rPr>
          <w:rFonts w:ascii="宋体" w:hAnsi="宋体"/>
          <w:kern w:val="0"/>
        </w:rPr>
        <w:t>监理人</w:t>
      </w:r>
      <w:r>
        <w:rPr>
          <w:rFonts w:hint="eastAsia" w:ascii="宋体" w:hAnsi="宋体"/>
          <w:kern w:val="0"/>
        </w:rPr>
        <w:t>审核</w:t>
      </w:r>
      <w:r>
        <w:rPr>
          <w:rFonts w:ascii="宋体" w:hAnsi="宋体"/>
          <w:kern w:val="0"/>
        </w:rPr>
        <w:t>后移交给发包人</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竣工图</w:t>
      </w:r>
      <w:r>
        <w:rPr>
          <w:rFonts w:hint="eastAsia" w:ascii="宋体" w:hAnsi="宋体"/>
          <w:kern w:val="0"/>
        </w:rPr>
        <w:t>内容应</w:t>
      </w:r>
      <w:r>
        <w:rPr>
          <w:rFonts w:ascii="宋体" w:hAnsi="宋体"/>
          <w:kern w:val="0"/>
        </w:rPr>
        <w:t>与工程实物相符，加盖竣工图章，</w:t>
      </w:r>
      <w:r>
        <w:rPr>
          <w:rFonts w:hint="eastAsia" w:ascii="宋体" w:hAnsi="宋体"/>
          <w:kern w:val="0"/>
        </w:rPr>
        <w:t>由承包人</w:t>
      </w:r>
      <w:r>
        <w:rPr>
          <w:rFonts w:ascii="宋体" w:hAnsi="宋体"/>
          <w:kern w:val="0"/>
        </w:rPr>
        <w:t>本工程技术负责人签名</w:t>
      </w:r>
      <w:r>
        <w:rPr>
          <w:rFonts w:hint="eastAsia" w:ascii="宋体" w:hAnsi="宋体"/>
          <w:kern w:val="0"/>
        </w:rPr>
        <w:t>，并</w:t>
      </w:r>
      <w:r>
        <w:rPr>
          <w:rFonts w:ascii="宋体" w:hAnsi="宋体"/>
          <w:kern w:val="0"/>
        </w:rPr>
        <w:t>按规定要求叠折、装订和组卷。承包人</w:t>
      </w:r>
      <w:r>
        <w:rPr>
          <w:rFonts w:hint="eastAsia" w:ascii="宋体" w:hAnsi="宋体"/>
          <w:kern w:val="0"/>
        </w:rPr>
        <w:t>应向政府</w:t>
      </w:r>
      <w:r>
        <w:rPr>
          <w:rFonts w:ascii="宋体" w:hAnsi="宋体"/>
          <w:kern w:val="0"/>
        </w:rPr>
        <w:t>档案</w:t>
      </w:r>
      <w:r>
        <w:rPr>
          <w:rFonts w:hint="eastAsia" w:ascii="宋体" w:hAnsi="宋体"/>
          <w:kern w:val="0"/>
        </w:rPr>
        <w:t>主管部门</w:t>
      </w:r>
      <w:r>
        <w:rPr>
          <w:rFonts w:ascii="宋体" w:hAnsi="宋体"/>
          <w:kern w:val="0"/>
        </w:rPr>
        <w:t>和发包人各</w:t>
      </w:r>
      <w:r>
        <w:rPr>
          <w:rFonts w:hint="eastAsia" w:ascii="宋体" w:hAnsi="宋体"/>
          <w:kern w:val="0"/>
        </w:rPr>
        <w:t>提交</w:t>
      </w:r>
      <w:r>
        <w:rPr>
          <w:rFonts w:ascii="宋体" w:hAnsi="宋体"/>
          <w:kern w:val="0"/>
        </w:rPr>
        <w:t>一份竣工图</w:t>
      </w:r>
      <w:r>
        <w:rPr>
          <w:rFonts w:hint="eastAsia" w:ascii="宋体" w:hAnsi="宋体"/>
          <w:kern w:val="0"/>
        </w:rPr>
        <w:t>及</w:t>
      </w:r>
      <w:r>
        <w:rPr>
          <w:rFonts w:ascii="宋体" w:hAnsi="宋体"/>
          <w:kern w:val="0"/>
        </w:rPr>
        <w:t>电子</w:t>
      </w:r>
      <w:r>
        <w:rPr>
          <w:rFonts w:hint="eastAsia" w:ascii="宋体" w:hAnsi="宋体"/>
          <w:kern w:val="0"/>
        </w:rPr>
        <w:t>文档，</w:t>
      </w:r>
      <w:r>
        <w:rPr>
          <w:rFonts w:ascii="宋体" w:hAnsi="宋体"/>
          <w:kern w:val="0"/>
        </w:rPr>
        <w:t>交</w:t>
      </w:r>
      <w:r>
        <w:rPr>
          <w:rFonts w:hint="eastAsia" w:ascii="宋体" w:hAnsi="宋体"/>
          <w:kern w:val="0"/>
        </w:rPr>
        <w:t>政府</w:t>
      </w:r>
      <w:r>
        <w:rPr>
          <w:rFonts w:ascii="宋体" w:hAnsi="宋体"/>
          <w:kern w:val="0"/>
        </w:rPr>
        <w:t>档案</w:t>
      </w:r>
      <w:r>
        <w:rPr>
          <w:rFonts w:hint="eastAsia" w:ascii="宋体" w:hAnsi="宋体"/>
          <w:kern w:val="0"/>
        </w:rPr>
        <w:t>主管部门</w:t>
      </w:r>
      <w:r>
        <w:rPr>
          <w:rFonts w:ascii="宋体" w:hAnsi="宋体"/>
          <w:kern w:val="0"/>
        </w:rPr>
        <w:t>的竣工图需要由设计人加盖设计人公章。</w:t>
      </w:r>
    </w:p>
    <w:p>
      <w:pPr>
        <w:adjustRightInd w:val="0"/>
        <w:snapToGrid w:val="0"/>
        <w:spacing w:line="360" w:lineRule="auto"/>
        <w:ind w:firstLine="482" w:firstLineChars="200"/>
        <w:jc w:val="left"/>
        <w:rPr>
          <w:rFonts w:ascii="宋体" w:hAnsi="宋体"/>
          <w:b/>
          <w:sz w:val="24"/>
        </w:rPr>
      </w:pPr>
      <w:r>
        <w:rPr>
          <w:rFonts w:ascii="宋体" w:hAnsi="宋体"/>
          <w:b/>
          <w:sz w:val="24"/>
        </w:rPr>
        <w:t>2.11</w:t>
      </w:r>
      <w:r>
        <w:rPr>
          <w:rFonts w:hint="eastAsia" w:ascii="宋体" w:hAnsi="宋体"/>
          <w:b/>
          <w:sz w:val="24"/>
        </w:rPr>
        <w:t>通知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⑴根据本合同条款由发包人或</w:t>
      </w:r>
      <w:r>
        <w:rPr>
          <w:rFonts w:ascii="宋体" w:hAnsi="宋体"/>
          <w:kern w:val="0"/>
        </w:rPr>
        <w:t>监理人</w:t>
      </w:r>
      <w:r>
        <w:rPr>
          <w:rFonts w:hint="eastAsia" w:ascii="宋体" w:hAnsi="宋体"/>
          <w:kern w:val="0"/>
        </w:rPr>
        <w:t>发给承包人的一切证书、通知或指令均应发送或派专人送达承包人在</w:t>
      </w:r>
      <w:r>
        <w:rPr>
          <w:rFonts w:hint="eastAsia" w:ascii="宋体" w:hAnsi="宋体"/>
          <w:b/>
          <w:i/>
          <w:kern w:val="0"/>
        </w:rPr>
        <w:t>专用条款</w:t>
      </w:r>
      <w:r>
        <w:rPr>
          <w:rFonts w:hint="eastAsia" w:ascii="宋体" w:hAnsi="宋体"/>
          <w:kern w:val="0"/>
        </w:rPr>
        <w:t>中指定的地址。</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⑵根据本合同条款由承包人发给发包人或</w:t>
      </w:r>
      <w:r>
        <w:rPr>
          <w:rFonts w:ascii="宋体" w:hAnsi="宋体"/>
          <w:kern w:val="0"/>
        </w:rPr>
        <w:t>监理人</w:t>
      </w:r>
      <w:r>
        <w:rPr>
          <w:rFonts w:hint="eastAsia" w:ascii="宋体" w:hAnsi="宋体"/>
          <w:kern w:val="0"/>
        </w:rPr>
        <w:t>的一切通知均应发送或派专人送达发包人或</w:t>
      </w:r>
      <w:r>
        <w:rPr>
          <w:rFonts w:ascii="宋体" w:hAnsi="宋体"/>
          <w:kern w:val="0"/>
        </w:rPr>
        <w:t>监理人</w:t>
      </w:r>
      <w:r>
        <w:rPr>
          <w:rFonts w:hint="eastAsia" w:ascii="宋体" w:hAnsi="宋体"/>
          <w:kern w:val="0"/>
        </w:rPr>
        <w:t>在</w:t>
      </w:r>
      <w:r>
        <w:rPr>
          <w:rFonts w:hint="eastAsia" w:ascii="宋体" w:hAnsi="宋体"/>
          <w:b/>
          <w:i/>
          <w:kern w:val="0"/>
        </w:rPr>
        <w:t>专用条款</w:t>
      </w:r>
      <w:r>
        <w:rPr>
          <w:rFonts w:hint="eastAsia" w:ascii="宋体" w:hAnsi="宋体"/>
          <w:kern w:val="0"/>
        </w:rPr>
        <w:t>中指定的地址。</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⑶若一方的通信地址发生改变，应提前3天书面通知另一方，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⑷如一方拒绝签收另一方通知，另一方以特快专递方式将通知送至2.11⑴、⑵款指定的地址，视为送达。</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2.12严禁贿赂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⑴承发包双方不得以贿赂或变相贿赂的方式，谋取非法利益或损害对方权益。因一方的贿赂造成对方损失的，应赔偿损失，并承担相应的法律责任。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⑵承包人不得与</w:t>
      </w:r>
      <w:r>
        <w:rPr>
          <w:rFonts w:ascii="宋体" w:hAnsi="宋体"/>
          <w:kern w:val="0"/>
        </w:rPr>
        <w:t>监理人</w:t>
      </w:r>
      <w:r>
        <w:rPr>
          <w:rFonts w:hint="eastAsia" w:ascii="宋体" w:hAnsi="宋体"/>
          <w:kern w:val="0"/>
        </w:rPr>
        <w:t>或发包人聘请的第三方串通损害发包人利益。未经发包人书面同意，承包人不得为</w:t>
      </w:r>
      <w:r>
        <w:rPr>
          <w:rFonts w:ascii="宋体" w:hAnsi="宋体"/>
          <w:kern w:val="0"/>
        </w:rPr>
        <w:t>监理人</w:t>
      </w:r>
      <w:r>
        <w:rPr>
          <w:rFonts w:hint="eastAsia" w:ascii="宋体" w:hAnsi="宋体"/>
          <w:kern w:val="0"/>
        </w:rPr>
        <w:t>提供合同约定以外的通讯设备、交通工具及其他任何形式的利益，不得向</w:t>
      </w:r>
      <w:r>
        <w:rPr>
          <w:rFonts w:ascii="宋体" w:hAnsi="宋体"/>
          <w:kern w:val="0"/>
        </w:rPr>
        <w:t>监理人</w:t>
      </w:r>
      <w:r>
        <w:rPr>
          <w:rFonts w:hint="eastAsia" w:ascii="宋体" w:hAnsi="宋体"/>
          <w:kern w:val="0"/>
        </w:rPr>
        <w:t>支付报酬。</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2.13交通运输</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⑴出入现场的权利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w:t>
      </w:r>
      <w:r>
        <w:rPr>
          <w:rFonts w:hint="eastAsia" w:ascii="宋体" w:hAnsi="宋体"/>
          <w:b/>
          <w:i/>
          <w:kern w:val="0"/>
        </w:rPr>
        <w:t>专用条款</w:t>
      </w:r>
      <w:r>
        <w:rPr>
          <w:rFonts w:hint="eastAsia" w:ascii="宋体" w:hAnsi="宋体"/>
          <w:kern w:val="0"/>
        </w:rPr>
        <w:t>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承包人应在订立合同前查勘施工现场，并根据工程规模及技术参数合理预见工程施工所需的进出施工现场的方式、手段、路径等。因承包人未合理预见所增加的费用和（或）延误的工期由承包人承担。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⑵场外交通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余泥渣土运输车辆要求详见第18条［余泥渣土运输车辆要求］。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⑶场内交通</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发包人应提供场内交通设施的技术参数和具体条件，并应按照</w:t>
      </w:r>
      <w:r>
        <w:rPr>
          <w:rFonts w:ascii="宋体" w:hAnsi="宋体"/>
          <w:b/>
          <w:i/>
          <w:kern w:val="0"/>
        </w:rPr>
        <w:t>专用条款</w:t>
      </w:r>
      <w:r>
        <w:rPr>
          <w:rFonts w:ascii="宋体" w:hAnsi="宋体"/>
          <w:kern w:val="0"/>
        </w:rPr>
        <w:t>的约定向承包人免费提供满足工程施工所需的场内道路和交通设施。因承包人原因造成上述道路或交通设施损坏的，承包人负责修复并承担由此增加的费用。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w:t>
      </w:r>
      <w:r>
        <w:rPr>
          <w:rFonts w:hint="eastAsia" w:ascii="宋体" w:hAnsi="宋体"/>
          <w:b/>
          <w:i/>
          <w:kern w:val="0"/>
        </w:rPr>
        <w:t>专用条款</w:t>
      </w:r>
      <w:r>
        <w:rPr>
          <w:rFonts w:hint="eastAsia" w:ascii="宋体" w:hAnsi="宋体"/>
          <w:kern w:val="0"/>
        </w:rPr>
        <w:t>另有约定外，为保证正常的公共交通秩序而修建的社会便道或便桥及交通疏解费用由发包人承担。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除发包人按照合同约定提供的场内道路和交通设施外，承包人负责修建、维修、养护和管理施工所需的其他场内临时道路和交通设施。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⑷超大件和超重件的运输</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由承包人负责运输的超大件或超重件，应由承包人负责向交通管理部门办理申请手续，发包人给予协助。运输超大件或超重件所需的道路和桥梁临时加固改造费用和其他有关费用，由承包人承担，但</w:t>
      </w:r>
      <w:r>
        <w:rPr>
          <w:rFonts w:ascii="宋体" w:hAnsi="宋体"/>
          <w:b/>
          <w:i/>
          <w:kern w:val="0"/>
        </w:rPr>
        <w:t>专用条款</w:t>
      </w:r>
      <w:r>
        <w:rPr>
          <w:rFonts w:ascii="宋体" w:hAnsi="宋体"/>
          <w:kern w:val="0"/>
        </w:rPr>
        <w:t>另有约定除外</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⑸道路和桥梁的损坏责任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因承包人运输造成施工场地内外公共道路和桥梁损坏的，由承包人承担修复损坏的全部费用和可能引起的赔偿。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⑹水路和航空运输</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本款前述各项的内容适用于水路运输和航空运输，其中“道路”一词的涵义包括河道、航线、船闸、机场、码头、堤防以及水路或航空运输中其他相似结构物；“车辆”一词的涵义包括船舶和</w:t>
      </w:r>
      <w:r>
        <w:rPr>
          <w:rFonts w:hint="eastAsia" w:ascii="宋体" w:hAnsi="宋体"/>
          <w:kern w:val="0"/>
        </w:rPr>
        <w:t>飞机等。</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2.14知识产权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w:t>
      </w:r>
      <w:r>
        <w:rPr>
          <w:rFonts w:ascii="宋体" w:hAnsi="宋体"/>
          <w:b/>
          <w:i/>
          <w:kern w:val="0"/>
        </w:rPr>
        <w:t>专用条款</w:t>
      </w:r>
      <w:r>
        <w:rPr>
          <w:rFonts w:hint="eastAsia" w:ascii="宋体" w:hAnsi="宋体"/>
          <w:kern w:val="0"/>
        </w:rPr>
        <w:t>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⑵除</w:t>
      </w:r>
      <w:r>
        <w:rPr>
          <w:rFonts w:ascii="宋体" w:hAnsi="宋体"/>
          <w:b/>
          <w:i/>
          <w:kern w:val="0"/>
        </w:rPr>
        <w:t>专用条款</w:t>
      </w:r>
      <w:r>
        <w:rPr>
          <w:rFonts w:hint="eastAsia" w:ascii="宋体" w:hAnsi="宋体"/>
          <w:kern w:val="0"/>
        </w:rPr>
        <w:t>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发包双方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⑷除</w:t>
      </w:r>
      <w:r>
        <w:rPr>
          <w:rFonts w:ascii="宋体" w:hAnsi="宋体"/>
          <w:b/>
          <w:i/>
          <w:kern w:val="0"/>
        </w:rPr>
        <w:t>专用条款</w:t>
      </w:r>
      <w:r>
        <w:rPr>
          <w:rFonts w:hint="eastAsia" w:ascii="宋体" w:hAnsi="宋体"/>
          <w:kern w:val="0"/>
        </w:rPr>
        <w:t>另有约定外，承包人在合同签订前和签订时已确定采用的专利、专有技术、技术秘密的使用费已包含在签约合同价中。</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2.15保密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除法律规定或合同另有约定外，未经发包人同意，承包人不得将发包人提供的图纸、文件以及声明需要保密的资料信息等商业秘密泄露给第三方。</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除法律规定或合同另有约定外，未经承包人同意，发包人不得将承包人提供的技术秘密及声明需要保密的资料信息等商业秘密泄露给第三方。</w:t>
      </w:r>
    </w:p>
    <w:p>
      <w:pPr>
        <w:adjustRightInd w:val="0"/>
        <w:snapToGrid w:val="0"/>
        <w:spacing w:line="360" w:lineRule="auto"/>
        <w:ind w:firstLine="482" w:firstLineChars="200"/>
        <w:jc w:val="left"/>
        <w:rPr>
          <w:rFonts w:ascii="宋体" w:hAnsi="宋体"/>
          <w:b/>
          <w:sz w:val="24"/>
        </w:rPr>
      </w:pPr>
      <w:r>
        <w:rPr>
          <w:rFonts w:ascii="宋体" w:hAnsi="宋体"/>
          <w:b/>
          <w:sz w:val="24"/>
        </w:rPr>
        <w:t>2.16</w:t>
      </w:r>
      <w:r>
        <w:rPr>
          <w:rFonts w:hint="eastAsia" w:ascii="宋体" w:hAnsi="宋体"/>
          <w:b/>
          <w:sz w:val="24"/>
        </w:rPr>
        <w:t>化石、文物的保护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在现场发现的所有化石、文物，以及有地质或考古意义的结构物和其他遗迹或物品时，承包人应立即保护好现场并于4小时内通知</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应于收到通知后24小时内报告当地文物管理部门，发包人和承包人应按文物管理部门的要求采取妥善保护措施。发包人承担由此发生的费用，顺延延误的工期。如发现后隐瞒不报或报告不及时，致使上述化石、文物遭受破坏，责任人依法承担相应责任。</w:t>
      </w:r>
    </w:p>
    <w:p>
      <w:pPr>
        <w:adjustRightInd w:val="0"/>
        <w:snapToGrid w:val="0"/>
        <w:spacing w:line="360" w:lineRule="auto"/>
        <w:jc w:val="left"/>
        <w:rPr>
          <w:rFonts w:ascii="宋体" w:hAnsi="宋体"/>
          <w:b/>
          <w:sz w:val="28"/>
        </w:rPr>
      </w:pPr>
      <w:r>
        <w:rPr>
          <w:rFonts w:ascii="宋体" w:hAnsi="宋体"/>
          <w:b/>
          <w:sz w:val="28"/>
        </w:rPr>
        <w:t>3</w:t>
      </w:r>
      <w:r>
        <w:rPr>
          <w:rFonts w:hint="eastAsia" w:ascii="宋体" w:hAnsi="宋体"/>
          <w:b/>
          <w:sz w:val="28"/>
        </w:rPr>
        <w:t>发包人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3.1发包人代表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发包人应任命发包人代表，发包人代表的姓名在</w:t>
      </w:r>
      <w:r>
        <w:rPr>
          <w:rFonts w:hint="eastAsia" w:ascii="宋体" w:hAnsi="宋体"/>
          <w:b/>
          <w:i/>
          <w:kern w:val="0"/>
        </w:rPr>
        <w:t>专用条款</w:t>
      </w:r>
      <w:r>
        <w:rPr>
          <w:rFonts w:hint="eastAsia" w:ascii="宋体" w:hAnsi="宋体"/>
          <w:kern w:val="0"/>
        </w:rPr>
        <w:t>中明确。本合同中约定由发包人确认、批准、同意、审批等事项均应以发包人盖章或发包人代表签字为准。发包人如需更换发包人代表，应至少提前7天以书面形式通知</w:t>
      </w:r>
      <w:r>
        <w:rPr>
          <w:rFonts w:ascii="宋体" w:hAnsi="宋体"/>
          <w:kern w:val="0"/>
        </w:rPr>
        <w:t>监理人</w:t>
      </w:r>
      <w:r>
        <w:rPr>
          <w:rFonts w:hint="eastAsia" w:ascii="宋体" w:hAnsi="宋体"/>
          <w:kern w:val="0"/>
        </w:rPr>
        <w:t>和承包人。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发包人代表不能按照合同约定履行其职责及义务，并导致合同无法继续正常履行的，承包人可以要求发包人撤换发包人代表。</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3.2发包人的义务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履行本合同所约定的全部义务。发包人应按本合同约定的期限和方式向承包人支付合同价款及其它应支付的款项，办理法律规定由其办理的许可、批准或备案，按合同约定向承包人提供基础资料和施工条件，并按合同约定及时组织竣工验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3.3发包人人员</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发包人人员包括发包人代表及其他由发包人派驻施工现场的人员。</w:t>
      </w:r>
      <w:r>
        <w:rPr>
          <w:rFonts w:hint="eastAsia" w:ascii="宋体" w:hAnsi="宋体"/>
          <w:kern w:val="0"/>
        </w:rPr>
        <w:t>发包人应要求在施工现场的发包人人员配合承包人的工作并遵守关于工程安全、质量、环境保护与文明施工的规定，并保障承包人免于承受因发包人人员未遵守上述要求给承包人造成的损失和责任。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3.4发包人的工作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⑴发包人应按照</w:t>
      </w:r>
      <w:r>
        <w:rPr>
          <w:rFonts w:hint="eastAsia" w:ascii="宋体" w:hAnsi="宋体"/>
          <w:b/>
          <w:i/>
          <w:kern w:val="0"/>
        </w:rPr>
        <w:t>专用条款</w:t>
      </w:r>
      <w:r>
        <w:rPr>
          <w:rFonts w:hint="eastAsia" w:ascii="宋体" w:hAnsi="宋体"/>
          <w:kern w:val="0"/>
        </w:rPr>
        <w:t>的约定在本工程开工前完成以下工作，并承担相关费用：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①办理土地征用、搬迁补偿、平整施工场地等工作，使施工场地具备施工条件，并在开工后继续负责解决上述工作遗留的问题；</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②根据</w:t>
      </w:r>
      <w:r>
        <w:rPr>
          <w:rFonts w:hint="eastAsia" w:ascii="宋体" w:hAnsi="宋体"/>
          <w:b/>
          <w:i/>
          <w:kern w:val="0"/>
        </w:rPr>
        <w:t>专用条款</w:t>
      </w:r>
      <w:r>
        <w:rPr>
          <w:rFonts w:hint="eastAsia" w:ascii="宋体" w:hAnsi="宋体"/>
          <w:kern w:val="0"/>
        </w:rPr>
        <w:t>约定的接驳地点，将施工所需水、电、通讯线路从施工场地外部接驳到施工场地内，保证施工期间的需要；</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③开通施工场地与城乡公共道路间的通道，满足施工运输的需要；</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④向承包人提供施工场地的工程地质和地下管线资料，对资料的真实性、准确性负责；</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⑤办理规划、施工许可证以及停水、停电、中断道路交通、爆破作业等的批件；</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⑥确定水准点与坐标控制点，组织现场交验并移交给承包人；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⑦根据</w:t>
      </w:r>
      <w:r>
        <w:rPr>
          <w:rFonts w:hint="eastAsia" w:ascii="宋体" w:hAnsi="宋体"/>
          <w:b/>
          <w:i/>
          <w:kern w:val="0"/>
        </w:rPr>
        <w:t>专用条款</w:t>
      </w:r>
      <w:r>
        <w:rPr>
          <w:rFonts w:hint="eastAsia" w:ascii="宋体" w:hAnsi="宋体"/>
          <w:kern w:val="0"/>
        </w:rPr>
        <w:t>约定的时间，组织承包人和</w:t>
      </w:r>
      <w:r>
        <w:rPr>
          <w:rFonts w:ascii="宋体" w:hAnsi="宋体"/>
          <w:kern w:val="0"/>
        </w:rPr>
        <w:t>设计人</w:t>
      </w:r>
      <w:r>
        <w:rPr>
          <w:rFonts w:hint="eastAsia" w:ascii="宋体" w:hAnsi="宋体"/>
          <w:kern w:val="0"/>
        </w:rPr>
        <w:t>进行图纸会审和设计交底；</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⑧协调处理施工场地周围地下管线和邻近建筑物、构筑物（包括文物保护建筑）、古树名木等的保护工作；</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⑨在</w:t>
      </w:r>
      <w:r>
        <w:rPr>
          <w:rFonts w:hint="eastAsia" w:ascii="宋体" w:hAnsi="宋体"/>
          <w:b/>
          <w:i/>
          <w:kern w:val="0"/>
        </w:rPr>
        <w:t>专用条款</w:t>
      </w:r>
      <w:r>
        <w:rPr>
          <w:rFonts w:hint="eastAsia" w:ascii="宋体" w:hAnsi="宋体"/>
          <w:kern w:val="0"/>
        </w:rPr>
        <w:t>内约定发包人应做的其他工作。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⑵发包人未完成前款约定的各项工作，且未委托承包人办理，给承包人造成损失和（或）导致工期延误的，发包人应赔偿承包人损失和（或）顺延延误的工期。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3.5发包人委托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发包人可将3.4款部分工作委托承包人办理，具体委托内容由双方在</w:t>
      </w:r>
      <w:r>
        <w:rPr>
          <w:rFonts w:hint="eastAsia" w:ascii="宋体" w:hAnsi="宋体"/>
          <w:b/>
          <w:i/>
          <w:kern w:val="0"/>
        </w:rPr>
        <w:t>专用条款</w:t>
      </w:r>
      <w:r>
        <w:rPr>
          <w:rFonts w:hint="eastAsia" w:ascii="宋体" w:hAnsi="宋体"/>
          <w:kern w:val="0"/>
        </w:rPr>
        <w:t>中约定，费用由发包人承担。</w:t>
      </w:r>
    </w:p>
    <w:p>
      <w:pPr>
        <w:adjustRightInd w:val="0"/>
        <w:snapToGrid w:val="0"/>
        <w:spacing w:line="360" w:lineRule="auto"/>
        <w:jc w:val="left"/>
        <w:rPr>
          <w:rFonts w:ascii="宋体" w:hAnsi="宋体"/>
          <w:b/>
          <w:sz w:val="28"/>
        </w:rPr>
      </w:pPr>
      <w:r>
        <w:rPr>
          <w:rFonts w:ascii="宋体" w:hAnsi="宋体"/>
          <w:b/>
          <w:sz w:val="28"/>
        </w:rPr>
        <w:t>4</w:t>
      </w:r>
      <w:r>
        <w:rPr>
          <w:rFonts w:hint="eastAsia" w:ascii="宋体" w:hAnsi="宋体"/>
          <w:b/>
          <w:sz w:val="28"/>
        </w:rPr>
        <w:t>承包人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4.1承包人的义务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履行本合同所约定的全部义务。承包人应精心组织施工，按时完成本工程及其在缺陷保修期内对缺陷的修复。为此，承包人应提供所需的全部监督管理、人工、材料、设备、施工装备、往返工地的交通以及合同约定或合理地推断为进行本工程而需要的各种资源。</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4.2承包人的工作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w:t>
      </w:r>
      <w:r>
        <w:rPr>
          <w:rFonts w:hint="eastAsia" w:ascii="宋体" w:hAnsi="宋体"/>
          <w:b/>
          <w:i/>
          <w:kern w:val="0"/>
        </w:rPr>
        <w:t>专用条款</w:t>
      </w:r>
      <w:r>
        <w:rPr>
          <w:rFonts w:hint="eastAsia" w:ascii="宋体" w:hAnsi="宋体"/>
          <w:kern w:val="0"/>
        </w:rPr>
        <w:t>约定完成以下工作：</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①办理法律规定应由承包人办理的许可和批准，并将办理结果书面报送发包人留存；</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按法律规定和合同约定完成工程，并在保修期内承担保修义务；在本工程或本工程中某单项工程已竣工但未交付发包人以前，负责已完工程的保护工作，保护期间发生损坏，应予以修复并承担费用。如发包人要求承包人采取特殊保护措施，发包人应承担相应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③除</w:t>
      </w:r>
      <w:r>
        <w:rPr>
          <w:rFonts w:hint="eastAsia" w:ascii="宋体" w:hAnsi="宋体"/>
          <w:b/>
          <w:i/>
          <w:kern w:val="0"/>
        </w:rPr>
        <w:t>专用条款</w:t>
      </w:r>
      <w:r>
        <w:rPr>
          <w:rFonts w:hint="eastAsia" w:ascii="宋体" w:hAnsi="宋体"/>
          <w:kern w:val="0"/>
        </w:rPr>
        <w:t>另有约定外，向发包人提供施工场地办公和生活的房屋及设施，发包人承担由此发生的费用；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按法律规定和合同约定采取施工安全措施，确保工程及其人员、材料、设备和设施的安全，防止因工程施工造成的人身伤害和财产损失；采取环境保护措施，负责施工场地及其周边环境与生态的保护工作；</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w:t>
      </w:r>
      <w:r>
        <w:rPr>
          <w:rFonts w:ascii="宋体" w:hAnsi="宋体"/>
          <w:kern w:val="0"/>
        </w:rPr>
        <w:t>按合同约定的工作内容和施工进度要求，编制施工组织设计和施工措施计划，并对所有施工作业和施工方法的完备性和安全可靠性负责；</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w:t>
      </w:r>
      <w:r>
        <w:rPr>
          <w:rFonts w:ascii="宋体" w:hAnsi="宋体"/>
          <w:kern w:val="0"/>
        </w:rPr>
        <w:t>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⑦将</w:t>
      </w:r>
      <w:r>
        <w:rPr>
          <w:rFonts w:ascii="宋体" w:hAnsi="宋体"/>
          <w:kern w:val="0"/>
        </w:rPr>
        <w:t>发包人按合同约定支付的各项价款专用于合同工程，且应及时支付其雇用人员工资，并及时向分包人支付合同价款；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w:t>
      </w:r>
      <w:r>
        <w:rPr>
          <w:rFonts w:ascii="宋体" w:hAnsi="宋体"/>
          <w:kern w:val="0"/>
        </w:rPr>
        <w:t>按照法律规定和合同约定编制竣工资料，完成竣工资料立卷及归档，并按</w:t>
      </w:r>
      <w:r>
        <w:rPr>
          <w:rFonts w:ascii="宋体" w:hAnsi="宋体"/>
          <w:b/>
          <w:i/>
          <w:kern w:val="0"/>
        </w:rPr>
        <w:t>专用条款</w:t>
      </w:r>
      <w:r>
        <w:rPr>
          <w:rFonts w:ascii="宋体" w:hAnsi="宋体"/>
          <w:kern w:val="0"/>
        </w:rPr>
        <w:t>约定的竣工资料的套数、时间等要求移交发包人；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⑨在</w:t>
      </w:r>
      <w:r>
        <w:rPr>
          <w:rFonts w:hint="eastAsia" w:ascii="宋体" w:hAnsi="宋体"/>
          <w:b/>
          <w:i/>
          <w:kern w:val="0"/>
        </w:rPr>
        <w:t>专用条款</w:t>
      </w:r>
      <w:r>
        <w:rPr>
          <w:rFonts w:hint="eastAsia" w:ascii="宋体" w:hAnsi="宋体"/>
          <w:kern w:val="0"/>
        </w:rPr>
        <w:t>内约定承包人应做的其他工作。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⑵承包人未完成3.5款及4.2款约定的各项工作，应视为承包人违约，承包人按28.2款的约定承担违约责任，给发包人造成损失和（或）导致工期延误的，承包人应赔偿发包人的损失和（或）工期不予顺延。</w:t>
      </w:r>
    </w:p>
    <w:p>
      <w:pPr>
        <w:adjustRightInd w:val="0"/>
        <w:snapToGrid w:val="0"/>
        <w:spacing w:line="360" w:lineRule="auto"/>
        <w:ind w:firstLine="482" w:firstLineChars="200"/>
        <w:jc w:val="left"/>
        <w:rPr>
          <w:rFonts w:ascii="宋体" w:hAnsi="宋体"/>
          <w:b/>
          <w:sz w:val="24"/>
        </w:rPr>
      </w:pPr>
      <w:r>
        <w:rPr>
          <w:rFonts w:ascii="宋体" w:hAnsi="宋体"/>
          <w:b/>
          <w:sz w:val="24"/>
        </w:rPr>
        <w:t>4.3</w:t>
      </w:r>
      <w:r>
        <w:rPr>
          <w:rFonts w:hint="eastAsia" w:ascii="宋体" w:hAnsi="宋体"/>
          <w:b/>
          <w:sz w:val="24"/>
        </w:rPr>
        <w:t>项目经理的任命和职责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⑴承包人应任命项目经理，授权其代表承包人履行本合同约定的权利和义务，承包人根据合同发出的一切文件（包括致发包人或</w:t>
      </w:r>
      <w:r>
        <w:rPr>
          <w:rFonts w:ascii="宋体" w:hAnsi="宋体"/>
          <w:kern w:val="0"/>
        </w:rPr>
        <w:t>监理人</w:t>
      </w:r>
      <w:r>
        <w:rPr>
          <w:rFonts w:hint="eastAsia" w:ascii="宋体" w:hAnsi="宋体"/>
          <w:kern w:val="0"/>
        </w:rPr>
        <w:t>的通知），均应以书面形式由项目经理签字后发出。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⑵承包人任命的项目经理，应取得符合本工程要求的建造师资格，应在承包人单位注册，应与投标文件所载明的人选一致，并经发包人确认后在</w:t>
      </w:r>
      <w:r>
        <w:rPr>
          <w:rFonts w:hint="eastAsia" w:ascii="宋体" w:hAnsi="宋体"/>
          <w:b/>
          <w:i/>
          <w:kern w:val="0"/>
        </w:rPr>
        <w:t>专用条款</w:t>
      </w:r>
      <w:r>
        <w:rPr>
          <w:rFonts w:hint="eastAsia" w:ascii="宋体" w:hAnsi="宋体"/>
          <w:kern w:val="0"/>
        </w:rPr>
        <w:t>中明确。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⑶若承包人派驻现场的项目经理与投标文件的承诺不一致，或项目经理未及时到位或未常驻现场，或同时兼任承包人</w:t>
      </w:r>
      <w:r>
        <w:rPr>
          <w:rFonts w:ascii="宋体" w:hAnsi="宋体"/>
          <w:kern w:val="0"/>
        </w:rPr>
        <w:t>其它</w:t>
      </w:r>
      <w:r>
        <w:rPr>
          <w:rFonts w:hint="eastAsia" w:ascii="宋体" w:hAnsi="宋体"/>
          <w:kern w:val="0"/>
        </w:rPr>
        <w:t>工程</w:t>
      </w:r>
      <w:r>
        <w:rPr>
          <w:rFonts w:ascii="宋体" w:hAnsi="宋体"/>
          <w:kern w:val="0"/>
        </w:rPr>
        <w:t>项目的</w:t>
      </w:r>
      <w:r>
        <w:rPr>
          <w:rFonts w:hint="eastAsia" w:ascii="宋体" w:hAnsi="宋体"/>
          <w:kern w:val="0"/>
        </w:rPr>
        <w:t>项目经理，发包人可按照</w:t>
      </w:r>
      <w:r>
        <w:rPr>
          <w:rFonts w:hint="eastAsia" w:ascii="宋体" w:hAnsi="宋体"/>
          <w:b/>
          <w:i/>
          <w:kern w:val="0"/>
        </w:rPr>
        <w:t>专用条款</w:t>
      </w:r>
      <w:r>
        <w:rPr>
          <w:rFonts w:hint="eastAsia" w:ascii="宋体" w:hAnsi="宋体"/>
          <w:kern w:val="0"/>
        </w:rPr>
        <w:t>中的约定对承包人进行相应处罚。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项目经理按合同约定组织工程实施。在紧急情况下</w:t>
      </w:r>
      <w:r>
        <w:rPr>
          <w:rFonts w:hint="eastAsia" w:ascii="宋体" w:hAnsi="宋体"/>
          <w:kern w:val="0"/>
        </w:rPr>
        <w:t>为确保施工安全和人员安全</w:t>
      </w:r>
      <w:r>
        <w:rPr>
          <w:rFonts w:ascii="宋体" w:hAnsi="宋体"/>
          <w:kern w:val="0"/>
        </w:rPr>
        <w:t>，</w:t>
      </w:r>
      <w:r>
        <w:rPr>
          <w:rFonts w:hint="eastAsia" w:ascii="宋体" w:hAnsi="宋体"/>
          <w:kern w:val="0"/>
        </w:rPr>
        <w:t>在</w:t>
      </w:r>
      <w:r>
        <w:rPr>
          <w:rFonts w:ascii="宋体" w:hAnsi="宋体"/>
          <w:kern w:val="0"/>
        </w:rPr>
        <w:t>无法与发包人代表和总监理工程师</w:t>
      </w:r>
      <w:r>
        <w:rPr>
          <w:rFonts w:hint="eastAsia" w:ascii="宋体" w:hAnsi="宋体"/>
          <w:kern w:val="0"/>
        </w:rPr>
        <w:t>及时</w:t>
      </w:r>
      <w:r>
        <w:rPr>
          <w:rFonts w:ascii="宋体" w:hAnsi="宋体"/>
          <w:kern w:val="0"/>
        </w:rPr>
        <w:t>取得联系时，项目经理有权采取必要的措施保证与工程有关的人身、财产和工程的安全，但应在48小时内向发包人代表和总监理工程师提交书面报告。</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4.4项目经理的更换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⑴承包人的项目经理除以下情形之一外，不得更换：</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①因重病或重伤（持有县、区以上医院证明）两个月以上不能履行职责的；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②主动辞职或调离原工作单位的；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③因管理原因发生重大工程质量、安全事故，承包人认为该项目经理不称职需要更换的；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④无能力履行合同的责任和义务，造成严重后果，发包人要求更换的；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⑤因违法被责令停止执业的；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⑥因</w:t>
      </w:r>
      <w:r>
        <w:rPr>
          <w:rFonts w:ascii="宋体" w:hAnsi="宋体"/>
          <w:kern w:val="0"/>
        </w:rPr>
        <w:t>涉嫌</w:t>
      </w:r>
      <w:r>
        <w:rPr>
          <w:rFonts w:hint="eastAsia" w:ascii="宋体" w:hAnsi="宋体"/>
          <w:kern w:val="0"/>
        </w:rPr>
        <w:t>犯罪被羁押或判刑的；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⑦死亡。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⑵承包人如确需更换项目经理，应至少提前7天以书面形式通知</w:t>
      </w:r>
      <w:r>
        <w:rPr>
          <w:rFonts w:ascii="宋体" w:hAnsi="宋体"/>
          <w:kern w:val="0"/>
        </w:rPr>
        <w:t>监理人</w:t>
      </w:r>
      <w:r>
        <w:rPr>
          <w:rFonts w:hint="eastAsia" w:ascii="宋体" w:hAnsi="宋体"/>
          <w:kern w:val="0"/>
        </w:rPr>
        <w:t>，并报发包人同意，并按市建设行政主管部门的规定办理变更手续，否则更换无效。发包人应在收到通知后7天内予以答复，否则视为同意。续任项目经理应继续行使合同约定的项目经理的职权和履行相应的义务。承包人未经</w:t>
      </w:r>
      <w:r>
        <w:rPr>
          <w:rFonts w:ascii="宋体" w:hAnsi="宋体"/>
          <w:kern w:val="0"/>
        </w:rPr>
        <w:t>监理人</w:t>
      </w:r>
      <w:r>
        <w:rPr>
          <w:rFonts w:hint="eastAsia" w:ascii="宋体" w:hAnsi="宋体"/>
          <w:kern w:val="0"/>
        </w:rPr>
        <w:t>及发包人同意更换项目经理的，发包人可按照</w:t>
      </w:r>
      <w:r>
        <w:rPr>
          <w:rFonts w:hint="eastAsia" w:ascii="宋体" w:hAnsi="宋体"/>
          <w:b/>
          <w:i/>
          <w:kern w:val="0"/>
        </w:rPr>
        <w:t>专用条款</w:t>
      </w:r>
      <w:r>
        <w:rPr>
          <w:rFonts w:hint="eastAsia" w:ascii="宋体" w:hAnsi="宋体"/>
          <w:kern w:val="0"/>
        </w:rPr>
        <w:t>中的约定对承包人进行相应处罚。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承包人无正当理由拒绝更换项目经理的，应按照</w:t>
      </w:r>
      <w:r>
        <w:rPr>
          <w:rFonts w:ascii="宋体" w:hAnsi="宋体"/>
          <w:b/>
          <w:i/>
          <w:kern w:val="0"/>
        </w:rPr>
        <w:t>专用条款</w:t>
      </w:r>
      <w:r>
        <w:rPr>
          <w:rFonts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4.5项目经理的临时授权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项目经理因特殊情况授权其下属人员履行其某项工作职责的，该下属人员应具备履行相应职责的能力，并应提前7天将上述人员的姓名和授权范围书面通知监理人，并征得发包人书面同意。</w:t>
      </w:r>
      <w:r>
        <w:rPr>
          <w:rFonts w:hint="eastAsia" w:ascii="宋体" w:hAnsi="宋体"/>
          <w:kern w:val="0"/>
        </w:rPr>
        <w:t>未经发包人批准，任何此类任命和撤回均为无效。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⑵项目经理临时任命人在项目经理暂离现场期间行使项目经理授予的职权，对承包人负责。临时任命人在项目经理授予职权范围和期限内的工作，项目经理应予认可。</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4.6施工管理人员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⑴承包人应按照投标文件的承诺，为本工程配备专业工程师、施工员、预算员、质检员、安全员、材料员和资料员等施工管理人员。</w:t>
      </w:r>
      <w:r>
        <w:rPr>
          <w:rFonts w:ascii="宋体" w:hAnsi="宋体"/>
          <w:kern w:val="0"/>
        </w:rPr>
        <w:t>承包人应在</w:t>
      </w:r>
      <w:r>
        <w:rPr>
          <w:rFonts w:hint="eastAsia" w:ascii="宋体" w:hAnsi="宋体"/>
          <w:kern w:val="0"/>
        </w:rPr>
        <w:t>合同签订</w:t>
      </w:r>
      <w:r>
        <w:rPr>
          <w:rFonts w:ascii="宋体" w:hAnsi="宋体"/>
          <w:kern w:val="0"/>
        </w:rPr>
        <w:t>后7天内提交</w:t>
      </w:r>
      <w:r>
        <w:rPr>
          <w:rFonts w:hint="eastAsia" w:ascii="宋体" w:hAnsi="宋体"/>
          <w:kern w:val="0"/>
        </w:rPr>
        <w:t>施工</w:t>
      </w:r>
      <w:r>
        <w:rPr>
          <w:rFonts w:ascii="宋体" w:hAnsi="宋体"/>
          <w:kern w:val="0"/>
        </w:rPr>
        <w:t>管理人员的名单和详细情况供监理人和发包人</w:t>
      </w:r>
      <w:r>
        <w:rPr>
          <w:rFonts w:hint="eastAsia" w:ascii="宋体" w:hAnsi="宋体"/>
          <w:kern w:val="0"/>
        </w:rPr>
        <w:t>审核，承包人管理机构的设置应与投标文件一致。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⑵承包人的主要施工管理人员（项目经理、专业工程师、质检员、安全员、资料员）应保证常驻现场。承包人如确需更换主要施工管理人员，应至少提前7天以书面形式通知</w:t>
      </w:r>
      <w:r>
        <w:rPr>
          <w:rFonts w:ascii="宋体" w:hAnsi="宋体"/>
          <w:kern w:val="0"/>
        </w:rPr>
        <w:t>监理人</w:t>
      </w:r>
      <w:r>
        <w:rPr>
          <w:rFonts w:hint="eastAsia" w:ascii="宋体" w:hAnsi="宋体"/>
          <w:kern w:val="0"/>
        </w:rPr>
        <w:t>，并报发包人同意。发包人应在收到通知后7天内予以答复，否则视为同意。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承包人的</w:t>
      </w:r>
      <w:r>
        <w:rPr>
          <w:rFonts w:hint="eastAsia" w:ascii="宋体" w:hAnsi="宋体"/>
          <w:kern w:val="0"/>
        </w:rPr>
        <w:t>管理人员</w:t>
      </w:r>
      <w:r>
        <w:rPr>
          <w:rFonts w:ascii="宋体" w:hAnsi="宋体"/>
          <w:kern w:val="0"/>
        </w:rPr>
        <w:t>在</w:t>
      </w:r>
      <w:r>
        <w:rPr>
          <w:rFonts w:hint="eastAsia" w:ascii="宋体" w:hAnsi="宋体"/>
          <w:kern w:val="0"/>
        </w:rPr>
        <w:t>施工</w:t>
      </w:r>
      <w:r>
        <w:rPr>
          <w:rFonts w:ascii="宋体" w:hAnsi="宋体"/>
          <w:kern w:val="0"/>
        </w:rPr>
        <w:t>期间出现以下情况</w:t>
      </w:r>
      <w:r>
        <w:rPr>
          <w:rFonts w:hint="eastAsia" w:ascii="宋体" w:hAnsi="宋体"/>
          <w:kern w:val="0"/>
        </w:rPr>
        <w:t>，应承担</w:t>
      </w:r>
      <w:r>
        <w:rPr>
          <w:rFonts w:hint="eastAsia" w:ascii="宋体" w:hAnsi="宋体"/>
          <w:b/>
          <w:i/>
          <w:kern w:val="0"/>
        </w:rPr>
        <w:t>专用条款</w:t>
      </w:r>
      <w:r>
        <w:rPr>
          <w:rFonts w:hint="eastAsia" w:ascii="宋体" w:hAnsi="宋体"/>
          <w:kern w:val="0"/>
        </w:rPr>
        <w:t>的约定的违约责任</w:t>
      </w:r>
      <w:r>
        <w:rPr>
          <w:rFonts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承包人的项目</w:t>
      </w:r>
      <w:r>
        <w:rPr>
          <w:rFonts w:hint="eastAsia" w:ascii="宋体" w:hAnsi="宋体"/>
          <w:kern w:val="0"/>
        </w:rPr>
        <w:t>管理</w:t>
      </w:r>
      <w:r>
        <w:rPr>
          <w:rFonts w:ascii="宋体" w:hAnsi="宋体"/>
          <w:kern w:val="0"/>
        </w:rPr>
        <w:t>机构设置与</w:t>
      </w:r>
      <w:r>
        <w:rPr>
          <w:rFonts w:hint="eastAsia" w:ascii="宋体" w:hAnsi="宋体"/>
          <w:kern w:val="0"/>
        </w:rPr>
        <w:t>投标文件</w:t>
      </w:r>
      <w:r>
        <w:rPr>
          <w:rFonts w:ascii="宋体" w:hAnsi="宋体"/>
          <w:kern w:val="0"/>
        </w:rPr>
        <w:t>的承诺不一致；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承包人的主要</w:t>
      </w:r>
      <w:r>
        <w:rPr>
          <w:rFonts w:hint="eastAsia" w:ascii="宋体" w:hAnsi="宋体"/>
          <w:kern w:val="0"/>
        </w:rPr>
        <w:t>施工管理</w:t>
      </w:r>
      <w:r>
        <w:rPr>
          <w:rFonts w:ascii="宋体" w:hAnsi="宋体"/>
          <w:kern w:val="0"/>
        </w:rPr>
        <w:t>人员不到位；</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未经发包人</w:t>
      </w:r>
      <w:r>
        <w:rPr>
          <w:rFonts w:hint="eastAsia" w:ascii="宋体" w:hAnsi="宋体"/>
          <w:kern w:val="0"/>
        </w:rPr>
        <w:t>同意</w:t>
      </w:r>
      <w:r>
        <w:rPr>
          <w:rFonts w:ascii="宋体" w:hAnsi="宋体"/>
          <w:kern w:val="0"/>
        </w:rPr>
        <w:t>，承包人擅自更换主要</w:t>
      </w:r>
      <w:r>
        <w:rPr>
          <w:rFonts w:hint="eastAsia" w:ascii="宋体" w:hAnsi="宋体"/>
          <w:kern w:val="0"/>
        </w:rPr>
        <w:t>施工</w:t>
      </w:r>
      <w:r>
        <w:rPr>
          <w:rFonts w:ascii="宋体" w:hAnsi="宋体"/>
          <w:kern w:val="0"/>
        </w:rPr>
        <w:t>管理人员；</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承包人的主要</w:t>
      </w:r>
      <w:r>
        <w:rPr>
          <w:rFonts w:hint="eastAsia" w:ascii="宋体" w:hAnsi="宋体"/>
          <w:kern w:val="0"/>
        </w:rPr>
        <w:t>施工管理</w:t>
      </w:r>
      <w:r>
        <w:rPr>
          <w:rFonts w:ascii="宋体" w:hAnsi="宋体"/>
          <w:kern w:val="0"/>
        </w:rPr>
        <w:t>人员</w:t>
      </w:r>
      <w:r>
        <w:rPr>
          <w:rFonts w:hint="eastAsia" w:ascii="宋体" w:hAnsi="宋体"/>
          <w:kern w:val="0"/>
        </w:rPr>
        <w:t>同时</w:t>
      </w:r>
      <w:r>
        <w:rPr>
          <w:rFonts w:ascii="宋体" w:hAnsi="宋体"/>
          <w:kern w:val="0"/>
        </w:rPr>
        <w:t>兼任承包人其它</w:t>
      </w:r>
      <w:r>
        <w:rPr>
          <w:rFonts w:hint="eastAsia" w:ascii="宋体" w:hAnsi="宋体"/>
          <w:kern w:val="0"/>
        </w:rPr>
        <w:t>工程</w:t>
      </w:r>
      <w:r>
        <w:rPr>
          <w:rFonts w:ascii="宋体" w:hAnsi="宋体"/>
          <w:kern w:val="0"/>
        </w:rPr>
        <w:t>项目</w:t>
      </w:r>
      <w:r>
        <w:rPr>
          <w:rFonts w:hint="eastAsia" w:ascii="宋体" w:hAnsi="宋体"/>
          <w:kern w:val="0"/>
        </w:rPr>
        <w:t>的</w:t>
      </w:r>
      <w:r>
        <w:rPr>
          <w:rFonts w:ascii="宋体" w:hAnsi="宋体"/>
          <w:kern w:val="0"/>
        </w:rPr>
        <w:t>任何职务</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发包人对于承包人主要施工管理人员</w:t>
      </w:r>
      <w:r>
        <w:rPr>
          <w:rFonts w:hint="eastAsia" w:ascii="宋体" w:hAnsi="宋体"/>
          <w:kern w:val="0"/>
        </w:rPr>
        <w:t>的资格或能力</w:t>
      </w:r>
      <w:r>
        <w:rPr>
          <w:rFonts w:ascii="宋体" w:hAnsi="宋体"/>
          <w:kern w:val="0"/>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w:t>
      </w:r>
      <w:r>
        <w:rPr>
          <w:rFonts w:ascii="宋体" w:hAnsi="宋体"/>
          <w:b/>
          <w:i/>
          <w:kern w:val="0"/>
        </w:rPr>
        <w:t>专用条款</w:t>
      </w:r>
      <w:r>
        <w:rPr>
          <w:rFonts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4.7联合体承包人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如果承包人是由两个或两个以上的当事人依法组成的联营体、联合体或其他形式的组合：</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①各成员在履行合同上对发包人负有共同的和各自的责任；</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②各成员应将有权约束承包人及其各自的负责人通知发包人；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③未经发包人事先同意，承包人不得改变其组成或法律地位；</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④各成员的责任、权利、义务、合同价款的分配比例及方式在联合体协议中明确。</w:t>
      </w:r>
    </w:p>
    <w:p>
      <w:pPr>
        <w:adjustRightInd w:val="0"/>
        <w:snapToGrid w:val="0"/>
        <w:spacing w:line="360" w:lineRule="auto"/>
        <w:jc w:val="left"/>
        <w:rPr>
          <w:rFonts w:ascii="宋体" w:hAnsi="宋体"/>
          <w:b/>
          <w:sz w:val="28"/>
        </w:rPr>
      </w:pPr>
      <w:r>
        <w:rPr>
          <w:rFonts w:ascii="宋体" w:hAnsi="宋体"/>
          <w:b/>
          <w:sz w:val="28"/>
        </w:rPr>
        <w:t>5监理人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5.1</w:t>
      </w:r>
      <w:r>
        <w:rPr>
          <w:rFonts w:ascii="宋体" w:hAnsi="宋体"/>
          <w:b/>
          <w:sz w:val="24"/>
        </w:rPr>
        <w:t>监理人</w:t>
      </w:r>
      <w:r>
        <w:rPr>
          <w:rFonts w:hint="eastAsia" w:ascii="宋体" w:hAnsi="宋体"/>
          <w:b/>
          <w:sz w:val="24"/>
        </w:rPr>
        <w:t>的通知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发包人应在本合同</w:t>
      </w:r>
      <w:r>
        <w:rPr>
          <w:rFonts w:hint="eastAsia" w:ascii="宋体" w:hAnsi="宋体"/>
          <w:b/>
          <w:i/>
          <w:kern w:val="0"/>
        </w:rPr>
        <w:t>专用条款</w:t>
      </w:r>
      <w:r>
        <w:rPr>
          <w:rFonts w:hint="eastAsia" w:ascii="宋体" w:hAnsi="宋体"/>
          <w:kern w:val="0"/>
        </w:rPr>
        <w:t>中列明</w:t>
      </w:r>
      <w:r>
        <w:rPr>
          <w:rFonts w:ascii="宋体" w:hAnsi="宋体"/>
          <w:kern w:val="0"/>
        </w:rPr>
        <w:t>监理人</w:t>
      </w:r>
      <w:r>
        <w:rPr>
          <w:rFonts w:hint="eastAsia" w:ascii="宋体" w:hAnsi="宋体"/>
          <w:kern w:val="0"/>
        </w:rPr>
        <w:t>。实施监理的工程，发包人应在开工前将</w:t>
      </w:r>
      <w:r>
        <w:rPr>
          <w:rFonts w:ascii="宋体" w:hAnsi="宋体"/>
          <w:kern w:val="0"/>
        </w:rPr>
        <w:t>监理人</w:t>
      </w:r>
      <w:r>
        <w:rPr>
          <w:rFonts w:hint="eastAsia" w:ascii="宋体" w:hAnsi="宋体"/>
          <w:kern w:val="0"/>
        </w:rPr>
        <w:t>和总监理工程师的名称、姓名、监理内容书面通知承包人。发包人如需更换</w:t>
      </w:r>
      <w:r>
        <w:rPr>
          <w:rFonts w:ascii="宋体" w:hAnsi="宋体"/>
          <w:kern w:val="0"/>
        </w:rPr>
        <w:t>监理人</w:t>
      </w:r>
      <w:r>
        <w:rPr>
          <w:rFonts w:hint="eastAsia" w:ascii="宋体" w:hAnsi="宋体"/>
          <w:kern w:val="0"/>
        </w:rPr>
        <w:t>，应至少提前7天以书面形式通知承包人。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5.2</w:t>
      </w:r>
      <w:r>
        <w:rPr>
          <w:rFonts w:ascii="宋体" w:hAnsi="宋体"/>
          <w:b/>
          <w:sz w:val="24"/>
        </w:rPr>
        <w:t>监理人</w:t>
      </w:r>
      <w:r>
        <w:rPr>
          <w:rFonts w:hint="eastAsia" w:ascii="宋体" w:hAnsi="宋体"/>
          <w:b/>
          <w:sz w:val="24"/>
        </w:rPr>
        <w:t>的职权</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应履行本合同条款约定的职责，行使本合同订明或必然隐含的权力。除合同明确说明外，</w:t>
      </w:r>
      <w:r>
        <w:rPr>
          <w:rFonts w:ascii="宋体" w:hAnsi="宋体"/>
          <w:kern w:val="0"/>
        </w:rPr>
        <w:t>监理人</w:t>
      </w:r>
      <w:r>
        <w:rPr>
          <w:rFonts w:hint="eastAsia" w:ascii="宋体" w:hAnsi="宋体"/>
          <w:kern w:val="0"/>
        </w:rPr>
        <w:t>无权修改合同，亦无权免除承包人在合同内的任何职责和义务。</w:t>
      </w:r>
      <w:r>
        <w:rPr>
          <w:rFonts w:ascii="宋体" w:hAnsi="宋体"/>
          <w:kern w:val="0"/>
        </w:rPr>
        <w:t>监理人</w:t>
      </w:r>
      <w:r>
        <w:rPr>
          <w:rFonts w:hint="eastAsia" w:ascii="宋体" w:hAnsi="宋体"/>
          <w:kern w:val="0"/>
        </w:rPr>
        <w:t>在履行和行使其职权时，其任何行为或遗漏，不免除承包人履行合同约定的任何职责和义务。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5.3</w:t>
      </w:r>
      <w:r>
        <w:rPr>
          <w:rFonts w:ascii="宋体" w:hAnsi="宋体"/>
          <w:b/>
          <w:sz w:val="24"/>
        </w:rPr>
        <w:t>监理人</w:t>
      </w:r>
      <w:r>
        <w:rPr>
          <w:rFonts w:hint="eastAsia" w:ascii="宋体" w:hAnsi="宋体"/>
          <w:b/>
          <w:sz w:val="24"/>
        </w:rPr>
        <w:t>权力的限制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行使下列权力时，应先取得发包人的批准。但是，当</w:t>
      </w:r>
      <w:r>
        <w:rPr>
          <w:rFonts w:ascii="宋体" w:hAnsi="宋体"/>
          <w:kern w:val="0"/>
        </w:rPr>
        <w:t>监理人</w:t>
      </w:r>
      <w:r>
        <w:rPr>
          <w:rFonts w:hint="eastAsia" w:ascii="宋体" w:hAnsi="宋体"/>
          <w:kern w:val="0"/>
        </w:rPr>
        <w:t>行使下列需经发包人批准的权力时，应视为发包人已予批准：</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①发布开工令、停工令、复工令；</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②向</w:t>
      </w:r>
      <w:r>
        <w:rPr>
          <w:rFonts w:ascii="宋体" w:hAnsi="宋体"/>
          <w:kern w:val="0"/>
        </w:rPr>
        <w:t>设计人</w:t>
      </w:r>
      <w:r>
        <w:rPr>
          <w:rFonts w:hint="eastAsia" w:ascii="宋体" w:hAnsi="宋体"/>
          <w:kern w:val="0"/>
        </w:rPr>
        <w:t>或承包人提出建议且提出的建议可能会提高工程造价或延误工期；</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③对本工程任何形式、数量、质量、价款和内容上的变动；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④对合同约定的承包人职责和义务进行变更；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⑤提出或批准索赔；</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⑥签发工程款支付证书；</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⑦合同条款中明确约定应取得发包人批准的其他权力；</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w:t>
      </w:r>
      <w:r>
        <w:rPr>
          <w:rFonts w:hint="eastAsia" w:ascii="宋体" w:hAnsi="宋体"/>
          <w:b/>
          <w:i/>
          <w:kern w:val="0"/>
        </w:rPr>
        <w:t>专用条款</w:t>
      </w:r>
      <w:r>
        <w:rPr>
          <w:rFonts w:hint="eastAsia" w:ascii="宋体" w:hAnsi="宋体"/>
          <w:kern w:val="0"/>
        </w:rPr>
        <w:t>中明确的其他需经发包人批准的权力。</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⑵当</w:t>
      </w:r>
      <w:r>
        <w:rPr>
          <w:rFonts w:ascii="宋体" w:hAnsi="宋体"/>
          <w:kern w:val="0"/>
        </w:rPr>
        <w:t>监理人</w:t>
      </w:r>
      <w:r>
        <w:rPr>
          <w:rFonts w:hint="eastAsia" w:ascii="宋体" w:hAnsi="宋体"/>
          <w:kern w:val="0"/>
        </w:rPr>
        <w:t>认为出现了危及人身、财产安全和立即影响工程安危的紧急情况，且不可能在事前把情况报告给发包人时，在不免除合同约定的承包人的任何职责和义务的情况下，</w:t>
      </w:r>
      <w:r>
        <w:rPr>
          <w:rFonts w:ascii="宋体" w:hAnsi="宋体"/>
          <w:kern w:val="0"/>
        </w:rPr>
        <w:t>监理人</w:t>
      </w:r>
      <w:r>
        <w:rPr>
          <w:rFonts w:hint="eastAsia" w:ascii="宋体" w:hAnsi="宋体"/>
          <w:kern w:val="0"/>
        </w:rPr>
        <w:t>可先行行使5.3款⑴中的权力，并应在事后24小时内向发包人作出书面报告。</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5.4总监理工程师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可随时将其任何职责和权力授予其任命的总监理工程师（按有关规定或发包人指定必须由</w:t>
      </w:r>
      <w:r>
        <w:rPr>
          <w:rFonts w:ascii="宋体" w:hAnsi="宋体"/>
          <w:kern w:val="0"/>
        </w:rPr>
        <w:t>监理人</w:t>
      </w:r>
      <w:r>
        <w:rPr>
          <w:rFonts w:hint="eastAsia" w:ascii="宋体" w:hAnsi="宋体"/>
          <w:kern w:val="0"/>
        </w:rPr>
        <w:t>亲自履行的职权不得转授），亦可随时将其授予总监理工程师的任何职权撤回。任何此类授权和撤回应由</w:t>
      </w:r>
      <w:r>
        <w:rPr>
          <w:rFonts w:ascii="宋体" w:hAnsi="宋体"/>
          <w:kern w:val="0"/>
        </w:rPr>
        <w:t>监理人</w:t>
      </w:r>
      <w:r>
        <w:rPr>
          <w:rFonts w:hint="eastAsia" w:ascii="宋体" w:hAnsi="宋体"/>
          <w:kern w:val="0"/>
        </w:rPr>
        <w:t>提前7天以书面形式通知发包人和承包人，在未将有关文件副本送交承包人之前，该项授权和撤回不能生效。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⑵总监理工程师对</w:t>
      </w:r>
      <w:r>
        <w:rPr>
          <w:rFonts w:ascii="宋体" w:hAnsi="宋体"/>
          <w:kern w:val="0"/>
        </w:rPr>
        <w:t>监理人</w:t>
      </w:r>
      <w:r>
        <w:rPr>
          <w:rFonts w:hint="eastAsia" w:ascii="宋体" w:hAnsi="宋体"/>
          <w:kern w:val="0"/>
        </w:rPr>
        <w:t>负责，履行和行使</w:t>
      </w:r>
      <w:r>
        <w:rPr>
          <w:rFonts w:ascii="宋体" w:hAnsi="宋体"/>
          <w:kern w:val="0"/>
        </w:rPr>
        <w:t>监理人</w:t>
      </w:r>
      <w:r>
        <w:rPr>
          <w:rFonts w:hint="eastAsia" w:ascii="宋体" w:hAnsi="宋体"/>
          <w:kern w:val="0"/>
        </w:rPr>
        <w:t>授予的职责和权力。总监理工程师在其授权范围内履行职权时，视同</w:t>
      </w:r>
      <w:r>
        <w:rPr>
          <w:rFonts w:ascii="宋体" w:hAnsi="宋体"/>
          <w:kern w:val="0"/>
        </w:rPr>
        <w:t>监理人</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5.5</w:t>
      </w:r>
      <w:r>
        <w:rPr>
          <w:rFonts w:ascii="宋体" w:hAnsi="宋体"/>
          <w:b/>
          <w:sz w:val="24"/>
        </w:rPr>
        <w:t>监理人</w:t>
      </w:r>
      <w:r>
        <w:rPr>
          <w:rFonts w:hint="eastAsia" w:ascii="宋体" w:hAnsi="宋体"/>
          <w:b/>
          <w:sz w:val="24"/>
        </w:rPr>
        <w:t>指令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应按合同约定，及时向承包人提供所需的指令。</w:t>
      </w:r>
      <w:r>
        <w:rPr>
          <w:rFonts w:ascii="宋体" w:hAnsi="宋体"/>
          <w:kern w:val="0"/>
        </w:rPr>
        <w:t>监理人</w:t>
      </w:r>
      <w:r>
        <w:rPr>
          <w:rFonts w:hint="eastAsia" w:ascii="宋体" w:hAnsi="宋体"/>
          <w:kern w:val="0"/>
        </w:rPr>
        <w:t>的指令以书面形式送达项目经理，项目经理在回执上签署姓名和收到时间后生效。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⑵必要时，</w:t>
      </w:r>
      <w:r>
        <w:rPr>
          <w:rFonts w:ascii="宋体" w:hAnsi="宋体"/>
          <w:kern w:val="0"/>
        </w:rPr>
        <w:t>监理人</w:t>
      </w:r>
      <w:r>
        <w:rPr>
          <w:rFonts w:hint="eastAsia" w:ascii="宋体" w:hAnsi="宋体"/>
          <w:kern w:val="0"/>
        </w:rPr>
        <w:t>可以发出口头指令，并在48小时内给予书面确认。对</w:t>
      </w:r>
      <w:r>
        <w:rPr>
          <w:rFonts w:ascii="宋体" w:hAnsi="宋体"/>
          <w:kern w:val="0"/>
        </w:rPr>
        <w:t>监理人</w:t>
      </w:r>
      <w:r>
        <w:rPr>
          <w:rFonts w:hint="eastAsia" w:ascii="宋体" w:hAnsi="宋体"/>
          <w:kern w:val="0"/>
        </w:rPr>
        <w:t>的口头指令，承包人应予执行。如承包人在</w:t>
      </w:r>
      <w:r>
        <w:rPr>
          <w:rFonts w:ascii="宋体" w:hAnsi="宋体"/>
          <w:kern w:val="0"/>
        </w:rPr>
        <w:t>监理人</w:t>
      </w:r>
      <w:r>
        <w:rPr>
          <w:rFonts w:hint="eastAsia" w:ascii="宋体" w:hAnsi="宋体"/>
          <w:kern w:val="0"/>
        </w:rPr>
        <w:t>发出的口头指令48小时之后，未收到</w:t>
      </w:r>
      <w:r>
        <w:rPr>
          <w:rFonts w:ascii="宋体" w:hAnsi="宋体"/>
          <w:kern w:val="0"/>
        </w:rPr>
        <w:t>监理人</w:t>
      </w:r>
      <w:r>
        <w:rPr>
          <w:rFonts w:hint="eastAsia" w:ascii="宋体" w:hAnsi="宋体"/>
          <w:kern w:val="0"/>
        </w:rPr>
        <w:t>的书面确认，应在</w:t>
      </w:r>
      <w:r>
        <w:rPr>
          <w:rFonts w:ascii="宋体" w:hAnsi="宋体"/>
          <w:kern w:val="0"/>
        </w:rPr>
        <w:t>监理人</w:t>
      </w:r>
      <w:r>
        <w:rPr>
          <w:rFonts w:hint="eastAsia" w:ascii="宋体" w:hAnsi="宋体"/>
          <w:kern w:val="0"/>
        </w:rPr>
        <w:t>发出口头指令后7天内提出书面确认要求，</w:t>
      </w:r>
      <w:r>
        <w:rPr>
          <w:rFonts w:ascii="宋体" w:hAnsi="宋体"/>
          <w:kern w:val="0"/>
        </w:rPr>
        <w:t>监理人</w:t>
      </w:r>
      <w:r>
        <w:rPr>
          <w:rFonts w:hint="eastAsia" w:ascii="宋体" w:hAnsi="宋体"/>
          <w:kern w:val="0"/>
        </w:rPr>
        <w:t>应在承包人提出书面确认要求后48小时内给予答复，逾期不予答复的，视为口头指令已被确认。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⑶承包人认为</w:t>
      </w:r>
      <w:r>
        <w:rPr>
          <w:rFonts w:ascii="宋体" w:hAnsi="宋体"/>
          <w:kern w:val="0"/>
        </w:rPr>
        <w:t>监理人</w:t>
      </w:r>
      <w:r>
        <w:rPr>
          <w:rFonts w:hint="eastAsia" w:ascii="宋体" w:hAnsi="宋体"/>
          <w:kern w:val="0"/>
        </w:rPr>
        <w:t>的指令不合理，应在收到指令后24小时内向</w:t>
      </w:r>
      <w:r>
        <w:rPr>
          <w:rFonts w:ascii="宋体" w:hAnsi="宋体"/>
          <w:kern w:val="0"/>
        </w:rPr>
        <w:t>监理人</w:t>
      </w:r>
      <w:r>
        <w:rPr>
          <w:rFonts w:hint="eastAsia" w:ascii="宋体" w:hAnsi="宋体"/>
          <w:kern w:val="0"/>
        </w:rPr>
        <w:t>报告，</w:t>
      </w:r>
      <w:r>
        <w:rPr>
          <w:rFonts w:ascii="宋体" w:hAnsi="宋体"/>
          <w:kern w:val="0"/>
        </w:rPr>
        <w:t>监理人</w:t>
      </w:r>
      <w:r>
        <w:rPr>
          <w:rFonts w:hint="eastAsia" w:ascii="宋体" w:hAnsi="宋体"/>
          <w:kern w:val="0"/>
        </w:rPr>
        <w:t>应在收到承包人报告后24小时内作出修改指令或继续执行原指令的决定，通知承包人。</w:t>
      </w:r>
      <w:r>
        <w:rPr>
          <w:rFonts w:ascii="宋体" w:hAnsi="宋体"/>
          <w:kern w:val="0"/>
        </w:rPr>
        <w:t>监理人逾期未回复的，承包人有权拒绝执行上述指示。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监理人对承包人的任何工作、工程或其采用的材料和工程设备未在约定的或合理期限内提出意见的，视为批准，但不免除或减轻承包人对该工作、工程、材料、工程设备等应承担的责任和义务。</w:t>
      </w:r>
    </w:p>
    <w:p>
      <w:pPr>
        <w:adjustRightInd w:val="0"/>
        <w:snapToGrid w:val="0"/>
        <w:spacing w:line="360" w:lineRule="auto"/>
        <w:ind w:firstLine="482" w:firstLineChars="200"/>
        <w:jc w:val="left"/>
        <w:rPr>
          <w:rFonts w:ascii="宋体" w:hAnsi="宋体"/>
          <w:b/>
          <w:sz w:val="24"/>
        </w:rPr>
      </w:pPr>
      <w:r>
        <w:rPr>
          <w:rFonts w:ascii="宋体" w:hAnsi="宋体"/>
          <w:b/>
          <w:sz w:val="24"/>
        </w:rPr>
        <w:t>5.6监理人</w:t>
      </w:r>
      <w:r>
        <w:rPr>
          <w:rFonts w:hint="eastAsia" w:ascii="宋体" w:hAnsi="宋体"/>
          <w:b/>
          <w:sz w:val="24"/>
        </w:rPr>
        <w:t>未尽义务或失误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应按本合同约定，及时向承包人提供所需的指令、批准并履行约定的其他义务。因</w:t>
      </w:r>
      <w:r>
        <w:rPr>
          <w:rFonts w:ascii="宋体" w:hAnsi="宋体"/>
          <w:kern w:val="0"/>
        </w:rPr>
        <w:t>监理人</w:t>
      </w:r>
      <w:r>
        <w:rPr>
          <w:rFonts w:hint="eastAsia" w:ascii="宋体" w:hAnsi="宋体"/>
          <w:kern w:val="0"/>
        </w:rPr>
        <w:t>未能按合同约定履行义务或因</w:t>
      </w:r>
      <w:r>
        <w:rPr>
          <w:rFonts w:ascii="宋体" w:hAnsi="宋体"/>
          <w:kern w:val="0"/>
        </w:rPr>
        <w:t>监理人</w:t>
      </w:r>
      <w:r>
        <w:rPr>
          <w:rFonts w:hint="eastAsia" w:ascii="宋体" w:hAnsi="宋体"/>
          <w:kern w:val="0"/>
        </w:rPr>
        <w:t>的失误，给承包人造成损失和（或）导致工期延误的，发包人应赔偿承包人的损失，顺延延误的工期。</w:t>
      </w:r>
    </w:p>
    <w:p>
      <w:pPr>
        <w:adjustRightInd w:val="0"/>
        <w:snapToGrid w:val="0"/>
        <w:spacing w:line="360" w:lineRule="auto"/>
        <w:jc w:val="left"/>
        <w:rPr>
          <w:rFonts w:ascii="宋体" w:hAnsi="宋体"/>
          <w:b/>
          <w:sz w:val="28"/>
        </w:rPr>
      </w:pPr>
      <w:r>
        <w:rPr>
          <w:rFonts w:ascii="宋体" w:hAnsi="宋体"/>
          <w:b/>
          <w:sz w:val="28"/>
        </w:rPr>
        <w:t>6</w:t>
      </w:r>
      <w:r>
        <w:rPr>
          <w:rFonts w:hint="eastAsia" w:ascii="宋体" w:hAnsi="宋体"/>
          <w:b/>
          <w:sz w:val="28"/>
        </w:rPr>
        <w:t>转让、分包</w:t>
      </w:r>
    </w:p>
    <w:p>
      <w:pPr>
        <w:adjustRightInd w:val="0"/>
        <w:snapToGrid w:val="0"/>
        <w:spacing w:line="360" w:lineRule="auto"/>
        <w:ind w:firstLine="482" w:firstLineChars="200"/>
        <w:jc w:val="left"/>
        <w:rPr>
          <w:rFonts w:ascii="宋体" w:hAnsi="宋体"/>
          <w:b/>
          <w:sz w:val="24"/>
        </w:rPr>
      </w:pPr>
      <w:r>
        <w:rPr>
          <w:rFonts w:ascii="宋体" w:hAnsi="宋体"/>
          <w:b/>
          <w:sz w:val="24"/>
        </w:rPr>
        <w:t>6.1</w:t>
      </w:r>
      <w:r>
        <w:rPr>
          <w:rFonts w:hint="eastAsia" w:ascii="宋体" w:hAnsi="宋体"/>
          <w:b/>
          <w:sz w:val="24"/>
        </w:rPr>
        <w:t>转让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承包人不得将本合同或其中任何部分转让给其他单位或个人。如承包人有上述转让行为，按照</w:t>
      </w:r>
      <w:r>
        <w:rPr>
          <w:rFonts w:hint="eastAsia" w:ascii="宋体" w:hAnsi="宋体"/>
          <w:b/>
          <w:i/>
          <w:kern w:val="0"/>
        </w:rPr>
        <w:t>专用条款</w:t>
      </w:r>
      <w:r>
        <w:rPr>
          <w:rFonts w:hint="eastAsia"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6.2分包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⑴如承包人不具备其本工程承包范围内的某专业工程的专项施工资质时，应对该专业工程实施分包。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承包人不得将工程主体结构、关键性工作及</w:t>
      </w:r>
      <w:r>
        <w:rPr>
          <w:rFonts w:ascii="宋体" w:hAnsi="宋体"/>
          <w:b/>
          <w:i/>
          <w:kern w:val="0"/>
        </w:rPr>
        <w:t>专用条款</w:t>
      </w:r>
      <w:r>
        <w:rPr>
          <w:rFonts w:ascii="宋体" w:hAnsi="宋体"/>
          <w:kern w:val="0"/>
        </w:rPr>
        <w:t>中禁止分包的专业工程分包给第三人，主体结构、关键性工作的范围由承发包双方按照法律规定在</w:t>
      </w:r>
      <w:r>
        <w:rPr>
          <w:rFonts w:ascii="宋体" w:hAnsi="宋体"/>
          <w:b/>
          <w:i/>
          <w:kern w:val="0"/>
        </w:rPr>
        <w:t>专用条款</w:t>
      </w:r>
      <w:r>
        <w:rPr>
          <w:rFonts w:ascii="宋体" w:hAnsi="宋体"/>
          <w:kern w:val="0"/>
        </w:rPr>
        <w:t>中予以明确。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⑶未报经</w:t>
      </w:r>
      <w:r>
        <w:rPr>
          <w:rFonts w:ascii="宋体" w:hAnsi="宋体"/>
          <w:kern w:val="0"/>
        </w:rPr>
        <w:t>监理人</w:t>
      </w:r>
      <w:r>
        <w:rPr>
          <w:rFonts w:hint="eastAsia" w:ascii="宋体" w:hAnsi="宋体"/>
          <w:kern w:val="0"/>
        </w:rPr>
        <w:t>审查并取得发包人批准，承包人不得将其本工程承包范围内的任何部分工程分包。如承包人有未经发包人同意的分包行为，按照</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⑷承包人应禁止分包人将分包工程的任何部分再分包。如出现分包人将分包工程的任何部分再分包的行为，承包人应按照</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⑸承包人不得将其承包范围内全部工程肢解分包。如承包人有将其承包范围内全部工程肢解分包的行为，按照</w:t>
      </w:r>
      <w:r>
        <w:rPr>
          <w:rFonts w:hint="eastAsia" w:ascii="宋体" w:hAnsi="宋体"/>
          <w:b/>
          <w:i/>
          <w:kern w:val="0"/>
        </w:rPr>
        <w:t>专用条款</w:t>
      </w:r>
      <w:r>
        <w:rPr>
          <w:rFonts w:hint="eastAsia" w:ascii="宋体" w:hAnsi="宋体"/>
          <w:kern w:val="0"/>
        </w:rPr>
        <w:t>的约定承担违约责任。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6.3分包人的确定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⑴承包人按照6.2⑴款对某专业工程实施分包时，分包人必须具备承建该专业工程的施工资质条件，同时满足</w:t>
      </w:r>
      <w:r>
        <w:rPr>
          <w:rFonts w:hint="eastAsia" w:ascii="宋体" w:hAnsi="宋体"/>
          <w:b/>
          <w:i/>
          <w:kern w:val="0"/>
        </w:rPr>
        <w:t>专用条款</w:t>
      </w:r>
      <w:r>
        <w:rPr>
          <w:rFonts w:hint="eastAsia" w:ascii="宋体" w:hAnsi="宋体"/>
          <w:kern w:val="0"/>
        </w:rPr>
        <w:t>约定的条件。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⑵选择分包人时，承包人有义务依据</w:t>
      </w:r>
      <w:r>
        <w:rPr>
          <w:rFonts w:ascii="宋体" w:hAnsi="宋体"/>
          <w:kern w:val="0"/>
        </w:rPr>
        <w:t>监理人</w:t>
      </w:r>
      <w:r>
        <w:rPr>
          <w:rFonts w:hint="eastAsia" w:ascii="宋体" w:hAnsi="宋体"/>
          <w:kern w:val="0"/>
        </w:rPr>
        <w:t>的要求向</w:t>
      </w:r>
      <w:r>
        <w:rPr>
          <w:rFonts w:ascii="宋体" w:hAnsi="宋体"/>
          <w:kern w:val="0"/>
        </w:rPr>
        <w:t>监理人</w:t>
      </w:r>
      <w:r>
        <w:rPr>
          <w:rFonts w:hint="eastAsia" w:ascii="宋体" w:hAnsi="宋体"/>
          <w:kern w:val="0"/>
        </w:rPr>
        <w:t>提供拟选分包人的一切资料，经发包人和</w:t>
      </w:r>
      <w:r>
        <w:rPr>
          <w:rFonts w:ascii="宋体" w:hAnsi="宋体"/>
          <w:kern w:val="0"/>
        </w:rPr>
        <w:t>监理人</w:t>
      </w:r>
      <w:r>
        <w:rPr>
          <w:rFonts w:hint="eastAsia" w:ascii="宋体" w:hAnsi="宋体"/>
          <w:kern w:val="0"/>
        </w:rPr>
        <w:t>批准后作为分包人。</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6.4分包合同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⑴承包人与分包人签订分包合同后7天内，应将分包合同送发包人</w:t>
      </w:r>
      <w:r>
        <w:rPr>
          <w:rFonts w:hint="eastAsia"/>
          <w:kern w:val="0"/>
        </w:rPr>
        <w:t>和</w:t>
      </w:r>
      <w:r>
        <w:rPr>
          <w:kern w:val="0"/>
        </w:rPr>
        <w:t>监理人</w:t>
      </w:r>
      <w:r>
        <w:rPr>
          <w:rFonts w:hint="eastAsia"/>
          <w:kern w:val="0"/>
        </w:rPr>
        <w:t>各一份</w:t>
      </w:r>
      <w:r>
        <w:rPr>
          <w:rFonts w:hint="eastAsia" w:ascii="宋体" w:hAnsi="宋体"/>
          <w:kern w:val="0"/>
        </w:rPr>
        <w:t>存档。承包人应按有关规定将分包合同送建设行政主管部门备案。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对分包合同承担连带责任。分包合同不解除本合同约定承包人的任何义务与责任，承包人在分包工程现场应派驻监督管理人员，保证分包合同的履行。分包人的任何违约或疏忽，均视为承包人违约或疏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⑶分包工程价款由承包人与分包人结算。除本合同另有约定或取得承包人的同意外，发包人不得以任何形式向分包人支付各种工程价款。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⑷承包人有义务向发包人提供其向分包人支付工程款项的证明。如承包人有拖欠分包人工程款项行为的，视为承包人违约，</w:t>
      </w:r>
      <w:r>
        <w:rPr>
          <w:rFonts w:hint="eastAsia" w:hAnsi="宋体"/>
          <w:kern w:val="0"/>
        </w:rPr>
        <w:t>发包人有权直接向分包人支付承包人未支付的应得款项，</w:t>
      </w:r>
      <w:r>
        <w:rPr>
          <w:rFonts w:hint="eastAsia" w:ascii="宋体" w:hAnsi="宋体"/>
          <w:kern w:val="0"/>
        </w:rPr>
        <w:t>并从承包人的应得工程款项中抵扣。</w:t>
      </w:r>
    </w:p>
    <w:p>
      <w:pPr>
        <w:adjustRightInd w:val="0"/>
        <w:snapToGrid w:val="0"/>
        <w:spacing w:line="360" w:lineRule="auto"/>
        <w:jc w:val="left"/>
        <w:rPr>
          <w:rFonts w:ascii="宋体" w:hAnsi="宋体"/>
          <w:b/>
          <w:sz w:val="28"/>
        </w:rPr>
      </w:pPr>
      <w:r>
        <w:rPr>
          <w:rFonts w:ascii="宋体" w:hAnsi="宋体"/>
          <w:b/>
          <w:sz w:val="28"/>
        </w:rPr>
        <w:t>7</w:t>
      </w:r>
      <w:r>
        <w:rPr>
          <w:rFonts w:hint="eastAsia" w:ascii="宋体" w:hAnsi="宋体"/>
          <w:b/>
          <w:sz w:val="28"/>
        </w:rPr>
        <w:t>专业工程发包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7.1专业工程承包人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⑴发包人可将本工程中承包人承包范围以外的专业工程，按照有关法律、法规的规定另行组织招标确定专业工程承包人，并在</w:t>
      </w:r>
      <w:r>
        <w:rPr>
          <w:rFonts w:hint="eastAsia" w:ascii="宋体" w:hAnsi="宋体"/>
          <w:b/>
          <w:i/>
          <w:kern w:val="0"/>
        </w:rPr>
        <w:t>专用条款</w:t>
      </w:r>
      <w:r>
        <w:rPr>
          <w:rFonts w:hint="eastAsia" w:ascii="宋体" w:hAnsi="宋体"/>
          <w:kern w:val="0"/>
        </w:rPr>
        <w:t>中明确另行发包的专业工程以及专业工程承包人。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专业工程施工合同由发包人与专业工程承包人签订。发包人应保障承包人免于承担应由专业工程承包人承担的责任和义务，任何由于专业工程承包人未履行上述责任和义务，或由于专业工程承包人的过失而造成的任何损失，承包人免于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⑶专业工程承包人应接受承包人的统一协调管理，施工中协作配合。</w:t>
      </w:r>
    </w:p>
    <w:p>
      <w:pPr>
        <w:adjustRightInd w:val="0"/>
        <w:snapToGrid w:val="0"/>
        <w:spacing w:line="360" w:lineRule="auto"/>
        <w:ind w:firstLine="482" w:firstLineChars="200"/>
        <w:jc w:val="left"/>
        <w:rPr>
          <w:rFonts w:ascii="宋体" w:hAnsi="宋体"/>
          <w:b/>
          <w:sz w:val="24"/>
        </w:rPr>
      </w:pPr>
      <w:r>
        <w:rPr>
          <w:rFonts w:ascii="宋体" w:hAnsi="宋体"/>
          <w:b/>
          <w:sz w:val="24"/>
        </w:rPr>
        <w:t>7.2总承包服务费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总承包服务费是承包人为配合协调发包人进行的专业工程发包、对发包人自行采购的材料与设备等进行保管以及施工现场管理、竣工资料汇总整理等服务所需的费用。包括总包管理服务费和发包人供应材料（设备）保管费</w:t>
      </w:r>
      <w:r>
        <w:rPr>
          <w:rFonts w:hint="eastAsia" w:ascii="宋体" w:hAnsi="宋体"/>
          <w:kern w:val="0"/>
        </w:rPr>
        <w:t>，其对应的工作内容可在</w:t>
      </w:r>
      <w:r>
        <w:rPr>
          <w:rFonts w:hint="eastAsia" w:ascii="宋体" w:hAnsi="宋体"/>
          <w:b/>
          <w:i/>
          <w:kern w:val="0"/>
        </w:rPr>
        <w:t>专用条款</w:t>
      </w:r>
      <w:r>
        <w:rPr>
          <w:rFonts w:hint="eastAsia" w:ascii="宋体" w:hAnsi="宋体"/>
          <w:kern w:val="0"/>
        </w:rPr>
        <w:t>中详细约定</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发包人自行发包的专业工程需要使用承包人设施或其提供的服务，其费用已包含在总包工程费用或该分包工程费用中，可由</w:t>
      </w:r>
      <w:r>
        <w:rPr>
          <w:rFonts w:hint="eastAsia" w:ascii="宋体" w:hAnsi="宋体"/>
          <w:kern w:val="0"/>
        </w:rPr>
        <w:t>专业工程承包人和承包人</w:t>
      </w:r>
      <w:r>
        <w:rPr>
          <w:rFonts w:ascii="宋体" w:hAnsi="宋体"/>
          <w:kern w:val="0"/>
        </w:rPr>
        <w:t>根据该设施或服务情况协商支付，不得向发包人另行索要。</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7.3工作界面协调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w:t>
      </w:r>
      <w:r>
        <w:rPr>
          <w:rFonts w:ascii="宋体" w:hAnsi="宋体"/>
          <w:kern w:val="0"/>
        </w:rPr>
        <w:t>做好</w:t>
      </w:r>
      <w:r>
        <w:rPr>
          <w:rFonts w:hint="eastAsia" w:ascii="宋体" w:hAnsi="宋体"/>
          <w:kern w:val="0"/>
        </w:rPr>
        <w:t>与本工程相关</w:t>
      </w:r>
      <w:r>
        <w:rPr>
          <w:rFonts w:ascii="宋体" w:hAnsi="宋体"/>
          <w:kern w:val="0"/>
        </w:rPr>
        <w:t>各专业</w:t>
      </w:r>
      <w:r>
        <w:rPr>
          <w:rFonts w:hint="eastAsia" w:ascii="宋体" w:hAnsi="宋体"/>
          <w:kern w:val="0"/>
        </w:rPr>
        <w:t>工作</w:t>
      </w:r>
      <w:r>
        <w:rPr>
          <w:rFonts w:ascii="宋体" w:hAnsi="宋体"/>
          <w:kern w:val="0"/>
        </w:rPr>
        <w:t>界面的</w:t>
      </w:r>
      <w:r>
        <w:rPr>
          <w:rFonts w:hint="eastAsia" w:ascii="宋体" w:hAnsi="宋体"/>
          <w:kern w:val="0"/>
        </w:rPr>
        <w:t>协调工作。</w:t>
      </w:r>
      <w:r>
        <w:rPr>
          <w:rFonts w:ascii="宋体" w:hAnsi="宋体"/>
          <w:kern w:val="0"/>
        </w:rPr>
        <w:t>本工程施工期间，承包人</w:t>
      </w:r>
      <w:r>
        <w:rPr>
          <w:rFonts w:hint="eastAsia" w:ascii="宋体" w:hAnsi="宋体"/>
          <w:kern w:val="0"/>
        </w:rPr>
        <w:t>应</w:t>
      </w:r>
      <w:r>
        <w:rPr>
          <w:rFonts w:ascii="宋体" w:hAnsi="宋体"/>
          <w:kern w:val="0"/>
        </w:rPr>
        <w:t>无条件服从发包人及</w:t>
      </w:r>
      <w:r>
        <w:rPr>
          <w:rFonts w:hint="eastAsia" w:ascii="宋体" w:hAnsi="宋体"/>
          <w:kern w:val="0"/>
        </w:rPr>
        <w:t>监理人</w:t>
      </w:r>
      <w:r>
        <w:rPr>
          <w:rFonts w:ascii="宋体" w:hAnsi="宋体"/>
          <w:kern w:val="0"/>
        </w:rPr>
        <w:t>的统一协调指令</w:t>
      </w:r>
      <w:r>
        <w:rPr>
          <w:rFonts w:hint="eastAsia" w:ascii="宋体" w:hAnsi="宋体"/>
          <w:kern w:val="0"/>
        </w:rPr>
        <w:t>，并指定</w:t>
      </w:r>
      <w:r>
        <w:rPr>
          <w:rFonts w:ascii="宋体" w:hAnsi="宋体"/>
          <w:kern w:val="0"/>
        </w:rPr>
        <w:t>专人负责接口协调工作，确保发包人及</w:t>
      </w:r>
      <w:r>
        <w:rPr>
          <w:rFonts w:hint="eastAsia" w:ascii="宋体" w:hAnsi="宋体"/>
          <w:kern w:val="0"/>
        </w:rPr>
        <w:t>监理人</w:t>
      </w:r>
      <w:r>
        <w:rPr>
          <w:rFonts w:ascii="宋体" w:hAnsi="宋体"/>
          <w:kern w:val="0"/>
        </w:rPr>
        <w:t>指令的及时实施。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承包人在编制施工组织设计时，应根据设计文件</w:t>
      </w:r>
      <w:r>
        <w:rPr>
          <w:rFonts w:hint="eastAsia" w:ascii="宋体" w:hAnsi="宋体"/>
          <w:kern w:val="0"/>
        </w:rPr>
        <w:t>和</w:t>
      </w:r>
      <w:r>
        <w:rPr>
          <w:rFonts w:ascii="宋体" w:hAnsi="宋体"/>
          <w:kern w:val="0"/>
        </w:rPr>
        <w:t>现场调查资料，充分考虑施工接口的部位及内容，制定可能引起接口部位安全质量问题的预防措施；及时向</w:t>
      </w:r>
      <w:r>
        <w:rPr>
          <w:rFonts w:hint="eastAsia" w:ascii="宋体" w:hAnsi="宋体"/>
          <w:kern w:val="0"/>
        </w:rPr>
        <w:t>监理人</w:t>
      </w:r>
      <w:r>
        <w:rPr>
          <w:rFonts w:ascii="宋体" w:hAnsi="宋体"/>
          <w:kern w:val="0"/>
        </w:rPr>
        <w:t>提交本工程需其它专业工程提供接口的细目清单，交由</w:t>
      </w:r>
      <w:r>
        <w:rPr>
          <w:rFonts w:hint="eastAsia" w:ascii="宋体" w:hAnsi="宋体"/>
          <w:kern w:val="0"/>
        </w:rPr>
        <w:t>监理人</w:t>
      </w:r>
      <w:r>
        <w:rPr>
          <w:rFonts w:ascii="宋体" w:hAnsi="宋体"/>
          <w:kern w:val="0"/>
        </w:rPr>
        <w:t>统一协调；或接受</w:t>
      </w:r>
      <w:r>
        <w:rPr>
          <w:rFonts w:hint="eastAsia" w:ascii="宋体" w:hAnsi="宋体"/>
          <w:kern w:val="0"/>
        </w:rPr>
        <w:t>监理人</w:t>
      </w:r>
      <w:r>
        <w:rPr>
          <w:rFonts w:ascii="宋体" w:hAnsi="宋体"/>
          <w:kern w:val="0"/>
        </w:rPr>
        <w:t>的接口指令，及时实施接口指令作业。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承包人与其它工程之间</w:t>
      </w:r>
      <w:r>
        <w:rPr>
          <w:rFonts w:hint="eastAsia" w:ascii="宋体" w:hAnsi="宋体"/>
          <w:kern w:val="0"/>
        </w:rPr>
        <w:t>应当就</w:t>
      </w:r>
      <w:r>
        <w:rPr>
          <w:rFonts w:ascii="宋体" w:hAnsi="宋体"/>
          <w:kern w:val="0"/>
        </w:rPr>
        <w:t>施工接</w:t>
      </w:r>
      <w:r>
        <w:rPr>
          <w:rFonts w:hint="eastAsia" w:ascii="宋体" w:hAnsi="宋体"/>
          <w:kern w:val="0"/>
        </w:rPr>
        <w:t>口</w:t>
      </w:r>
      <w:r>
        <w:rPr>
          <w:rFonts w:ascii="宋体" w:hAnsi="宋体"/>
          <w:kern w:val="0"/>
        </w:rPr>
        <w:t>、测量控制网点</w:t>
      </w:r>
      <w:r>
        <w:rPr>
          <w:rFonts w:hint="eastAsia" w:ascii="宋体" w:hAnsi="宋体"/>
          <w:kern w:val="0"/>
        </w:rPr>
        <w:t>、预埋件（预留孔洞）位置和尺寸等资料及时互通信息，中线控制桩点应贯通测定，水准点应相互闭合，以确保施工顺利进行，避免工程质量事故的发生。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由于承包人未能及时对工程接口问题进行协调或未及时实施</w:t>
      </w:r>
      <w:r>
        <w:rPr>
          <w:rFonts w:hint="eastAsia" w:ascii="宋体" w:hAnsi="宋体"/>
          <w:kern w:val="0"/>
        </w:rPr>
        <w:t>监理人</w:t>
      </w:r>
      <w:r>
        <w:rPr>
          <w:rFonts w:ascii="宋体" w:hAnsi="宋体"/>
          <w:kern w:val="0"/>
        </w:rPr>
        <w:t>接口指令而造成工程延误、返工或其它损失，所有损失和费用由承包人</w:t>
      </w:r>
      <w:r>
        <w:rPr>
          <w:rFonts w:hint="eastAsia" w:ascii="宋体" w:hAnsi="宋体"/>
          <w:kern w:val="0"/>
        </w:rPr>
        <w:t>承</w:t>
      </w:r>
      <w:r>
        <w:rPr>
          <w:rFonts w:ascii="宋体" w:hAnsi="宋体"/>
          <w:kern w:val="0"/>
        </w:rPr>
        <w:t>担。发包人或监理人均有权根据实际情况，</w:t>
      </w:r>
      <w:r>
        <w:rPr>
          <w:rFonts w:hint="eastAsia" w:ascii="宋体" w:hAnsi="宋体"/>
          <w:kern w:val="0"/>
        </w:rPr>
        <w:t>要求</w:t>
      </w:r>
      <w:r>
        <w:rPr>
          <w:rFonts w:ascii="宋体" w:hAnsi="宋体"/>
          <w:kern w:val="0"/>
        </w:rPr>
        <w:t>承包人</w:t>
      </w:r>
      <w:r>
        <w:rPr>
          <w:rFonts w:hint="eastAsia" w:ascii="宋体" w:hAnsi="宋体"/>
          <w:kern w:val="0"/>
        </w:rPr>
        <w:t>支付</w:t>
      </w:r>
      <w:r>
        <w:rPr>
          <w:rFonts w:hint="eastAsia" w:ascii="宋体" w:hAnsi="宋体"/>
          <w:b/>
          <w:i/>
          <w:kern w:val="0"/>
        </w:rPr>
        <w:t>专用条款</w:t>
      </w:r>
      <w:r>
        <w:rPr>
          <w:rFonts w:hint="eastAsia" w:ascii="宋体" w:hAnsi="宋体"/>
          <w:kern w:val="0"/>
        </w:rPr>
        <w:t>约定的违约金</w:t>
      </w:r>
      <w:r>
        <w:rPr>
          <w:rFonts w:ascii="宋体" w:hAnsi="宋体"/>
          <w:kern w:val="0"/>
        </w:rPr>
        <w:t>，包括并不限于采取扣付工程款等方式。</w:t>
      </w:r>
    </w:p>
    <w:p>
      <w:pPr>
        <w:adjustRightInd w:val="0"/>
        <w:snapToGrid w:val="0"/>
        <w:spacing w:line="360" w:lineRule="auto"/>
        <w:jc w:val="left"/>
        <w:rPr>
          <w:rFonts w:ascii="宋体" w:hAnsi="宋体"/>
          <w:b/>
          <w:sz w:val="28"/>
        </w:rPr>
      </w:pPr>
      <w:r>
        <w:rPr>
          <w:rFonts w:hint="eastAsia" w:ascii="宋体" w:hAnsi="宋体"/>
          <w:b/>
          <w:sz w:val="28"/>
        </w:rPr>
        <w:t>8用工和劳务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8.1劳动合同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⑴除合同另有规定外，承包人应自行聘（雇）用劳动者。承包人不得从为发包人或</w:t>
      </w:r>
      <w:r>
        <w:rPr>
          <w:rFonts w:ascii="宋体" w:hAnsi="宋体"/>
          <w:kern w:val="0"/>
        </w:rPr>
        <w:t>监理人</w:t>
      </w:r>
      <w:r>
        <w:rPr>
          <w:rFonts w:hint="eastAsia" w:ascii="宋体" w:hAnsi="宋体"/>
          <w:kern w:val="0"/>
        </w:rPr>
        <w:t>服务的人员中招雇任何人员。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⑵承包人应按照劳动法和劳动合同法的相关规定与聘（雇）用劳动者签订劳动合同，缴纳社会保险，按国家规定提供劳动保护，明确劳动报酬等内容，及时足额支付工资等劳动报酬。</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⑶若发包人或</w:t>
      </w:r>
      <w:r>
        <w:rPr>
          <w:rFonts w:ascii="宋体" w:hAnsi="宋体"/>
          <w:kern w:val="0"/>
        </w:rPr>
        <w:t>监理人</w:t>
      </w:r>
      <w:r>
        <w:rPr>
          <w:rFonts w:hint="eastAsia" w:ascii="宋体" w:hAnsi="宋体"/>
          <w:kern w:val="0"/>
        </w:rPr>
        <w:t>发现有未签订劳动合同的劳动者在现场施工，则视为承包人违约，并承担</w:t>
      </w:r>
      <w:r>
        <w:rPr>
          <w:rFonts w:ascii="宋体" w:hAnsi="宋体"/>
          <w:b/>
          <w:i/>
          <w:kern w:val="0"/>
        </w:rPr>
        <w:t>专用条款</w:t>
      </w:r>
      <w:r>
        <w:rPr>
          <w:rFonts w:hint="eastAsia" w:ascii="宋体" w:hAnsi="宋体"/>
          <w:kern w:val="0"/>
        </w:rPr>
        <w:t>约定的违约责任。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8.2劳务分包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⑴承包人实施劳务分包的，应将劳务发包给具有相应劳务资质的劳务企业，并按照劳务分包合同约定及时足额向劳务企业支付劳务费用。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⑵承包人应在劳务分包合同中要求劳务分包企业对所有派遣劳动者购买意外伤害险和工伤保险，保险金额不得低于</w:t>
      </w:r>
      <w:r>
        <w:rPr>
          <w:rFonts w:hint="eastAsia" w:ascii="宋体" w:hAnsi="宋体"/>
          <w:b/>
          <w:i/>
          <w:kern w:val="0"/>
        </w:rPr>
        <w:t>专用条款</w:t>
      </w:r>
      <w:r>
        <w:rPr>
          <w:rFonts w:hint="eastAsia" w:ascii="宋体" w:hAnsi="宋体"/>
          <w:kern w:val="0"/>
        </w:rPr>
        <w:t>约定额度。保险单复印件应提供一份给发包人备案，承包人未对劳务分包企业提出此要求或虽然提出此要求但劳务企业未购买此保险的，承包人应完善相关购买手续，否则承包人与劳务分包企业向受伤害劳动者承担连带赔偿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8.3劳务分包合同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⑴选择劳务分包企业时，承包人有义务依据</w:t>
      </w:r>
      <w:r>
        <w:rPr>
          <w:rFonts w:ascii="宋体" w:hAnsi="宋体"/>
          <w:kern w:val="0"/>
        </w:rPr>
        <w:t>监理人</w:t>
      </w:r>
      <w:r>
        <w:rPr>
          <w:rFonts w:hint="eastAsia" w:ascii="宋体" w:hAnsi="宋体"/>
          <w:kern w:val="0"/>
        </w:rPr>
        <w:t>的要求向</w:t>
      </w:r>
      <w:r>
        <w:rPr>
          <w:rFonts w:ascii="宋体" w:hAnsi="宋体"/>
          <w:kern w:val="0"/>
        </w:rPr>
        <w:t>监理人</w:t>
      </w:r>
      <w:r>
        <w:rPr>
          <w:rFonts w:hint="eastAsia" w:ascii="宋体" w:hAnsi="宋体"/>
          <w:kern w:val="0"/>
        </w:rPr>
        <w:t>提供拟选劳务分包企业的一切资料，经发包人和</w:t>
      </w:r>
      <w:r>
        <w:rPr>
          <w:rFonts w:ascii="宋体" w:hAnsi="宋体"/>
          <w:kern w:val="0"/>
        </w:rPr>
        <w:t>监理人</w:t>
      </w:r>
      <w:r>
        <w:rPr>
          <w:rFonts w:hint="eastAsia" w:ascii="宋体" w:hAnsi="宋体"/>
          <w:kern w:val="0"/>
        </w:rPr>
        <w:t>批准后作为劳务分包企业。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⑵承包人与劳务分包企业签订劳务分包合同后7天内，应将劳务分包合同送发包人</w:t>
      </w:r>
      <w:r>
        <w:rPr>
          <w:rFonts w:hint="eastAsia"/>
          <w:kern w:val="0"/>
        </w:rPr>
        <w:t>和</w:t>
      </w:r>
      <w:r>
        <w:rPr>
          <w:kern w:val="0"/>
        </w:rPr>
        <w:t>监理人</w:t>
      </w:r>
      <w:r>
        <w:rPr>
          <w:rFonts w:hint="eastAsia"/>
          <w:kern w:val="0"/>
        </w:rPr>
        <w:t>各一份</w:t>
      </w:r>
      <w:r>
        <w:rPr>
          <w:rFonts w:hint="eastAsia" w:ascii="宋体" w:hAnsi="宋体"/>
          <w:kern w:val="0"/>
        </w:rPr>
        <w:t>存档。承包人应按有关规定将劳务分包合同送建设行政主管部门备案。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⑶若发包人或</w:t>
      </w:r>
      <w:r>
        <w:rPr>
          <w:rFonts w:ascii="宋体" w:hAnsi="宋体"/>
          <w:kern w:val="0"/>
        </w:rPr>
        <w:t>监理人</w:t>
      </w:r>
      <w:r>
        <w:rPr>
          <w:rFonts w:hint="eastAsia" w:ascii="宋体" w:hAnsi="宋体"/>
          <w:kern w:val="0"/>
        </w:rPr>
        <w:t>发现工地上有未签订劳务分包合同或签订的劳务分包合同未按前款要求进行备案的劳务企业人员在现场施工，则视为承包人违约，并承担</w:t>
      </w:r>
      <w:r>
        <w:rPr>
          <w:rFonts w:ascii="宋体" w:hAnsi="宋体"/>
          <w:b/>
          <w:i/>
          <w:kern w:val="0"/>
        </w:rPr>
        <w:t>专用条款</w:t>
      </w:r>
      <w:r>
        <w:rPr>
          <w:rFonts w:hint="eastAsia" w:ascii="宋体" w:hAnsi="宋体"/>
          <w:kern w:val="0"/>
        </w:rPr>
        <w:t>约定的违约责任。</w:t>
      </w:r>
    </w:p>
    <w:p>
      <w:pPr>
        <w:adjustRightInd w:val="0"/>
        <w:snapToGrid w:val="0"/>
        <w:spacing w:line="360" w:lineRule="auto"/>
        <w:ind w:firstLine="482" w:firstLineChars="200"/>
        <w:jc w:val="left"/>
        <w:rPr>
          <w:rFonts w:ascii="宋体" w:hAnsi="宋体"/>
          <w:b/>
          <w:sz w:val="24"/>
        </w:rPr>
      </w:pPr>
      <w:r>
        <w:rPr>
          <w:rFonts w:ascii="宋体" w:hAnsi="宋体"/>
          <w:b/>
          <w:sz w:val="24"/>
        </w:rPr>
        <w:t>8.4</w:t>
      </w:r>
      <w:r>
        <w:rPr>
          <w:rFonts w:hint="eastAsia" w:ascii="宋体" w:hAnsi="宋体"/>
          <w:b/>
          <w:sz w:val="24"/>
        </w:rPr>
        <w:t>劳动者工资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⑴承包人必须严格按照国家、省、市等有关规定支付工资、劳务费，不得拖欠或克扣。对发包人支付的工程款，承包人须优先用于支付劳动者工资和劳务分包企业的劳务费。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⑵承包人拖欠劳动者工资或劳务分包企业劳务费用的，经被拖欠人催付，承包人仍不予支付的，被拖欠人可以向发包人请求代为支付，经发包人和</w:t>
      </w:r>
      <w:r>
        <w:rPr>
          <w:rFonts w:ascii="宋体" w:hAnsi="宋体"/>
          <w:kern w:val="0"/>
        </w:rPr>
        <w:t>监理人</w:t>
      </w:r>
      <w:r>
        <w:rPr>
          <w:rFonts w:hint="eastAsia" w:ascii="宋体" w:hAnsi="宋体"/>
          <w:kern w:val="0"/>
        </w:rPr>
        <w:t>核查情况属实的，视为承包人违约，发包人有权</w:t>
      </w:r>
      <w:r>
        <w:rPr>
          <w:rFonts w:ascii="宋体" w:hAnsi="宋体"/>
          <w:kern w:val="0"/>
        </w:rPr>
        <w:t>从承包人的工程款</w:t>
      </w:r>
      <w:r>
        <w:rPr>
          <w:rFonts w:hint="eastAsia" w:ascii="宋体" w:hAnsi="宋体"/>
          <w:kern w:val="0"/>
        </w:rPr>
        <w:t>（</w:t>
      </w:r>
      <w:r>
        <w:rPr>
          <w:rFonts w:ascii="宋体" w:hAnsi="宋体"/>
          <w:kern w:val="0"/>
        </w:rPr>
        <w:t>或预付款、保证金等</w:t>
      </w:r>
      <w:r>
        <w:rPr>
          <w:rFonts w:hint="eastAsia" w:ascii="宋体" w:hAnsi="宋体"/>
          <w:kern w:val="0"/>
        </w:rPr>
        <w:t>）</w:t>
      </w:r>
      <w:r>
        <w:rPr>
          <w:rFonts w:ascii="宋体" w:hAnsi="宋体"/>
          <w:kern w:val="0"/>
        </w:rPr>
        <w:t>中扣付</w:t>
      </w:r>
      <w:r>
        <w:rPr>
          <w:rFonts w:hint="eastAsia" w:ascii="宋体" w:hAnsi="宋体"/>
          <w:kern w:val="0"/>
        </w:rPr>
        <w:t>拖欠的</w:t>
      </w:r>
      <w:r>
        <w:rPr>
          <w:rFonts w:ascii="宋体" w:hAnsi="宋体"/>
          <w:kern w:val="0"/>
        </w:rPr>
        <w:t>劳</w:t>
      </w:r>
      <w:r>
        <w:rPr>
          <w:rFonts w:hint="eastAsia" w:ascii="宋体" w:hAnsi="宋体"/>
          <w:kern w:val="0"/>
        </w:rPr>
        <w:t>动者</w:t>
      </w:r>
      <w:r>
        <w:rPr>
          <w:rFonts w:ascii="宋体" w:hAnsi="宋体"/>
          <w:kern w:val="0"/>
        </w:rPr>
        <w:t>工资</w:t>
      </w:r>
      <w:r>
        <w:rPr>
          <w:rFonts w:hint="eastAsia" w:ascii="宋体" w:hAnsi="宋体"/>
          <w:kern w:val="0"/>
        </w:rPr>
        <w:t>或劳务费。</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8.5职业健康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应按照法律规定安排现场施工人员的劳动和休息时间，保障劳动者的休息时间，并支付合理的报酬和费用。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pPr>
        <w:adjustRightInd w:val="0"/>
        <w:snapToGrid w:val="0"/>
        <w:spacing w:line="360" w:lineRule="auto"/>
        <w:jc w:val="left"/>
        <w:rPr>
          <w:rFonts w:ascii="宋体" w:hAnsi="宋体"/>
          <w:b/>
          <w:sz w:val="28"/>
        </w:rPr>
      </w:pPr>
      <w:r>
        <w:rPr>
          <w:rFonts w:ascii="宋体" w:hAnsi="宋体"/>
          <w:b/>
          <w:sz w:val="28"/>
        </w:rPr>
        <w:t>9</w:t>
      </w:r>
      <w:r>
        <w:rPr>
          <w:rFonts w:hint="eastAsia" w:ascii="宋体" w:hAnsi="宋体"/>
          <w:b/>
          <w:sz w:val="28"/>
        </w:rPr>
        <w:t>施工组织设计和进度计划</w:t>
      </w:r>
    </w:p>
    <w:p>
      <w:pPr>
        <w:adjustRightInd w:val="0"/>
        <w:snapToGrid w:val="0"/>
        <w:spacing w:line="360" w:lineRule="auto"/>
        <w:ind w:firstLine="482" w:firstLineChars="200"/>
        <w:jc w:val="left"/>
        <w:rPr>
          <w:rFonts w:ascii="宋体" w:hAnsi="宋体"/>
          <w:b/>
          <w:sz w:val="24"/>
        </w:rPr>
      </w:pPr>
      <w:r>
        <w:rPr>
          <w:rFonts w:ascii="宋体" w:hAnsi="宋体"/>
          <w:b/>
          <w:sz w:val="24"/>
        </w:rPr>
        <w:t>9.1</w:t>
      </w:r>
      <w:r>
        <w:rPr>
          <w:rFonts w:hint="eastAsia" w:ascii="宋体" w:hAnsi="宋体"/>
          <w:b/>
          <w:sz w:val="24"/>
        </w:rPr>
        <w:t>施工组织设计和进度计划的编制与提交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⑴承包人应编制本工程和</w:t>
      </w:r>
      <w:r>
        <w:rPr>
          <w:rFonts w:hint="eastAsia" w:ascii="宋体" w:hAnsi="宋体"/>
          <w:b/>
          <w:i/>
          <w:kern w:val="0"/>
        </w:rPr>
        <w:t>专用条款</w:t>
      </w:r>
      <w:r>
        <w:rPr>
          <w:rFonts w:hint="eastAsia" w:ascii="宋体" w:hAnsi="宋体"/>
          <w:kern w:val="0"/>
        </w:rPr>
        <w:t>约定的单项工程的施工组织设计和进度计划，对合同工程的全部施工作业提出总体上的施工方法、施工安排、作业顺序和时间表。施工组织设计应包含以下内容：</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施工方案</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施工现场平面布置图；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施工进度计划和保证措施；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劳动力及材料供应计划；</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w:t>
      </w:r>
      <w:r>
        <w:rPr>
          <w:rFonts w:ascii="宋体" w:hAnsi="宋体"/>
          <w:kern w:val="0"/>
        </w:rPr>
        <w:t>施工机械设备的选用；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w:t>
      </w:r>
      <w:r>
        <w:rPr>
          <w:rFonts w:ascii="宋体" w:hAnsi="宋体"/>
          <w:kern w:val="0"/>
        </w:rPr>
        <w:t>质量保证体系及措施；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⑦</w:t>
      </w:r>
      <w:r>
        <w:rPr>
          <w:rFonts w:ascii="宋体" w:hAnsi="宋体"/>
          <w:kern w:val="0"/>
        </w:rPr>
        <w:t>安全生产、文明施工措施；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⑧</w:t>
      </w:r>
      <w:r>
        <w:rPr>
          <w:rFonts w:ascii="宋体" w:hAnsi="宋体"/>
          <w:kern w:val="0"/>
        </w:rPr>
        <w:t>环境保护、成本控制措施</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⑨承发包双方约定的其他内容</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⑵承包人应按</w:t>
      </w:r>
      <w:r>
        <w:rPr>
          <w:rFonts w:hint="eastAsia" w:ascii="宋体" w:hAnsi="宋体"/>
          <w:b/>
          <w:i/>
          <w:kern w:val="0"/>
        </w:rPr>
        <w:t>专用条款</w:t>
      </w:r>
      <w:r>
        <w:rPr>
          <w:rFonts w:hint="eastAsia" w:ascii="宋体" w:hAnsi="宋体"/>
          <w:kern w:val="0"/>
        </w:rPr>
        <w:t>中约定的时间和要求向</w:t>
      </w:r>
      <w:r>
        <w:rPr>
          <w:rFonts w:ascii="宋体" w:hAnsi="宋体"/>
          <w:kern w:val="0"/>
        </w:rPr>
        <w:t>监理人</w:t>
      </w:r>
      <w:r>
        <w:rPr>
          <w:rFonts w:hint="eastAsia" w:ascii="宋体" w:hAnsi="宋体"/>
          <w:kern w:val="0"/>
        </w:rPr>
        <w:t>提交施工组织设计和工程进度计划。</w:t>
      </w:r>
      <w:r>
        <w:rPr>
          <w:rFonts w:ascii="宋体" w:hAnsi="宋体"/>
          <w:kern w:val="0"/>
        </w:rPr>
        <w:t>监理人</w:t>
      </w:r>
      <w:r>
        <w:rPr>
          <w:rFonts w:hint="eastAsia" w:ascii="宋体" w:hAnsi="宋体"/>
          <w:kern w:val="0"/>
        </w:rPr>
        <w:t>应按</w:t>
      </w:r>
      <w:r>
        <w:rPr>
          <w:rFonts w:hint="eastAsia" w:ascii="宋体" w:hAnsi="宋体"/>
          <w:b/>
          <w:i/>
          <w:kern w:val="0"/>
        </w:rPr>
        <w:t>专用条款</w:t>
      </w:r>
      <w:r>
        <w:rPr>
          <w:rFonts w:hint="eastAsia" w:ascii="宋体" w:hAnsi="宋体"/>
          <w:kern w:val="0"/>
        </w:rPr>
        <w:t>中约定的时间予以确认或提出修改意见，逾期不确认也不提出修改意见的，应视为同意。</w:t>
      </w:r>
      <w:r>
        <w:rPr>
          <w:rFonts w:ascii="宋体" w:hAnsi="宋体"/>
          <w:kern w:val="0"/>
        </w:rPr>
        <w:t>监理人</w:t>
      </w:r>
      <w:r>
        <w:rPr>
          <w:rFonts w:hint="eastAsia" w:ascii="宋体" w:hAnsi="宋体"/>
          <w:kern w:val="0"/>
        </w:rPr>
        <w:t>如期提出合理修改意见的，承包人应根据该意见按</w:t>
      </w:r>
      <w:r>
        <w:rPr>
          <w:rFonts w:hint="eastAsia" w:ascii="宋体" w:hAnsi="宋体"/>
          <w:b/>
          <w:i/>
          <w:kern w:val="0"/>
        </w:rPr>
        <w:t>专用条款</w:t>
      </w:r>
      <w:r>
        <w:rPr>
          <w:rFonts w:hint="eastAsia" w:ascii="宋体" w:hAnsi="宋体"/>
          <w:kern w:val="0"/>
        </w:rPr>
        <w:t>约定的时间或要求提交修改后的施工组织设计和工程进度计划，待</w:t>
      </w:r>
      <w:r>
        <w:rPr>
          <w:rFonts w:ascii="宋体" w:hAnsi="宋体"/>
          <w:kern w:val="0"/>
        </w:rPr>
        <w:t>监理人</w:t>
      </w:r>
      <w:r>
        <w:rPr>
          <w:rFonts w:hint="eastAsia" w:ascii="宋体" w:hAnsi="宋体"/>
          <w:kern w:val="0"/>
        </w:rPr>
        <w:t>确认后执行。</w:t>
      </w:r>
      <w:r>
        <w:rPr>
          <w:rFonts w:ascii="宋体" w:hAnsi="宋体"/>
          <w:kern w:val="0"/>
        </w:rPr>
        <w:t>监理人</w:t>
      </w:r>
      <w:r>
        <w:rPr>
          <w:rFonts w:hint="eastAsia" w:ascii="宋体" w:hAnsi="宋体"/>
          <w:kern w:val="0"/>
        </w:rPr>
        <w:t>对上述计划的同意，不能因此而解除承包人根据本合同约定应负的任何责任或义务。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9.2</w:t>
      </w:r>
      <w:r>
        <w:rPr>
          <w:rFonts w:ascii="宋体" w:hAnsi="宋体"/>
          <w:b/>
          <w:sz w:val="24"/>
        </w:rPr>
        <w:t>临时设施的图纸和文件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承包人应</w:t>
      </w:r>
      <w:r>
        <w:rPr>
          <w:rFonts w:hint="eastAsia" w:ascii="宋体" w:hAnsi="宋体"/>
          <w:kern w:val="0"/>
        </w:rPr>
        <w:t>在施工组织设计提交的同时，</w:t>
      </w:r>
      <w:r>
        <w:rPr>
          <w:rFonts w:ascii="宋体" w:hAnsi="宋体"/>
          <w:kern w:val="0"/>
        </w:rPr>
        <w:t>向监理人报送本工程临时设施的图纸和资料文件。其内容包括（但不限于）临时设施总平面布置图及必要的文字说明，如生产、生活设施、</w:t>
      </w:r>
      <w:r>
        <w:rPr>
          <w:rFonts w:hint="eastAsia" w:ascii="宋体" w:hAnsi="宋体"/>
          <w:kern w:val="0"/>
        </w:rPr>
        <w:t>水电供应、</w:t>
      </w:r>
      <w:r>
        <w:rPr>
          <w:rFonts w:ascii="宋体" w:hAnsi="宋体"/>
          <w:kern w:val="0"/>
        </w:rPr>
        <w:t>道路、排水系统、环保环卫、安全防护措施，相关管理制度（办法）等必要的文字说明和图表资料，经批准后实施。</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9.3工程进度计划</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工程进度计划应按照关键线路网络图和主要工作横道图两种形式分别编绘，并应包括每月预计完成的工作量和形象进度，在需要时每个月修正一次。承包人必须按</w:t>
      </w:r>
      <w:r>
        <w:rPr>
          <w:rFonts w:ascii="宋体" w:hAnsi="宋体"/>
          <w:kern w:val="0"/>
        </w:rPr>
        <w:t>监理人</w:t>
      </w:r>
      <w:r>
        <w:rPr>
          <w:rFonts w:hint="eastAsia" w:ascii="宋体" w:hAnsi="宋体"/>
          <w:kern w:val="0"/>
        </w:rPr>
        <w:t>确认的进度计划组织施工，接受</w:t>
      </w:r>
      <w:r>
        <w:rPr>
          <w:rFonts w:ascii="宋体" w:hAnsi="宋体"/>
          <w:kern w:val="0"/>
        </w:rPr>
        <w:t>监理人</w:t>
      </w:r>
      <w:r>
        <w:rPr>
          <w:rFonts w:hint="eastAsia" w:ascii="宋体" w:hAnsi="宋体"/>
          <w:kern w:val="0"/>
        </w:rPr>
        <w:t>对进度的检查、监督。工程实际进度对于在竣工时间内完工过于迟缓或与经确认的进度计划不符时，承包人应按</w:t>
      </w:r>
      <w:r>
        <w:rPr>
          <w:rFonts w:ascii="宋体" w:hAnsi="宋体"/>
          <w:kern w:val="0"/>
        </w:rPr>
        <w:t>监理人</w:t>
      </w:r>
      <w:r>
        <w:rPr>
          <w:rFonts w:hint="eastAsia" w:ascii="宋体" w:hAnsi="宋体"/>
          <w:kern w:val="0"/>
        </w:rPr>
        <w:t>的要求和建议进行整改并提交修订的进度计划，经</w:t>
      </w:r>
      <w:r>
        <w:rPr>
          <w:rFonts w:ascii="宋体" w:hAnsi="宋体"/>
          <w:kern w:val="0"/>
        </w:rPr>
        <w:t>监理人</w:t>
      </w:r>
      <w:r>
        <w:rPr>
          <w:rFonts w:hint="eastAsia" w:ascii="宋体" w:hAnsi="宋体"/>
          <w:kern w:val="0"/>
        </w:rPr>
        <w:t>确认后执行。因承包人的原因导致实际进度与进度计划不符，承包人无权就改进措施提出追加合同价款。</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9.4工程用款计划</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承包人应按</w:t>
      </w:r>
      <w:r>
        <w:rPr>
          <w:rFonts w:hint="eastAsia" w:ascii="宋体" w:hAnsi="宋体"/>
          <w:b/>
          <w:i/>
          <w:kern w:val="0"/>
        </w:rPr>
        <w:t>专用条款</w:t>
      </w:r>
      <w:r>
        <w:rPr>
          <w:rFonts w:hint="eastAsia" w:ascii="宋体" w:hAnsi="宋体"/>
          <w:kern w:val="0"/>
        </w:rPr>
        <w:t>的约定按工程进度计划向</w:t>
      </w:r>
      <w:r>
        <w:rPr>
          <w:rFonts w:ascii="宋体" w:hAnsi="宋体"/>
          <w:kern w:val="0"/>
        </w:rPr>
        <w:t>监理人</w:t>
      </w:r>
      <w:r>
        <w:rPr>
          <w:rFonts w:hint="eastAsia" w:ascii="宋体" w:hAnsi="宋体"/>
          <w:kern w:val="0"/>
        </w:rPr>
        <w:t>提交按合同约定承包人有权得到支付的工程用款计划，以备</w:t>
      </w:r>
      <w:r>
        <w:rPr>
          <w:rFonts w:ascii="宋体" w:hAnsi="宋体"/>
          <w:kern w:val="0"/>
        </w:rPr>
        <w:t>监理人</w:t>
      </w:r>
      <w:r>
        <w:rPr>
          <w:rFonts w:hint="eastAsia" w:ascii="宋体" w:hAnsi="宋体"/>
          <w:kern w:val="0"/>
        </w:rPr>
        <w:t>查阅。如</w:t>
      </w:r>
      <w:r>
        <w:rPr>
          <w:rFonts w:ascii="宋体" w:hAnsi="宋体"/>
          <w:kern w:val="0"/>
        </w:rPr>
        <w:t>监理人</w:t>
      </w:r>
      <w:r>
        <w:rPr>
          <w:rFonts w:hint="eastAsia" w:ascii="宋体" w:hAnsi="宋体"/>
          <w:kern w:val="0"/>
        </w:rPr>
        <w:t>提出要求，承包人还应按要求提交修改的工程用款计划。</w:t>
      </w:r>
    </w:p>
    <w:p>
      <w:pPr>
        <w:adjustRightInd w:val="0"/>
        <w:snapToGrid w:val="0"/>
        <w:spacing w:line="360" w:lineRule="auto"/>
        <w:jc w:val="left"/>
        <w:rPr>
          <w:rFonts w:ascii="宋体" w:hAnsi="宋体"/>
          <w:b/>
          <w:sz w:val="28"/>
        </w:rPr>
      </w:pPr>
      <w:r>
        <w:rPr>
          <w:rFonts w:ascii="宋体" w:hAnsi="宋体"/>
          <w:b/>
          <w:sz w:val="28"/>
        </w:rPr>
        <w:t>10</w:t>
      </w:r>
      <w:r>
        <w:rPr>
          <w:rFonts w:hint="eastAsia" w:ascii="宋体" w:hAnsi="宋体"/>
          <w:b/>
          <w:sz w:val="28"/>
        </w:rPr>
        <w:t>施工准备</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10.1现场考察与勘察资料分析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在签订合同之前，应研究和分析发包人提供的水文、地质、气象等资料，并在勘察设计文件和发包人提供的相关资料的基础上，对现场存在的管线等地下构筑物作进一步调查和了解，以取得其对施工影响的全部信息，并在施工组织设计和进度计划中作出充分的考虑。</w:t>
      </w:r>
      <w:r>
        <w:rPr>
          <w:rFonts w:hint="eastAsia"/>
          <w:kern w:val="0"/>
        </w:rPr>
        <w:t>发包人应对其所提供资料的准确性负责，</w:t>
      </w:r>
      <w:r>
        <w:rPr>
          <w:rFonts w:hint="eastAsia" w:ascii="宋体" w:hAnsi="宋体"/>
          <w:kern w:val="0"/>
        </w:rPr>
        <w:t>承包人应对其对该资料的理解、判断和应用负责。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在签订合同之前，应视为已研究和察看了工地及其四周环境；已清楚知道关于通往工地的现有道路或其他交通条件、土地及工地的外形和性质、损毁物业的危险、挖掘对象的性质、进行本工程所需的工程及材料的性质、生活与施工条件；已取得影响其签订合同及进行本工程施工的资料。承包人不得以对上述事项了解不够充分而向发包人索赔，也不得免除根据合同约定须承担的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10.2施工场地提供</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⑴发包人应按</w:t>
      </w:r>
      <w:r>
        <w:rPr>
          <w:rFonts w:hint="eastAsia" w:ascii="宋体" w:hAnsi="宋体"/>
          <w:b/>
          <w:i/>
          <w:kern w:val="0"/>
        </w:rPr>
        <w:t>专用条款</w:t>
      </w:r>
      <w:r>
        <w:rPr>
          <w:rFonts w:hint="eastAsia" w:ascii="宋体" w:hAnsi="宋体"/>
          <w:kern w:val="0"/>
        </w:rPr>
        <w:t>的约定向承包人提供施工所需的场地，以满足承包人进行本工程施工。发包人未按约定提供施工所需的场地，致使本工程或其他任何部分的进展受到影响，给承包人造成损失和（或）导致工期延误的，发包人应赔偿承包人损失，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⑵发包人未能按期办妥土地征用和搬迁手续，承包人在接到</w:t>
      </w:r>
      <w:r>
        <w:rPr>
          <w:rFonts w:ascii="宋体" w:hAnsi="宋体"/>
          <w:kern w:val="0"/>
        </w:rPr>
        <w:t>监理人</w:t>
      </w:r>
      <w:r>
        <w:rPr>
          <w:rFonts w:hint="eastAsia" w:ascii="宋体" w:hAnsi="宋体"/>
          <w:kern w:val="0"/>
        </w:rPr>
        <w:t>通知后，应按</w:t>
      </w:r>
      <w:r>
        <w:rPr>
          <w:rFonts w:ascii="宋体" w:hAnsi="宋体"/>
          <w:kern w:val="0"/>
        </w:rPr>
        <w:t>监理人</w:t>
      </w:r>
      <w:r>
        <w:rPr>
          <w:rFonts w:hint="eastAsia" w:ascii="宋体" w:hAnsi="宋体"/>
          <w:kern w:val="0"/>
        </w:rPr>
        <w:t>的指示及时调整工程组织设计和进度计划中的各项工作的施工方案和顺序，以便能够继续施工或者对施工人员和施工机械及时进行调整，以避免停工损失的发生。发包人未能按期办妥土地征用和搬迁手续，给承包人造成损失和（或）导致工期延误的，发包人应赔偿承包人损失，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征地红线内的工程用地，在不影响施工的前提下，经发包人批准，可免费提供给承包人作施工临时用地。红线范围外的临时占地的租用，由发包人根据开工需要和施工先后顺序，分期办理租用手续，提供给承包人作施工临时用地。红线外的临时占地租用费用由发包人支付（</w:t>
      </w:r>
      <w:r>
        <w:rPr>
          <w:rFonts w:hint="eastAsia" w:ascii="宋体" w:hAnsi="宋体"/>
          <w:b/>
          <w:i/>
          <w:kern w:val="0"/>
        </w:rPr>
        <w:t>专用条款</w:t>
      </w:r>
      <w:r>
        <w:rPr>
          <w:rFonts w:hint="eastAsia" w:ascii="宋体" w:hAnsi="宋体"/>
          <w:kern w:val="0"/>
        </w:rPr>
        <w:t>另有约定除外）。临时用地使用完毕后，承包人应自费将临时用地恢复原状。</w:t>
      </w:r>
    </w:p>
    <w:p>
      <w:pPr>
        <w:adjustRightInd w:val="0"/>
        <w:snapToGrid w:val="0"/>
        <w:spacing w:line="360" w:lineRule="auto"/>
        <w:ind w:firstLine="482" w:firstLineChars="200"/>
        <w:jc w:val="left"/>
        <w:rPr>
          <w:rFonts w:ascii="宋体" w:hAnsi="宋体"/>
          <w:b/>
          <w:sz w:val="24"/>
        </w:rPr>
      </w:pPr>
      <w:r>
        <w:rPr>
          <w:rFonts w:ascii="宋体" w:hAnsi="宋体"/>
          <w:b/>
          <w:sz w:val="24"/>
        </w:rPr>
        <w:t>10.3</w:t>
      </w:r>
      <w:r>
        <w:rPr>
          <w:rFonts w:hint="eastAsia" w:ascii="宋体" w:hAnsi="宋体"/>
          <w:b/>
          <w:sz w:val="24"/>
        </w:rPr>
        <w:t>施工放线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⑴发包人应</w:t>
      </w:r>
      <w:r>
        <w:rPr>
          <w:rFonts w:ascii="宋体" w:hAnsi="宋体"/>
          <w:kern w:val="0"/>
        </w:rPr>
        <w:t>在至迟不得晚于第</w:t>
      </w:r>
      <w:r>
        <w:rPr>
          <w:rFonts w:hint="eastAsia" w:ascii="宋体" w:hAnsi="宋体"/>
          <w:kern w:val="0"/>
        </w:rPr>
        <w:t>11.1款〔</w:t>
      </w:r>
      <w:r>
        <w:rPr>
          <w:rFonts w:ascii="宋体" w:hAnsi="宋体"/>
          <w:kern w:val="0"/>
        </w:rPr>
        <w:t>开工</w:t>
      </w:r>
      <w:r>
        <w:rPr>
          <w:rFonts w:hint="eastAsia" w:ascii="宋体" w:hAnsi="宋体"/>
          <w:kern w:val="0"/>
        </w:rPr>
        <w:t>〕中开工通知书</w:t>
      </w:r>
      <w:r>
        <w:rPr>
          <w:rFonts w:ascii="宋体" w:hAnsi="宋体"/>
          <w:kern w:val="0"/>
        </w:rPr>
        <w:t>载明的开工日期前7天通过监理人</w:t>
      </w:r>
      <w:r>
        <w:rPr>
          <w:rFonts w:hint="eastAsia" w:ascii="宋体" w:hAnsi="宋体"/>
          <w:kern w:val="0"/>
        </w:rPr>
        <w:t>向承包人提供工程施工所需的原始基准点、基准线和基准标高，并对其真实准确性负责，同时承担由于其错误而引起的承包人的费用损失和工期延误的补偿责任。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⑵承包人按上述基准负责对工程的所有部位正确定位，纠正在工程的位置、标高、尺寸或定线中的任何错误。</w:t>
      </w:r>
      <w:r>
        <w:rPr>
          <w:rFonts w:ascii="宋体" w:hAnsi="宋体"/>
          <w:kern w:val="0"/>
        </w:rPr>
        <w:t>监理人</w:t>
      </w:r>
      <w:r>
        <w:rPr>
          <w:rFonts w:hint="eastAsia" w:ascii="宋体" w:hAnsi="宋体"/>
          <w:kern w:val="0"/>
        </w:rPr>
        <w:t>对放样、准线或标高的核查，均不应解除承包人对其准确性所负的责任。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施工过程中对施工现场内水准点等测量标志物的保护工作由承包人负责。</w:t>
      </w:r>
    </w:p>
    <w:p>
      <w:pPr>
        <w:adjustRightInd w:val="0"/>
        <w:snapToGrid w:val="0"/>
        <w:spacing w:line="360" w:lineRule="auto"/>
        <w:ind w:firstLine="482" w:firstLineChars="200"/>
        <w:jc w:val="left"/>
        <w:rPr>
          <w:rFonts w:ascii="宋体" w:hAnsi="宋体"/>
          <w:b/>
          <w:sz w:val="24"/>
        </w:rPr>
      </w:pPr>
      <w:r>
        <w:rPr>
          <w:rFonts w:ascii="宋体" w:hAnsi="宋体"/>
          <w:b/>
          <w:sz w:val="24"/>
        </w:rPr>
        <w:t>10.4</w:t>
      </w:r>
      <w:r>
        <w:rPr>
          <w:rFonts w:hint="eastAsia" w:ascii="宋体" w:hAnsi="宋体"/>
          <w:b/>
          <w:sz w:val="24"/>
        </w:rPr>
        <w:t>施工组织准备工作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w:t>
      </w:r>
      <w:r>
        <w:rPr>
          <w:rFonts w:ascii="宋体" w:hAnsi="宋体"/>
          <w:kern w:val="0"/>
        </w:rPr>
        <w:t>工程开工前，承包人应及时做好</w:t>
      </w:r>
      <w:r>
        <w:rPr>
          <w:rFonts w:hint="eastAsia" w:ascii="宋体" w:hAnsi="宋体"/>
          <w:kern w:val="0"/>
        </w:rPr>
        <w:t>如下</w:t>
      </w:r>
      <w:r>
        <w:rPr>
          <w:rFonts w:ascii="宋体" w:hAnsi="宋体"/>
          <w:kern w:val="0"/>
        </w:rPr>
        <w:t>施工</w:t>
      </w:r>
      <w:r>
        <w:rPr>
          <w:rFonts w:hint="eastAsia" w:ascii="宋体" w:hAnsi="宋体"/>
          <w:kern w:val="0"/>
        </w:rPr>
        <w:t>组织</w:t>
      </w:r>
      <w:r>
        <w:rPr>
          <w:rFonts w:ascii="宋体" w:hAnsi="宋体"/>
          <w:kern w:val="0"/>
        </w:rPr>
        <w:t>准备工作</w:t>
      </w:r>
      <w:r>
        <w:rPr>
          <w:rFonts w:hint="eastAsia" w:ascii="宋体" w:hAnsi="宋体"/>
          <w:kern w:val="0"/>
        </w:rPr>
        <w:t>（</w:t>
      </w:r>
      <w:r>
        <w:rPr>
          <w:rFonts w:ascii="宋体" w:hAnsi="宋体"/>
          <w:kern w:val="0"/>
        </w:rPr>
        <w:t>包括但不限于</w:t>
      </w:r>
      <w:r>
        <w:rPr>
          <w:rFonts w:hint="eastAsia" w:ascii="宋体" w:hAnsi="宋体"/>
          <w:kern w:val="0"/>
        </w:rPr>
        <w:t>）</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组建施工管理机构和专业作业队伍，并进行进场前的施工教育培训</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编制材料和设备供应计划并做好供应</w:t>
      </w:r>
      <w:r>
        <w:rPr>
          <w:rFonts w:hint="eastAsia" w:ascii="宋体" w:hAnsi="宋体"/>
          <w:kern w:val="0"/>
        </w:rPr>
        <w:t>，</w:t>
      </w:r>
      <w:r>
        <w:rPr>
          <w:rFonts w:ascii="宋体" w:hAnsi="宋体"/>
          <w:kern w:val="0"/>
        </w:rPr>
        <w:t>安排好预制构件和非标准件加工以及施工机具设备的维修保养工作</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核实场内搬迁项目情况，并报监理人交由发包人与有关部门处理</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架设供电线路，接通施工用水管路，确定材料、设备等运输线路</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⑸做好场区的临时排水、</w:t>
      </w:r>
      <w:r>
        <w:rPr>
          <w:rFonts w:ascii="宋体" w:hAnsi="宋体"/>
          <w:kern w:val="0"/>
        </w:rPr>
        <w:t>泄水口</w:t>
      </w:r>
      <w:r>
        <w:rPr>
          <w:rFonts w:hint="eastAsia" w:ascii="宋体" w:hAnsi="宋体"/>
          <w:kern w:val="0"/>
        </w:rPr>
        <w:t>、车辆、车轮冲洗沟槽设施及场地、道路硬化等及其他全部临时工程；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组织施工机械设备和材料进场</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落实季节性施工措施</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w:t>
      </w:r>
      <w:r>
        <w:rPr>
          <w:rFonts w:ascii="宋体" w:hAnsi="宋体"/>
          <w:kern w:val="0"/>
        </w:rPr>
        <w:t>向</w:t>
      </w:r>
      <w:r>
        <w:rPr>
          <w:rFonts w:hint="eastAsia" w:ascii="宋体" w:hAnsi="宋体"/>
          <w:kern w:val="0"/>
        </w:rPr>
        <w:t>监理人</w:t>
      </w:r>
      <w:r>
        <w:rPr>
          <w:rFonts w:ascii="宋体" w:hAnsi="宋体"/>
          <w:kern w:val="0"/>
        </w:rPr>
        <w:t>提交安全生产</w:t>
      </w:r>
      <w:r>
        <w:rPr>
          <w:rFonts w:hint="eastAsia" w:ascii="宋体" w:hAnsi="宋体"/>
          <w:kern w:val="0"/>
        </w:rPr>
        <w:t>（含消防安全）</w:t>
      </w:r>
      <w:r>
        <w:rPr>
          <w:rFonts w:ascii="宋体" w:hAnsi="宋体"/>
          <w:kern w:val="0"/>
        </w:rPr>
        <w:t>计划；落实安全、</w:t>
      </w:r>
      <w:r>
        <w:rPr>
          <w:rFonts w:hint="eastAsia" w:ascii="宋体" w:hAnsi="宋体"/>
          <w:kern w:val="0"/>
        </w:rPr>
        <w:t>消防和保安措施，以及</w:t>
      </w:r>
      <w:r>
        <w:rPr>
          <w:rFonts w:ascii="宋体" w:hAnsi="宋体"/>
          <w:kern w:val="0"/>
        </w:rPr>
        <w:t>文明施工管理措施。</w:t>
      </w:r>
    </w:p>
    <w:p>
      <w:pPr>
        <w:adjustRightInd w:val="0"/>
        <w:snapToGrid w:val="0"/>
        <w:spacing w:line="360" w:lineRule="auto"/>
        <w:ind w:firstLine="482" w:firstLineChars="200"/>
        <w:jc w:val="left"/>
        <w:rPr>
          <w:rFonts w:ascii="宋体" w:hAnsi="宋体"/>
          <w:b/>
          <w:sz w:val="24"/>
        </w:rPr>
      </w:pPr>
      <w:r>
        <w:rPr>
          <w:rFonts w:ascii="宋体" w:hAnsi="宋体"/>
          <w:b/>
          <w:sz w:val="24"/>
        </w:rPr>
        <w:t>10.5</w:t>
      </w:r>
      <w:r>
        <w:rPr>
          <w:rFonts w:hint="eastAsia" w:ascii="宋体" w:hAnsi="宋体"/>
          <w:b/>
          <w:sz w:val="24"/>
        </w:rPr>
        <w:t>施工技术准备工作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w:t>
      </w:r>
      <w:r>
        <w:rPr>
          <w:rFonts w:ascii="宋体" w:hAnsi="宋体"/>
          <w:kern w:val="0"/>
        </w:rPr>
        <w:t>工程开工前，承包人应及时做好</w:t>
      </w:r>
      <w:r>
        <w:rPr>
          <w:rFonts w:hint="eastAsia" w:ascii="宋体" w:hAnsi="宋体"/>
          <w:kern w:val="0"/>
        </w:rPr>
        <w:t>如下</w:t>
      </w:r>
      <w:r>
        <w:rPr>
          <w:rFonts w:ascii="宋体" w:hAnsi="宋体"/>
          <w:kern w:val="0"/>
        </w:rPr>
        <w:t>施工</w:t>
      </w:r>
      <w:r>
        <w:rPr>
          <w:rFonts w:hint="eastAsia" w:ascii="宋体" w:hAnsi="宋体"/>
          <w:kern w:val="0"/>
        </w:rPr>
        <w:t>技术</w:t>
      </w:r>
      <w:r>
        <w:rPr>
          <w:rFonts w:ascii="宋体" w:hAnsi="宋体"/>
          <w:kern w:val="0"/>
        </w:rPr>
        <w:t>准备工作</w:t>
      </w:r>
      <w:r>
        <w:rPr>
          <w:rFonts w:hint="eastAsia" w:ascii="宋体" w:hAnsi="宋体"/>
          <w:kern w:val="0"/>
        </w:rPr>
        <w:t>（</w:t>
      </w:r>
      <w:r>
        <w:rPr>
          <w:rFonts w:ascii="宋体" w:hAnsi="宋体"/>
          <w:kern w:val="0"/>
        </w:rPr>
        <w:t>包括但不限于</w:t>
      </w:r>
      <w:r>
        <w:rPr>
          <w:rFonts w:hint="eastAsia" w:ascii="宋体" w:hAnsi="宋体"/>
          <w:kern w:val="0"/>
        </w:rPr>
        <w:t>）</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熟悉、审核设计图，参加监理人</w:t>
      </w:r>
      <w:r>
        <w:rPr>
          <w:rFonts w:hint="eastAsia" w:ascii="宋体" w:hAnsi="宋体"/>
          <w:kern w:val="0"/>
        </w:rPr>
        <w:t>组织的</w:t>
      </w:r>
      <w:r>
        <w:rPr>
          <w:rFonts w:ascii="宋体" w:hAnsi="宋体"/>
          <w:kern w:val="0"/>
        </w:rPr>
        <w:t>设计交底和图纸会审</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⑵参与</w:t>
      </w:r>
      <w:r>
        <w:rPr>
          <w:rFonts w:ascii="宋体" w:hAnsi="宋体"/>
          <w:kern w:val="0"/>
        </w:rPr>
        <w:t>监理人</w:t>
      </w:r>
      <w:r>
        <w:rPr>
          <w:rFonts w:hint="eastAsia" w:ascii="宋体" w:hAnsi="宋体"/>
          <w:kern w:val="0"/>
        </w:rPr>
        <w:t>组织的</w:t>
      </w:r>
      <w:r>
        <w:rPr>
          <w:rFonts w:ascii="宋体" w:hAnsi="宋体"/>
          <w:kern w:val="0"/>
        </w:rPr>
        <w:t>测量交桩</w:t>
      </w:r>
      <w:r>
        <w:rPr>
          <w:rFonts w:hint="eastAsia" w:ascii="宋体" w:hAnsi="宋体"/>
          <w:kern w:val="0"/>
        </w:rPr>
        <w:t>，</w:t>
      </w:r>
      <w:r>
        <w:rPr>
          <w:rFonts w:ascii="宋体" w:hAnsi="宋体"/>
          <w:kern w:val="0"/>
        </w:rPr>
        <w:t>复测控制桩和水准点，并制定测量方案和监控量测方案</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按监理人要求，优化施工组织设计</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做好技术交底和培训，安排好检验试验工作</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10.6不利的外界障碍或条件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⑴在施工期间，如遇到承包人无法预见的外界障碍或条件，给承包人造成损失和（或）导致工期延误的，发包人应顺延延误的工期，费用的承担在专用条款中另行约定。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⑵在确定损失和（或）延误的工期时，应该考虑</w:t>
      </w:r>
      <w:r>
        <w:rPr>
          <w:rFonts w:ascii="宋体" w:hAnsi="宋体"/>
          <w:kern w:val="0"/>
        </w:rPr>
        <w:t>监理人</w:t>
      </w:r>
      <w:r>
        <w:rPr>
          <w:rFonts w:hint="eastAsia" w:ascii="宋体" w:hAnsi="宋体"/>
          <w:kern w:val="0"/>
        </w:rPr>
        <w:t>已经发给承包人与此有关的指令，以及在没有</w:t>
      </w:r>
      <w:r>
        <w:rPr>
          <w:rFonts w:ascii="宋体" w:hAnsi="宋体"/>
          <w:kern w:val="0"/>
        </w:rPr>
        <w:t>监理人</w:t>
      </w:r>
      <w:r>
        <w:rPr>
          <w:rFonts w:hint="eastAsia" w:ascii="宋体" w:hAnsi="宋体"/>
          <w:kern w:val="0"/>
        </w:rPr>
        <w:t>具体指令情况下，承包人所采取的合理措施。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⑶对于</w:t>
      </w:r>
      <w:r>
        <w:rPr>
          <w:rFonts w:hint="eastAsia" w:ascii="宋体" w:hAnsi="宋体"/>
          <w:b/>
          <w:i/>
          <w:kern w:val="0"/>
        </w:rPr>
        <w:t>专用条款</w:t>
      </w:r>
      <w:r>
        <w:rPr>
          <w:rFonts w:hint="eastAsia" w:ascii="宋体" w:hAnsi="宋体"/>
          <w:kern w:val="0"/>
        </w:rPr>
        <w:t>已经明确指出的不利的外界障碍或条件，均视为承包人在接受合同时已预见其影响因素并已在投标报价中计入由于其影响而可能发生的一切费用。</w:t>
      </w:r>
    </w:p>
    <w:p>
      <w:pPr>
        <w:adjustRightInd w:val="0"/>
        <w:snapToGrid w:val="0"/>
        <w:spacing w:line="360" w:lineRule="auto"/>
        <w:jc w:val="left"/>
        <w:rPr>
          <w:rFonts w:ascii="宋体" w:hAnsi="宋体"/>
          <w:b/>
          <w:sz w:val="28"/>
        </w:rPr>
      </w:pPr>
      <w:r>
        <w:rPr>
          <w:rFonts w:ascii="宋体" w:hAnsi="宋体"/>
          <w:b/>
          <w:sz w:val="28"/>
        </w:rPr>
        <w:t>11</w:t>
      </w:r>
      <w:r>
        <w:rPr>
          <w:rFonts w:hint="eastAsia" w:ascii="宋体" w:hAnsi="宋体"/>
          <w:b/>
          <w:sz w:val="28"/>
        </w:rPr>
        <w:t>开工及延期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11.1开工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应按合同约定的开工日期在不少于7天前向承包人发出开工通知书，承包人应按合同约定的开工日期开始本工程或按专用条款13.1款约定的单项工程开工日期开始本工程中某单项工程的施工。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11.2开工延期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⑴承包人因自身的原因不能按本合同约定的开工日期开工，应在不少于本合同约定的开工日期前7天，以书面形式向</w:t>
      </w:r>
      <w:r>
        <w:rPr>
          <w:rFonts w:ascii="宋体" w:hAnsi="宋体"/>
          <w:kern w:val="0"/>
        </w:rPr>
        <w:t>监理人</w:t>
      </w:r>
      <w:r>
        <w:rPr>
          <w:rFonts w:hint="eastAsia" w:ascii="宋体" w:hAnsi="宋体"/>
          <w:kern w:val="0"/>
        </w:rPr>
        <w:t>提出开工延期的要求和理由。</w:t>
      </w:r>
      <w:r>
        <w:rPr>
          <w:rFonts w:ascii="宋体" w:hAnsi="宋体"/>
          <w:kern w:val="0"/>
        </w:rPr>
        <w:t>监理人</w:t>
      </w:r>
      <w:r>
        <w:rPr>
          <w:rFonts w:hint="eastAsia" w:ascii="宋体" w:hAnsi="宋体"/>
          <w:kern w:val="0"/>
        </w:rPr>
        <w:t>应在接到开工延期申请后48小时内予以审核，并报发包人审批后答复承包人。发包人同意开工延期或逾期未予答复的，开工延期并相应顺延工期；发包人不同意开工延期或承包人未在约定时限内提出开工延期申请的，开工不予延期并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⑵因发包人的原因造成承包人不能在本合同约定的开工日期开工，</w:t>
      </w:r>
      <w:r>
        <w:rPr>
          <w:rFonts w:ascii="宋体" w:hAnsi="宋体"/>
          <w:kern w:val="0"/>
        </w:rPr>
        <w:t>监理人</w:t>
      </w:r>
      <w:r>
        <w:rPr>
          <w:rFonts w:hint="eastAsia" w:ascii="宋体" w:hAnsi="宋体"/>
          <w:kern w:val="0"/>
        </w:rPr>
        <w:t>应在不少于本合同约定的开工日期前7天，以书面形式通知承包人，延期开工并相应顺延工期。因发包人的原因延期开工给承包人造成损失的，发包人应赔偿承包人损失。</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⑶按照11.2⑴、⑵款情形确定延期开工后，</w:t>
      </w:r>
      <w:r>
        <w:rPr>
          <w:rFonts w:ascii="宋体" w:hAnsi="宋体"/>
          <w:kern w:val="0"/>
        </w:rPr>
        <w:t>监理人</w:t>
      </w:r>
      <w:r>
        <w:rPr>
          <w:rFonts w:hint="eastAsia" w:ascii="宋体" w:hAnsi="宋体"/>
          <w:kern w:val="0"/>
        </w:rPr>
        <w:t>应在具备开工条件后至少提前7天向承包人发出开工通知书。</w:t>
      </w:r>
    </w:p>
    <w:p>
      <w:pPr>
        <w:adjustRightInd w:val="0"/>
        <w:snapToGrid w:val="0"/>
        <w:spacing w:line="360" w:lineRule="auto"/>
        <w:jc w:val="left"/>
        <w:rPr>
          <w:rFonts w:ascii="宋体" w:hAnsi="宋体"/>
          <w:b/>
          <w:sz w:val="28"/>
        </w:rPr>
      </w:pPr>
      <w:r>
        <w:rPr>
          <w:rFonts w:ascii="宋体" w:hAnsi="宋体"/>
          <w:b/>
          <w:sz w:val="28"/>
        </w:rPr>
        <w:t>12</w:t>
      </w:r>
      <w:r>
        <w:rPr>
          <w:rFonts w:hint="eastAsia" w:ascii="宋体" w:hAnsi="宋体"/>
          <w:b/>
          <w:sz w:val="28"/>
        </w:rPr>
        <w:t>暂停施工和恢复施工</w:t>
      </w:r>
    </w:p>
    <w:p>
      <w:pPr>
        <w:adjustRightInd w:val="0"/>
        <w:snapToGrid w:val="0"/>
        <w:spacing w:line="360" w:lineRule="auto"/>
        <w:ind w:firstLine="482" w:firstLineChars="200"/>
        <w:jc w:val="left"/>
        <w:rPr>
          <w:rFonts w:ascii="宋体" w:hAnsi="宋体"/>
          <w:b/>
          <w:sz w:val="24"/>
        </w:rPr>
      </w:pPr>
      <w:r>
        <w:rPr>
          <w:rFonts w:ascii="宋体" w:hAnsi="宋体"/>
          <w:b/>
          <w:sz w:val="24"/>
        </w:rPr>
        <w:t>12.1发包人原因引起的暂停施工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因发包人原因引起暂停施工的，监理人经发包人同意后，应及时下达暂停施工指示。情况紧急且监理人未及时下达暂停施工指示的，按照第</w:t>
      </w:r>
      <w:r>
        <w:rPr>
          <w:rFonts w:hint="eastAsia" w:ascii="宋体" w:hAnsi="宋体"/>
          <w:kern w:val="0"/>
        </w:rPr>
        <w:t>12</w:t>
      </w:r>
      <w:r>
        <w:rPr>
          <w:rFonts w:ascii="宋体" w:hAnsi="宋体"/>
          <w:kern w:val="0"/>
        </w:rPr>
        <w:t>.4</w:t>
      </w:r>
      <w:r>
        <w:rPr>
          <w:rFonts w:hint="eastAsia" w:ascii="宋体" w:hAnsi="宋体"/>
          <w:kern w:val="0"/>
        </w:rPr>
        <w:t>款〔</w:t>
      </w:r>
      <w:r>
        <w:rPr>
          <w:rFonts w:ascii="宋体" w:hAnsi="宋体"/>
          <w:kern w:val="0"/>
        </w:rPr>
        <w:t>紧急情况下的暂停施工</w:t>
      </w:r>
      <w:r>
        <w:rPr>
          <w:rFonts w:hint="eastAsia" w:ascii="宋体" w:hAnsi="宋体"/>
          <w:kern w:val="0"/>
        </w:rPr>
        <w:t>〕</w:t>
      </w:r>
      <w:r>
        <w:rPr>
          <w:rFonts w:ascii="宋体" w:hAnsi="宋体"/>
          <w:kern w:val="0"/>
        </w:rPr>
        <w:t>执行。</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因发包人原因引起的暂停施工，发包人应承担由此增加的费用和（或）延误的工期，并支付承包人合理的利润。</w:t>
      </w:r>
    </w:p>
    <w:p>
      <w:pPr>
        <w:adjustRightInd w:val="0"/>
        <w:snapToGrid w:val="0"/>
        <w:spacing w:line="360" w:lineRule="auto"/>
        <w:ind w:firstLine="482" w:firstLineChars="200"/>
        <w:jc w:val="left"/>
        <w:rPr>
          <w:rFonts w:ascii="宋体" w:hAnsi="宋体"/>
          <w:b/>
          <w:sz w:val="24"/>
        </w:rPr>
      </w:pPr>
      <w:r>
        <w:rPr>
          <w:rFonts w:ascii="宋体" w:hAnsi="宋体"/>
          <w:b/>
          <w:sz w:val="24"/>
        </w:rPr>
        <w:t>12.2承包人原因引起的暂停施工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因承包人原因引起的暂停施工，承包人应承担由此增加的费用和（或）延误的工期，且承包人在收到监理人复工指示后</w:t>
      </w:r>
      <w:r>
        <w:rPr>
          <w:rFonts w:hint="eastAsia" w:ascii="宋体" w:hAnsi="宋体"/>
          <w:kern w:val="0"/>
        </w:rPr>
        <w:t>在</w:t>
      </w:r>
      <w:r>
        <w:rPr>
          <w:rFonts w:hint="eastAsia" w:ascii="宋体" w:hAnsi="宋体"/>
          <w:b/>
          <w:i/>
          <w:kern w:val="0"/>
        </w:rPr>
        <w:t>专用条款</w:t>
      </w:r>
      <w:r>
        <w:rPr>
          <w:rFonts w:hint="eastAsia" w:ascii="宋体" w:hAnsi="宋体"/>
          <w:kern w:val="0"/>
        </w:rPr>
        <w:t>约定的期限</w:t>
      </w:r>
      <w:r>
        <w:rPr>
          <w:rFonts w:ascii="宋体" w:hAnsi="宋体"/>
          <w:kern w:val="0"/>
        </w:rPr>
        <w:t>内仍未复工的，视为第</w:t>
      </w:r>
      <w:r>
        <w:rPr>
          <w:rFonts w:hint="eastAsia" w:ascii="宋体" w:hAnsi="宋体"/>
          <w:kern w:val="0"/>
        </w:rPr>
        <w:t>28.2款〔</w:t>
      </w:r>
      <w:r>
        <w:rPr>
          <w:rFonts w:ascii="宋体" w:hAnsi="宋体"/>
          <w:kern w:val="0"/>
        </w:rPr>
        <w:t>承包人违约</w:t>
      </w:r>
      <w:r>
        <w:rPr>
          <w:rFonts w:hint="eastAsia" w:ascii="宋体" w:hAnsi="宋体"/>
          <w:kern w:val="0"/>
        </w:rPr>
        <w:t>〕第⑺</w:t>
      </w:r>
      <w:r>
        <w:rPr>
          <w:rFonts w:ascii="宋体" w:hAnsi="宋体"/>
          <w:kern w:val="0"/>
        </w:rPr>
        <w:t>项约定的承包人无法继续履行合同的情形。</w:t>
      </w:r>
    </w:p>
    <w:p>
      <w:pPr>
        <w:adjustRightInd w:val="0"/>
        <w:snapToGrid w:val="0"/>
        <w:spacing w:line="360" w:lineRule="auto"/>
        <w:ind w:firstLine="482" w:firstLineChars="200"/>
        <w:jc w:val="left"/>
        <w:rPr>
          <w:rFonts w:ascii="宋体" w:hAnsi="宋体"/>
          <w:b/>
          <w:sz w:val="24"/>
        </w:rPr>
      </w:pPr>
      <w:r>
        <w:rPr>
          <w:rFonts w:ascii="宋体" w:hAnsi="宋体"/>
          <w:b/>
          <w:sz w:val="24"/>
        </w:rPr>
        <w:t>12.3指示暂停施工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监理人认为有必要时，并经发包人批准后，可向承包人作出暂停施工的指示，承包人应按监理人指示暂停施工。</w:t>
      </w:r>
    </w:p>
    <w:p>
      <w:pPr>
        <w:adjustRightInd w:val="0"/>
        <w:snapToGrid w:val="0"/>
        <w:spacing w:line="360" w:lineRule="auto"/>
        <w:ind w:firstLine="482" w:firstLineChars="200"/>
        <w:jc w:val="left"/>
        <w:rPr>
          <w:rFonts w:ascii="宋体" w:hAnsi="宋体"/>
          <w:b/>
          <w:sz w:val="24"/>
        </w:rPr>
      </w:pPr>
      <w:r>
        <w:rPr>
          <w:rFonts w:ascii="宋体" w:hAnsi="宋体"/>
          <w:b/>
          <w:sz w:val="24"/>
        </w:rPr>
        <w:t>12.4紧急情况下的暂停施工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w:t>
      </w:r>
      <w:r>
        <w:rPr>
          <w:rFonts w:hint="eastAsia" w:ascii="宋体" w:hAnsi="宋体"/>
          <w:kern w:val="0"/>
        </w:rPr>
        <w:t>30</w:t>
      </w:r>
      <w:r>
        <w:rPr>
          <w:rFonts w:ascii="宋体" w:hAnsi="宋体"/>
          <w:kern w:val="0"/>
        </w:rPr>
        <w:t>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约定处理。</w:t>
      </w:r>
    </w:p>
    <w:p>
      <w:pPr>
        <w:adjustRightInd w:val="0"/>
        <w:snapToGrid w:val="0"/>
        <w:spacing w:line="360" w:lineRule="auto"/>
        <w:ind w:firstLine="482" w:firstLineChars="200"/>
        <w:jc w:val="left"/>
        <w:rPr>
          <w:rFonts w:ascii="宋体" w:hAnsi="宋体"/>
          <w:b/>
          <w:sz w:val="24"/>
        </w:rPr>
      </w:pPr>
      <w:r>
        <w:rPr>
          <w:rFonts w:ascii="宋体" w:hAnsi="宋体"/>
          <w:b/>
          <w:sz w:val="24"/>
        </w:rPr>
        <w:t>12.5暂停施工后的复工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承包人无故拖延和拒绝复工的，承包人承担由此增加的费用和（或）延误的工期；因发包人原因无法按时复工的，按照第</w:t>
      </w:r>
      <w:r>
        <w:rPr>
          <w:rFonts w:hint="eastAsia" w:ascii="宋体" w:hAnsi="宋体"/>
          <w:kern w:val="0"/>
        </w:rPr>
        <w:t>13.2款〔</w:t>
      </w:r>
      <w:r>
        <w:rPr>
          <w:rFonts w:ascii="宋体" w:hAnsi="宋体"/>
          <w:kern w:val="0"/>
        </w:rPr>
        <w:t>因发包人原因导致工期延误</w:t>
      </w:r>
      <w:r>
        <w:rPr>
          <w:rFonts w:hint="eastAsia" w:ascii="宋体" w:hAnsi="宋体"/>
          <w:kern w:val="0"/>
        </w:rPr>
        <w:t>〕</w:t>
      </w:r>
      <w:r>
        <w:rPr>
          <w:rFonts w:ascii="宋体" w:hAnsi="宋体"/>
          <w:kern w:val="0"/>
        </w:rPr>
        <w:t>约定办理。</w:t>
      </w:r>
    </w:p>
    <w:p>
      <w:pPr>
        <w:adjustRightInd w:val="0"/>
        <w:snapToGrid w:val="0"/>
        <w:spacing w:line="360" w:lineRule="auto"/>
        <w:ind w:firstLine="482" w:firstLineChars="200"/>
        <w:jc w:val="left"/>
        <w:rPr>
          <w:rFonts w:ascii="宋体" w:hAnsi="宋体"/>
          <w:b/>
          <w:sz w:val="24"/>
        </w:rPr>
      </w:pPr>
      <w:r>
        <w:rPr>
          <w:rFonts w:ascii="宋体" w:hAnsi="宋体"/>
          <w:b/>
          <w:sz w:val="24"/>
        </w:rPr>
        <w:t>12.6暂停施工期间的工程照管</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暂停施工期间，承包人应负责妥善照管工程并提供安全保障，由此增加的费用由责任方承担。</w:t>
      </w:r>
    </w:p>
    <w:p>
      <w:pPr>
        <w:adjustRightInd w:val="0"/>
        <w:snapToGrid w:val="0"/>
        <w:spacing w:line="360" w:lineRule="auto"/>
        <w:jc w:val="left"/>
        <w:rPr>
          <w:rFonts w:ascii="宋体" w:hAnsi="宋体"/>
          <w:b/>
          <w:sz w:val="28"/>
        </w:rPr>
      </w:pPr>
      <w:r>
        <w:rPr>
          <w:rFonts w:ascii="宋体" w:hAnsi="宋体"/>
          <w:b/>
          <w:sz w:val="28"/>
        </w:rPr>
        <w:t>13</w:t>
      </w:r>
      <w:r>
        <w:rPr>
          <w:rFonts w:hint="eastAsia" w:ascii="宋体" w:hAnsi="宋体"/>
          <w:b/>
          <w:sz w:val="28"/>
        </w:rPr>
        <w:t>工期及延误</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13.1工期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本工程须在本合同协议书中约定的时间内完成，或在根据第13.2款［因发包人原因导致工期延误］约定的延长期限内完成。本工程的任何单项工程须在</w:t>
      </w:r>
      <w:r>
        <w:rPr>
          <w:rFonts w:hint="eastAsia" w:ascii="宋体" w:hAnsi="宋体"/>
          <w:b/>
          <w:i/>
          <w:kern w:val="0"/>
        </w:rPr>
        <w:t>专用条款</w:t>
      </w:r>
      <w:r>
        <w:rPr>
          <w:rFonts w:hint="eastAsia" w:ascii="宋体" w:hAnsi="宋体"/>
          <w:kern w:val="0"/>
        </w:rPr>
        <w:t>约定的各段时间内完成，或在根据第13.2款［因发包人原因导致工期延误］约定的延长期限内完成。</w:t>
      </w:r>
    </w:p>
    <w:p>
      <w:pPr>
        <w:adjustRightInd w:val="0"/>
        <w:snapToGrid w:val="0"/>
        <w:spacing w:line="360" w:lineRule="auto"/>
        <w:ind w:firstLine="482" w:firstLineChars="200"/>
        <w:jc w:val="left"/>
        <w:rPr>
          <w:rFonts w:ascii="宋体" w:hAnsi="宋体"/>
          <w:b/>
          <w:sz w:val="24"/>
        </w:rPr>
      </w:pPr>
      <w:r>
        <w:rPr>
          <w:rFonts w:ascii="宋体" w:hAnsi="宋体"/>
          <w:b/>
          <w:sz w:val="24"/>
        </w:rPr>
        <w:t>13.2因发包人原因导致工期延误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在合同履行过程中，因下列情况导致工期延误和（或）费用增加的，由发包人承担由此延误的工期和（或）增加的费用，且发包人应支付承包人合理的利润：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发包人未能按合同约定提供图纸或所提供图纸不符合合同约定的；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发包人未能按合同约定提供施工现场、施工条件、基础资料、许可、批准等开工条件的；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发包人提供的测量基准点、基准线和水准点及其书面资料存在错误或疏漏的；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发包人未能在计划开工日期之日起7天内同意下达开工通知的；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发包人未能按合同约定日期支付工程预付款、进度款或竣工结算款的；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监理人未按合同约定发出指示、批准等文件的；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b/>
          <w:i/>
          <w:kern w:val="0"/>
        </w:rPr>
        <w:t>专用条款</w:t>
      </w:r>
      <w:r>
        <w:rPr>
          <w:rFonts w:ascii="宋体" w:hAnsi="宋体"/>
          <w:kern w:val="0"/>
        </w:rPr>
        <w:t>中约定的其他情形。</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因发包人原因未按计划开工日期开工的，发包人应按实际开工日期顺延竣工日期，确保实际工期不低于合同约定的工期总日历天数。因发包人原因导致工期延误需要修订施工进度计划的，按照第9.3</w:t>
      </w:r>
      <w:r>
        <w:rPr>
          <w:rFonts w:hint="eastAsia" w:ascii="宋体" w:hAnsi="宋体"/>
          <w:kern w:val="0"/>
        </w:rPr>
        <w:t>条〔工程</w:t>
      </w:r>
      <w:r>
        <w:rPr>
          <w:rFonts w:ascii="宋体" w:hAnsi="宋体"/>
          <w:kern w:val="0"/>
        </w:rPr>
        <w:t>进度计划</w:t>
      </w:r>
      <w:r>
        <w:rPr>
          <w:rFonts w:hint="eastAsia" w:ascii="宋体" w:hAnsi="宋体"/>
          <w:kern w:val="0"/>
        </w:rPr>
        <w:t>〕对进度计划进行修订</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ascii="宋体" w:hAnsi="宋体"/>
          <w:b/>
          <w:sz w:val="24"/>
        </w:rPr>
        <w:t>13.3因承包人原因导致工期延误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因承包人原因造成工期延误的，可在</w:t>
      </w:r>
      <w:r>
        <w:rPr>
          <w:rFonts w:ascii="宋体" w:hAnsi="宋体"/>
          <w:b/>
          <w:i/>
          <w:kern w:val="0"/>
        </w:rPr>
        <w:t>专用条款</w:t>
      </w:r>
      <w:r>
        <w:rPr>
          <w:rFonts w:ascii="宋体" w:hAnsi="宋体"/>
          <w:kern w:val="0"/>
        </w:rPr>
        <w:t>中约定逾期竣工违约金的计算方法和逾期竣工违约金的上限。承包人支付逾期竣工违约金后，不免除承包人继续完成工程及修补缺陷的义务。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13.4提前竣工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宋体" w:hAnsi="宋体"/>
          <w:kern w:val="0"/>
        </w:rPr>
        <w:t>承包人认为提前竣工指示无法执行的，应向</w:t>
      </w:r>
      <w:r>
        <w:rPr>
          <w:rFonts w:ascii="宋体" w:hAnsi="宋体"/>
          <w:kern w:val="0"/>
        </w:rPr>
        <w:t>监理人</w:t>
      </w:r>
      <w:r>
        <w:rPr>
          <w:rFonts w:hint="eastAsia" w:ascii="宋体" w:hAnsi="宋体"/>
          <w:kern w:val="0"/>
        </w:rPr>
        <w:t>和发包人提出书面异议，发包人和</w:t>
      </w:r>
      <w:r>
        <w:rPr>
          <w:rFonts w:ascii="宋体" w:hAnsi="宋体"/>
          <w:kern w:val="0"/>
        </w:rPr>
        <w:t>监理人</w:t>
      </w:r>
      <w:r>
        <w:rPr>
          <w:rFonts w:hint="eastAsia" w:ascii="宋体" w:hAnsi="宋体"/>
          <w:kern w:val="0"/>
        </w:rPr>
        <w:t>应在收到异议后7天内予以答复。任何情况下，发包人不得压缩合理工期。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⑵承包人提出提前竣工的，应</w:t>
      </w:r>
      <w:r>
        <w:rPr>
          <w:rFonts w:ascii="宋体" w:hAnsi="宋体"/>
          <w:kern w:val="0"/>
        </w:rPr>
        <w:t>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w:t>
      </w:r>
      <w:r>
        <w:rPr>
          <w:rFonts w:hint="eastAsia" w:ascii="宋体" w:hAnsi="宋体"/>
          <w:kern w:val="0"/>
        </w:rPr>
        <w:t>和承包人协商</w:t>
      </w:r>
      <w:r>
        <w:rPr>
          <w:rFonts w:ascii="宋体" w:hAnsi="宋体"/>
          <w:kern w:val="0"/>
        </w:rPr>
        <w:t>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发包人要求承包人提前竣工，或承包人提出提前竣工的建议能够给发包人带来效益的，承发包双方可以在</w:t>
      </w:r>
      <w:r>
        <w:rPr>
          <w:rFonts w:ascii="宋体" w:hAnsi="宋体"/>
          <w:b/>
          <w:i/>
          <w:kern w:val="0"/>
        </w:rPr>
        <w:t>专用条款</w:t>
      </w:r>
      <w:r>
        <w:rPr>
          <w:rFonts w:ascii="宋体" w:hAnsi="宋体"/>
          <w:kern w:val="0"/>
        </w:rPr>
        <w:t>中约定提前竣工的奖励。</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要求承包人提前竣工的，若工期压缩超过按《深圳市建设工程施工工期标准》计算所得本工程标准工期20%的，应按现行《深圳市建设工程计价费率标准》规定的方法和推荐系数计算赶工措施费和夜间施工费，并扣除本工程招标控制价中已列明的赶工措施费和夜间施工费后向承包人支付补偿费用，补偿费用支付后，发包人不再按照13.4.(3)项的约定向承包人支付提前竣工奖励费。《深圳市建设工程施工工期标准》缺项的专业工程，或需采取特殊措施以缩短工期的，由发包人、承包人在</w:t>
      </w:r>
      <w:r>
        <w:rPr>
          <w:rFonts w:hint="eastAsia" w:ascii="宋体" w:hAnsi="宋体"/>
          <w:b/>
          <w:i/>
          <w:kern w:val="0"/>
        </w:rPr>
        <w:t>专用条款</w:t>
      </w:r>
      <w:r>
        <w:rPr>
          <w:rFonts w:hint="eastAsia" w:ascii="宋体" w:hAnsi="宋体"/>
          <w:kern w:val="0"/>
        </w:rPr>
        <w:t>中约定压缩工期补偿费用计算方法。</w:t>
      </w:r>
    </w:p>
    <w:p>
      <w:pPr>
        <w:adjustRightInd w:val="0"/>
        <w:snapToGrid w:val="0"/>
        <w:spacing w:line="360" w:lineRule="auto"/>
        <w:ind w:firstLine="482" w:firstLineChars="200"/>
        <w:jc w:val="left"/>
        <w:rPr>
          <w:rFonts w:ascii="宋体" w:hAnsi="宋体"/>
          <w:b/>
          <w:sz w:val="24"/>
        </w:rPr>
      </w:pPr>
      <w:r>
        <w:rPr>
          <w:rFonts w:ascii="宋体" w:hAnsi="宋体"/>
          <w:b/>
          <w:sz w:val="24"/>
        </w:rPr>
        <w:t>13.5</w:t>
      </w:r>
      <w:r>
        <w:rPr>
          <w:rFonts w:hint="eastAsia" w:ascii="宋体" w:hAnsi="宋体"/>
          <w:b/>
          <w:sz w:val="24"/>
        </w:rPr>
        <w:t>工作时间的限制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承包人在夜间或国家规定的节假日进行永久工程的施工应经</w:t>
      </w:r>
      <w:r>
        <w:rPr>
          <w:rFonts w:ascii="宋体" w:hAnsi="宋体"/>
          <w:kern w:val="0"/>
        </w:rPr>
        <w:t>监理人</w:t>
      </w:r>
      <w:r>
        <w:rPr>
          <w:rFonts w:hint="eastAsia" w:ascii="宋体" w:hAnsi="宋体"/>
          <w:kern w:val="0"/>
        </w:rPr>
        <w:t>的认可，并应遵守当地政府的有关规定或取得有关部门的批准，但是为了抢救生命或保护财产，或为了工程的安全、质量而不可避免的或绝对必要的作业，则不必事先经</w:t>
      </w:r>
      <w:r>
        <w:rPr>
          <w:rFonts w:ascii="宋体" w:hAnsi="宋体"/>
          <w:kern w:val="0"/>
        </w:rPr>
        <w:t>监理人</w:t>
      </w:r>
      <w:r>
        <w:rPr>
          <w:rFonts w:hint="eastAsia" w:ascii="宋体" w:hAnsi="宋体"/>
          <w:kern w:val="0"/>
        </w:rPr>
        <w:t>的许可，但应在事后立即向</w:t>
      </w:r>
      <w:r>
        <w:rPr>
          <w:rFonts w:ascii="宋体" w:hAnsi="宋体"/>
          <w:kern w:val="0"/>
        </w:rPr>
        <w:t>监理人</w:t>
      </w:r>
      <w:r>
        <w:rPr>
          <w:rFonts w:hint="eastAsia" w:ascii="宋体" w:hAnsi="宋体"/>
          <w:kern w:val="0"/>
        </w:rPr>
        <w:t>报告。</w:t>
      </w:r>
    </w:p>
    <w:p>
      <w:pPr>
        <w:adjustRightInd w:val="0"/>
        <w:snapToGrid w:val="0"/>
        <w:spacing w:line="360" w:lineRule="auto"/>
        <w:jc w:val="left"/>
        <w:rPr>
          <w:rFonts w:ascii="宋体" w:hAnsi="宋体"/>
          <w:b/>
          <w:sz w:val="28"/>
        </w:rPr>
      </w:pPr>
      <w:r>
        <w:rPr>
          <w:rFonts w:hint="eastAsia" w:ascii="宋体" w:hAnsi="宋体"/>
          <w:b/>
          <w:sz w:val="28"/>
        </w:rPr>
        <w:t>14材料设备的供应和检验</w:t>
      </w:r>
    </w:p>
    <w:p>
      <w:pPr>
        <w:adjustRightInd w:val="0"/>
        <w:snapToGrid w:val="0"/>
        <w:spacing w:line="360" w:lineRule="auto"/>
        <w:ind w:firstLine="482" w:firstLineChars="200"/>
        <w:jc w:val="left"/>
        <w:rPr>
          <w:rFonts w:ascii="宋体" w:hAnsi="宋体"/>
          <w:b/>
          <w:sz w:val="24"/>
        </w:rPr>
      </w:pPr>
      <w:r>
        <w:rPr>
          <w:rFonts w:ascii="宋体" w:hAnsi="宋体"/>
          <w:b/>
          <w:sz w:val="24"/>
        </w:rPr>
        <w:t>14.1</w:t>
      </w:r>
      <w:r>
        <w:rPr>
          <w:rFonts w:hint="eastAsia" w:ascii="宋体" w:hAnsi="宋体"/>
          <w:b/>
          <w:sz w:val="24"/>
        </w:rPr>
        <w:t>发包人供应材料设备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⑴发包人供应材料设备的，应在</w:t>
      </w:r>
      <w:r>
        <w:rPr>
          <w:rFonts w:hint="eastAsia" w:ascii="宋体" w:hAnsi="宋体"/>
          <w:b/>
          <w:i/>
          <w:kern w:val="0"/>
        </w:rPr>
        <w:t>专用条款</w:t>
      </w:r>
      <w:r>
        <w:rPr>
          <w:rFonts w:hint="eastAsia" w:ascii="宋体" w:hAnsi="宋体"/>
          <w:kern w:val="0"/>
        </w:rPr>
        <w:t>中列出相应材料设备清单。材料设备清单中应约定发包人供应材料设备的品种、规格、型号、数量、单价、质量等级、提供时间和地点。发包人应按材料设备清单中的约定向承包人提供材料设备，并提供产品质量合格证明，对材料设备质量负责。</w:t>
      </w:r>
      <w:r>
        <w:rPr>
          <w:rFonts w:ascii="宋体" w:hAnsi="宋体"/>
          <w:kern w:val="0"/>
        </w:rPr>
        <w:t>承包人按照第</w:t>
      </w:r>
      <w:r>
        <w:rPr>
          <w:rFonts w:hint="eastAsia" w:ascii="宋体" w:hAnsi="宋体"/>
          <w:kern w:val="0"/>
        </w:rPr>
        <w:t>9.3条〔工程</w:t>
      </w:r>
      <w:r>
        <w:rPr>
          <w:rFonts w:ascii="宋体" w:hAnsi="宋体"/>
          <w:kern w:val="0"/>
        </w:rPr>
        <w:t>进度计划</w:t>
      </w:r>
      <w:r>
        <w:rPr>
          <w:rFonts w:hint="eastAsia" w:ascii="宋体" w:hAnsi="宋体"/>
          <w:kern w:val="0"/>
        </w:rPr>
        <w:t>〕</w:t>
      </w:r>
      <w:r>
        <w:rPr>
          <w:rFonts w:ascii="宋体" w:hAnsi="宋体"/>
          <w:kern w:val="0"/>
        </w:rPr>
        <w:t>约定修订施工进度计划时，需同时提交经修订后的发包人供应材料与工程设备的进场计划。</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承包人应提前30天通过监理人以书面形式通知发包人供应材料与工程设备进场。</w:t>
      </w:r>
      <w:r>
        <w:rPr>
          <w:rFonts w:hint="eastAsia" w:ascii="宋体" w:hAnsi="宋体"/>
          <w:kern w:val="0"/>
        </w:rPr>
        <w:t>发包人在所供材料设备到货前24小时通知承包人，</w:t>
      </w:r>
      <w:r>
        <w:rPr>
          <w:rFonts w:hAnsi="宋体"/>
          <w:kern w:val="0"/>
        </w:rPr>
        <w:t>货物运到施工场地后，</w:t>
      </w:r>
      <w:r>
        <w:rPr>
          <w:rFonts w:hint="eastAsia" w:hAnsi="宋体"/>
          <w:kern w:val="0"/>
        </w:rPr>
        <w:t>发包人和</w:t>
      </w:r>
      <w:r>
        <w:rPr>
          <w:rFonts w:hAnsi="宋体"/>
          <w:kern w:val="0"/>
        </w:rPr>
        <w:t>承包人</w:t>
      </w:r>
      <w:r>
        <w:rPr>
          <w:rFonts w:hint="eastAsia" w:ascii="宋体" w:hAnsi="宋体"/>
          <w:kern w:val="0"/>
        </w:rPr>
        <w:t>双方在</w:t>
      </w:r>
      <w:r>
        <w:rPr>
          <w:rFonts w:ascii="宋体" w:hAnsi="宋体"/>
          <w:kern w:val="0"/>
        </w:rPr>
        <w:t>监理人</w:t>
      </w:r>
      <w:r>
        <w:rPr>
          <w:rFonts w:hint="eastAsia" w:ascii="宋体" w:hAnsi="宋体"/>
          <w:kern w:val="0"/>
        </w:rPr>
        <w:t>的见证下进行验收交接，并按承包人指定的地点和方式堆放。承发包双方完成交验后，发包人仍应对由其提供的材料设备承担有关质量责任。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⑶发包人对其供应的材料设备履行完毕14.1⑵款约定验交程序，且承包人接收后，由承包人负责保管，因承包人原因发生的丢失、盗失、毁损等由承包人负责赔偿。发包人按</w:t>
      </w:r>
      <w:r>
        <w:rPr>
          <w:rFonts w:hint="eastAsia" w:ascii="宋体" w:hAnsi="宋体"/>
          <w:b/>
          <w:i/>
          <w:kern w:val="0"/>
        </w:rPr>
        <w:t>专用条款</w:t>
      </w:r>
      <w:r>
        <w:rPr>
          <w:rFonts w:hint="eastAsia" w:ascii="宋体" w:hAnsi="宋体"/>
          <w:kern w:val="0"/>
        </w:rPr>
        <w:t>约定向承包人支付发包人供应材料设备保管费。发包人供应材料设备保管费是指承包人对发包人自行采购的材料设备进行保管服务及现场管理所需的费用。发包人供应材料设备保管费的计算基数为发包人供应材料设备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⑷如发包人未履行14.1⑵款约定的验交程序，则承包人不负责保管，发生的丢失、盗失、毁损等由发包人负责，但承包人没有提出异议，且已收取发包人支付的相应保管费用的除外。承包人</w:t>
      </w:r>
      <w:r>
        <w:rPr>
          <w:rFonts w:hAnsi="宋体"/>
          <w:kern w:val="0"/>
        </w:rPr>
        <w:t>未</w:t>
      </w:r>
      <w:r>
        <w:rPr>
          <w:rFonts w:hint="eastAsia" w:hAnsi="宋体"/>
          <w:kern w:val="0"/>
        </w:rPr>
        <w:t>按发包人通知要求参加</w:t>
      </w:r>
      <w:r>
        <w:rPr>
          <w:rFonts w:hAnsi="宋体"/>
          <w:kern w:val="0"/>
        </w:rPr>
        <w:t>验收的，视为承包人已验收合格，相应的保管责任由承包人承担。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14.2发包人供应材料设备的结算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除非</w:t>
      </w:r>
      <w:r>
        <w:rPr>
          <w:rFonts w:hint="eastAsia" w:ascii="宋体" w:hAnsi="宋体"/>
          <w:b/>
          <w:i/>
          <w:kern w:val="0"/>
        </w:rPr>
        <w:t>专用条款</w:t>
      </w:r>
      <w:r>
        <w:rPr>
          <w:rFonts w:hint="eastAsia" w:ascii="宋体" w:hAnsi="宋体"/>
          <w:kern w:val="0"/>
        </w:rPr>
        <w:t>中另有约定，</w:t>
      </w:r>
      <w:r>
        <w:rPr>
          <w:rFonts w:ascii="宋体" w:hAnsi="宋体"/>
          <w:kern w:val="0"/>
        </w:rPr>
        <w:t>本工程发包</w:t>
      </w:r>
      <w:r>
        <w:rPr>
          <w:rFonts w:hint="eastAsia" w:ascii="宋体" w:hAnsi="宋体"/>
          <w:kern w:val="0"/>
        </w:rPr>
        <w:t>人供应材料设备</w:t>
      </w:r>
      <w:r>
        <w:rPr>
          <w:rFonts w:ascii="宋体" w:hAnsi="宋体"/>
          <w:kern w:val="0"/>
        </w:rPr>
        <w:t>按如下方式结算：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w:t>
      </w:r>
      <w:r>
        <w:rPr>
          <w:rFonts w:ascii="宋体" w:hAnsi="宋体"/>
          <w:kern w:val="0"/>
        </w:rPr>
        <w:t>按发包人要求、竣工图纸和工程造价管理机构发布的相关</w:t>
      </w:r>
      <w:r>
        <w:rPr>
          <w:rFonts w:hint="eastAsia" w:ascii="宋体" w:hAnsi="宋体"/>
          <w:kern w:val="0"/>
        </w:rPr>
        <w:t>消耗量</w:t>
      </w:r>
      <w:r>
        <w:rPr>
          <w:rFonts w:ascii="宋体" w:hAnsi="宋体"/>
          <w:kern w:val="0"/>
        </w:rPr>
        <w:t>定额计算本工程需用的发包</w:t>
      </w:r>
      <w:r>
        <w:rPr>
          <w:rFonts w:hint="eastAsia" w:ascii="宋体" w:hAnsi="宋体"/>
          <w:kern w:val="0"/>
        </w:rPr>
        <w:t>人供应材料设备的</w:t>
      </w:r>
      <w:r>
        <w:rPr>
          <w:rFonts w:ascii="宋体" w:hAnsi="宋体"/>
          <w:kern w:val="0"/>
        </w:rPr>
        <w:t>合理数量</w:t>
      </w:r>
      <w:r>
        <w:rPr>
          <w:rFonts w:hint="eastAsia" w:ascii="宋体" w:hAnsi="宋体"/>
          <w:kern w:val="0"/>
        </w:rPr>
        <w:t>，经</w:t>
      </w:r>
      <w:r>
        <w:rPr>
          <w:rFonts w:ascii="宋体" w:hAnsi="宋体"/>
          <w:kern w:val="0"/>
        </w:rPr>
        <w:t>监理人</w:t>
      </w:r>
      <w:r>
        <w:rPr>
          <w:rFonts w:hint="eastAsia" w:ascii="宋体" w:hAnsi="宋体"/>
          <w:kern w:val="0"/>
        </w:rPr>
        <w:t>审核后报发包人确认</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w:t>
      </w:r>
      <w:r>
        <w:rPr>
          <w:rFonts w:hint="eastAsia" w:ascii="宋体" w:hAnsi="宋体"/>
          <w:kern w:val="0"/>
        </w:rPr>
        <w:t>人供应材料设备</w:t>
      </w:r>
      <w:r>
        <w:rPr>
          <w:rFonts w:ascii="宋体" w:hAnsi="宋体"/>
          <w:kern w:val="0"/>
        </w:rPr>
        <w:t>的结算单价按照发包人通过招标</w:t>
      </w:r>
      <w:r>
        <w:rPr>
          <w:rFonts w:hint="eastAsia" w:ascii="宋体" w:hAnsi="宋体"/>
          <w:kern w:val="0"/>
        </w:rPr>
        <w:t>或询价采购等</w:t>
      </w:r>
      <w:r>
        <w:rPr>
          <w:rFonts w:ascii="宋体" w:hAnsi="宋体"/>
          <w:kern w:val="0"/>
        </w:rPr>
        <w:t>方式确定的</w:t>
      </w:r>
      <w:r>
        <w:rPr>
          <w:rFonts w:hint="eastAsia" w:ascii="宋体" w:hAnsi="宋体"/>
          <w:kern w:val="0"/>
        </w:rPr>
        <w:t>材料设备</w:t>
      </w:r>
      <w:r>
        <w:rPr>
          <w:rFonts w:ascii="宋体" w:hAnsi="宋体"/>
          <w:kern w:val="0"/>
        </w:rPr>
        <w:t>单价计算</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承包人实际</w:t>
      </w:r>
      <w:r>
        <w:rPr>
          <w:rFonts w:hint="eastAsia" w:ascii="宋体" w:hAnsi="宋体"/>
          <w:kern w:val="0"/>
        </w:rPr>
        <w:t>使用</w:t>
      </w:r>
      <w:r>
        <w:rPr>
          <w:rFonts w:ascii="宋体" w:hAnsi="宋体"/>
          <w:kern w:val="0"/>
        </w:rPr>
        <w:t>发包</w:t>
      </w:r>
      <w:r>
        <w:rPr>
          <w:rFonts w:hint="eastAsia" w:ascii="宋体" w:hAnsi="宋体"/>
          <w:kern w:val="0"/>
        </w:rPr>
        <w:t>人供应材料设备的</w:t>
      </w:r>
      <w:r>
        <w:rPr>
          <w:rFonts w:ascii="宋体" w:hAnsi="宋体"/>
          <w:kern w:val="0"/>
        </w:rPr>
        <w:t>数量</w:t>
      </w:r>
      <w:r>
        <w:rPr>
          <w:rFonts w:hint="eastAsia" w:ascii="宋体" w:hAnsi="宋体"/>
          <w:kern w:val="0"/>
        </w:rPr>
        <w:t>超过14.2⑴款确认的</w:t>
      </w:r>
      <w:r>
        <w:rPr>
          <w:rFonts w:ascii="宋体" w:hAnsi="宋体"/>
          <w:kern w:val="0"/>
        </w:rPr>
        <w:t>合理数量</w:t>
      </w:r>
      <w:r>
        <w:rPr>
          <w:rFonts w:hint="eastAsia" w:ascii="宋体" w:hAnsi="宋体"/>
          <w:kern w:val="0"/>
        </w:rPr>
        <w:t>，超出部分的费用由承包人承担；承包人实际使用</w:t>
      </w:r>
      <w:r>
        <w:rPr>
          <w:rFonts w:ascii="宋体" w:hAnsi="宋体"/>
          <w:kern w:val="0"/>
        </w:rPr>
        <w:t>发包</w:t>
      </w:r>
      <w:r>
        <w:rPr>
          <w:rFonts w:hint="eastAsia" w:ascii="宋体" w:hAnsi="宋体"/>
          <w:kern w:val="0"/>
        </w:rPr>
        <w:t>人供应材料设备的数量小于14.2⑴款确认的</w:t>
      </w:r>
      <w:r>
        <w:rPr>
          <w:rFonts w:ascii="宋体" w:hAnsi="宋体"/>
          <w:kern w:val="0"/>
        </w:rPr>
        <w:t>合理数量</w:t>
      </w:r>
      <w:r>
        <w:rPr>
          <w:rFonts w:hint="eastAsia" w:ascii="宋体" w:hAnsi="宋体"/>
          <w:kern w:val="0"/>
        </w:rPr>
        <w:t>，节约的费用按</w:t>
      </w:r>
      <w:r>
        <w:rPr>
          <w:rFonts w:hint="eastAsia" w:ascii="宋体" w:hAnsi="宋体"/>
          <w:b/>
          <w:i/>
          <w:kern w:val="0"/>
        </w:rPr>
        <w:t>专用条款</w:t>
      </w:r>
      <w:r>
        <w:rPr>
          <w:rFonts w:hint="eastAsia" w:ascii="宋体" w:hAnsi="宋体"/>
          <w:kern w:val="0"/>
        </w:rPr>
        <w:t>约定进行分配；</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承包人</w:t>
      </w:r>
      <w:r>
        <w:rPr>
          <w:rFonts w:hint="eastAsia" w:ascii="宋体" w:hAnsi="宋体"/>
          <w:kern w:val="0"/>
        </w:rPr>
        <w:t>的投标报价中已包括</w:t>
      </w:r>
      <w:r>
        <w:rPr>
          <w:rFonts w:ascii="宋体" w:hAnsi="宋体"/>
          <w:kern w:val="0"/>
        </w:rPr>
        <w:t>发包人供应材料设备</w:t>
      </w:r>
      <w:r>
        <w:rPr>
          <w:rFonts w:hint="eastAsia" w:ascii="宋体" w:hAnsi="宋体"/>
          <w:kern w:val="0"/>
        </w:rPr>
        <w:t>的场内运输费、</w:t>
      </w:r>
      <w:r>
        <w:rPr>
          <w:rFonts w:ascii="宋体" w:hAnsi="宋体"/>
          <w:kern w:val="0"/>
        </w:rPr>
        <w:t>安装</w:t>
      </w:r>
      <w:r>
        <w:rPr>
          <w:rFonts w:hint="eastAsia" w:ascii="宋体" w:hAnsi="宋体"/>
          <w:kern w:val="0"/>
        </w:rPr>
        <w:t>费，</w:t>
      </w:r>
      <w:r>
        <w:rPr>
          <w:rFonts w:ascii="宋体" w:hAnsi="宋体"/>
          <w:kern w:val="0"/>
        </w:rPr>
        <w:t>结算时不因发包人供应材料设备</w:t>
      </w:r>
      <w:r>
        <w:rPr>
          <w:rFonts w:hint="eastAsia" w:ascii="宋体" w:hAnsi="宋体"/>
          <w:kern w:val="0"/>
        </w:rPr>
        <w:t>单价的</w:t>
      </w:r>
      <w:r>
        <w:rPr>
          <w:rFonts w:ascii="宋体" w:hAnsi="宋体"/>
          <w:kern w:val="0"/>
        </w:rPr>
        <w:t>变化而调整。</w:t>
      </w:r>
    </w:p>
    <w:p>
      <w:pPr>
        <w:adjustRightInd w:val="0"/>
        <w:snapToGrid w:val="0"/>
        <w:spacing w:line="360" w:lineRule="auto"/>
        <w:ind w:firstLine="482" w:firstLineChars="200"/>
        <w:jc w:val="left"/>
        <w:rPr>
          <w:rFonts w:ascii="宋体" w:hAnsi="宋体"/>
          <w:b/>
          <w:sz w:val="24"/>
        </w:rPr>
      </w:pPr>
      <w:r>
        <w:rPr>
          <w:rFonts w:ascii="宋体" w:hAnsi="宋体"/>
          <w:b/>
          <w:sz w:val="24"/>
        </w:rPr>
        <w:t>14.3</w:t>
      </w:r>
      <w:r>
        <w:rPr>
          <w:rFonts w:hint="eastAsia" w:ascii="宋体" w:hAnsi="宋体"/>
          <w:b/>
          <w:sz w:val="24"/>
        </w:rPr>
        <w:t>发包人供应材料设备承担的责任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发包人供应的材料设备与专用条款14.1(1)发包人供应材料设备清单中的约定不符时，发包人承担相关责任，具体如下：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⑴材料设备单价不符合约定，由发包人承担所有价差；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⑵材料设备的品种、规格、型号、质量等级不符合约定，承包人可拒绝接收、保管，由发包人负责运出施工场地并重新采购；</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⑶材料设备的到货地点不符合约定，由发包人负责运至材料设备清单约定的地点；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⑷材料设备供应数量不符合约定，多于清单中约定的数量时由发包人负责运出施工场地，少于清单中约定数量时由发包人负责补齐；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⑸材料设备到货交接时间不符合约定，早于约定时间的由发包人承担因此产生的保管费用，迟于约定时间给承包人造成损失和（或）导致工期延误的，发包人应赔偿承包人损失，顺延延误的工期。</w:t>
      </w:r>
    </w:p>
    <w:p>
      <w:pPr>
        <w:adjustRightInd w:val="0"/>
        <w:snapToGrid w:val="0"/>
        <w:spacing w:line="360" w:lineRule="auto"/>
        <w:ind w:firstLine="482" w:firstLineChars="200"/>
        <w:jc w:val="left"/>
        <w:rPr>
          <w:rFonts w:ascii="宋体" w:hAnsi="宋体"/>
          <w:b/>
          <w:sz w:val="24"/>
        </w:rPr>
      </w:pPr>
      <w:r>
        <w:rPr>
          <w:rFonts w:ascii="宋体" w:hAnsi="宋体"/>
          <w:b/>
          <w:sz w:val="24"/>
        </w:rPr>
        <w:t>14.4</w:t>
      </w:r>
      <w:r>
        <w:rPr>
          <w:rFonts w:hint="eastAsia" w:ascii="宋体" w:hAnsi="宋体"/>
          <w:b/>
          <w:sz w:val="24"/>
        </w:rPr>
        <w:t>承包人采购材料设备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承包人负责采购的材料设备，应符合设计、标准、规范、招标文件、</w:t>
      </w:r>
      <w:r>
        <w:rPr>
          <w:rFonts w:hint="eastAsia" w:ascii="宋体" w:hAnsi="宋体"/>
          <w:b/>
          <w:i/>
          <w:kern w:val="0"/>
        </w:rPr>
        <w:t>专用条款</w:t>
      </w:r>
      <w:r>
        <w:rPr>
          <w:rFonts w:hint="eastAsia" w:ascii="宋体" w:hAnsi="宋体"/>
          <w:kern w:val="0"/>
        </w:rPr>
        <w:t>约定的要求以及投标文件的承诺，并提供产品质量合格证明，承包人对材料设备质量负责。</w:t>
      </w:r>
      <w:r>
        <w:rPr>
          <w:rFonts w:ascii="宋体" w:hAnsi="宋体"/>
          <w:kern w:val="0"/>
        </w:rPr>
        <w:t>合同约定由承包人采购的材料、工程设备，发包人不得指定生产厂家或供应商，发包人违反本款约定指定生产厂家或供应商的，承包人有权拒绝。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承包人应负责其采购的所有材料设备的包装、运输、接收、装卸、存储和保护，并承担因货物运输引起的民事和（或）刑事责任。承包人应在材料设备到货前24小时通知发包人，双方在</w:t>
      </w:r>
      <w:r>
        <w:rPr>
          <w:rFonts w:ascii="宋体" w:hAnsi="宋体"/>
          <w:kern w:val="0"/>
        </w:rPr>
        <w:t>监理人</w:t>
      </w:r>
      <w:r>
        <w:rPr>
          <w:rFonts w:hint="eastAsia" w:ascii="宋体" w:hAnsi="宋体"/>
          <w:kern w:val="0"/>
        </w:rPr>
        <w:t>的见证下进行联合验收。</w:t>
      </w:r>
    </w:p>
    <w:p>
      <w:pPr>
        <w:adjustRightInd w:val="0"/>
        <w:snapToGrid w:val="0"/>
        <w:spacing w:line="360" w:lineRule="auto"/>
        <w:ind w:firstLine="482" w:firstLineChars="200"/>
        <w:jc w:val="left"/>
        <w:rPr>
          <w:rFonts w:ascii="宋体" w:hAnsi="宋体"/>
          <w:b/>
          <w:sz w:val="24"/>
        </w:rPr>
      </w:pPr>
      <w:r>
        <w:rPr>
          <w:rFonts w:ascii="宋体" w:hAnsi="宋体"/>
          <w:b/>
          <w:sz w:val="24"/>
        </w:rPr>
        <w:t>14.5</w:t>
      </w:r>
      <w:r>
        <w:rPr>
          <w:rFonts w:hint="eastAsia" w:ascii="宋体" w:hAnsi="宋体"/>
          <w:b/>
          <w:sz w:val="24"/>
        </w:rPr>
        <w:t>承包人采购材料设备承担的责任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⑴承包人采购的材料设备与14.4款约定的要求不符时，承包人应按</w:t>
      </w:r>
      <w:r>
        <w:rPr>
          <w:rFonts w:ascii="宋体" w:hAnsi="宋体"/>
          <w:kern w:val="0"/>
        </w:rPr>
        <w:t>监理人</w:t>
      </w:r>
      <w:r>
        <w:rPr>
          <w:rFonts w:hint="eastAsia" w:ascii="宋体" w:hAnsi="宋体"/>
          <w:kern w:val="0"/>
        </w:rPr>
        <w:t>要求的时间运出施工场地，重新采购符合要求的材料设备，承担因此产生的费用，由此延误的工期不予顺延。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⑵承包人使用了不符合14.4款约定要求的材料设备，则应按</w:t>
      </w:r>
      <w:r>
        <w:rPr>
          <w:rFonts w:ascii="宋体" w:hAnsi="宋体"/>
          <w:kern w:val="0"/>
        </w:rPr>
        <w:t>监理人</w:t>
      </w:r>
      <w:r>
        <w:rPr>
          <w:rFonts w:hint="eastAsia" w:ascii="宋体" w:hAnsi="宋体"/>
          <w:kern w:val="0"/>
        </w:rPr>
        <w:t>的指令负责修复、拆除或重新采购，并承担因此产生的费用，由此延误的工期不予顺延。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14.6材料和工程设备的替代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出现下列情况需要使用替代材料和工程设备的，承包人应按照第</w:t>
      </w:r>
      <w:r>
        <w:rPr>
          <w:rFonts w:hint="eastAsia" w:ascii="宋体" w:hAnsi="宋体"/>
          <w:kern w:val="0"/>
        </w:rPr>
        <w:t>14</w:t>
      </w:r>
      <w:r>
        <w:rPr>
          <w:rFonts w:ascii="宋体" w:hAnsi="宋体"/>
          <w:kern w:val="0"/>
        </w:rPr>
        <w:t>.</w:t>
      </w:r>
      <w:r>
        <w:rPr>
          <w:rFonts w:hint="eastAsia" w:ascii="宋体" w:hAnsi="宋体"/>
          <w:kern w:val="0"/>
        </w:rPr>
        <w:t>6</w:t>
      </w:r>
      <w:r>
        <w:rPr>
          <w:rFonts w:ascii="宋体" w:hAnsi="宋体"/>
          <w:kern w:val="0"/>
        </w:rPr>
        <w:t>.</w:t>
      </w:r>
      <w:r>
        <w:rPr>
          <w:rFonts w:hint="eastAsia" w:ascii="宋体" w:hAnsi="宋体"/>
          <w:kern w:val="0"/>
        </w:rPr>
        <w:t>(2)</w:t>
      </w:r>
      <w:r>
        <w:rPr>
          <w:rFonts w:ascii="宋体" w:hAnsi="宋体"/>
          <w:kern w:val="0"/>
        </w:rPr>
        <w:t>项约定的程序执行：</w:t>
      </w:r>
    </w:p>
    <w:p>
      <w:pPr>
        <w:tabs>
          <w:tab w:val="left" w:pos="1620"/>
          <w:tab w:val="left" w:pos="2340"/>
        </w:tabs>
        <w:adjustRightInd w:val="0"/>
        <w:snapToGrid w:val="0"/>
        <w:spacing w:line="360" w:lineRule="auto"/>
        <w:ind w:left="1050" w:leftChars="500"/>
        <w:jc w:val="left"/>
        <w:rPr>
          <w:kern w:val="0"/>
        </w:rPr>
      </w:pPr>
      <w:r>
        <w:rPr>
          <w:rFonts w:hint="eastAsia" w:ascii="宋体" w:hAnsi="宋体"/>
          <w:kern w:val="0"/>
        </w:rPr>
        <w:t>①</w:t>
      </w:r>
      <w:r>
        <w:rPr>
          <w:kern w:val="0"/>
        </w:rPr>
        <w:t>基准日</w:t>
      </w:r>
      <w:r>
        <w:rPr>
          <w:rFonts w:hint="eastAsia"/>
          <w:kern w:val="0"/>
        </w:rPr>
        <w:t>期</w:t>
      </w:r>
      <w:r>
        <w:rPr>
          <w:kern w:val="0"/>
        </w:rPr>
        <w:t>后生效的法律规定禁止使用的；</w:t>
      </w:r>
    </w:p>
    <w:p>
      <w:pPr>
        <w:tabs>
          <w:tab w:val="left" w:pos="1620"/>
          <w:tab w:val="left" w:pos="2340"/>
        </w:tabs>
        <w:adjustRightInd w:val="0"/>
        <w:snapToGrid w:val="0"/>
        <w:spacing w:line="360" w:lineRule="auto"/>
        <w:ind w:left="1050" w:leftChars="500"/>
        <w:jc w:val="left"/>
        <w:rPr>
          <w:kern w:val="0"/>
        </w:rPr>
      </w:pPr>
      <w:r>
        <w:rPr>
          <w:rFonts w:hint="eastAsia" w:ascii="宋体" w:hAnsi="宋体"/>
          <w:kern w:val="0"/>
        </w:rPr>
        <w:t>②</w:t>
      </w:r>
      <w:r>
        <w:rPr>
          <w:kern w:val="0"/>
        </w:rPr>
        <w:t>发包人要求使用替代品的；</w:t>
      </w:r>
    </w:p>
    <w:p>
      <w:pPr>
        <w:tabs>
          <w:tab w:val="left" w:pos="1620"/>
          <w:tab w:val="left" w:pos="2340"/>
        </w:tabs>
        <w:adjustRightInd w:val="0"/>
        <w:snapToGrid w:val="0"/>
        <w:spacing w:line="360" w:lineRule="auto"/>
        <w:ind w:left="1050" w:leftChars="500"/>
        <w:jc w:val="left"/>
        <w:rPr>
          <w:kern w:val="0"/>
        </w:rPr>
      </w:pPr>
      <w:r>
        <w:rPr>
          <w:rFonts w:hint="eastAsia" w:ascii="宋体" w:hAnsi="宋体"/>
          <w:kern w:val="0"/>
        </w:rPr>
        <w:t>③</w:t>
      </w:r>
      <w:r>
        <w:rPr>
          <w:kern w:val="0"/>
        </w:rPr>
        <w:t>因其他原因必须使用替代品的。</w:t>
      </w:r>
    </w:p>
    <w:p>
      <w:pPr>
        <w:tabs>
          <w:tab w:val="left" w:pos="1620"/>
          <w:tab w:val="left" w:pos="2340"/>
        </w:tabs>
        <w:adjustRightInd w:val="0"/>
        <w:snapToGrid w:val="0"/>
        <w:spacing w:line="360" w:lineRule="auto"/>
        <w:ind w:left="840" w:leftChars="400"/>
        <w:jc w:val="left"/>
        <w:rPr>
          <w:kern w:val="0"/>
        </w:rPr>
      </w:pPr>
      <w:r>
        <w:rPr>
          <w:rFonts w:hint="eastAsia"/>
          <w:kern w:val="0"/>
        </w:rPr>
        <w:t>⑵承包人需要使用替代材料设备应在</w:t>
      </w:r>
      <w:r>
        <w:rPr>
          <w:rFonts w:hint="eastAsia"/>
          <w:b/>
          <w:i/>
          <w:kern w:val="0"/>
        </w:rPr>
        <w:t>专用条款</w:t>
      </w:r>
      <w:r>
        <w:rPr>
          <w:rFonts w:hint="eastAsia"/>
          <w:kern w:val="0"/>
        </w:rPr>
        <w:t>约定的时限前向</w:t>
      </w:r>
      <w:r>
        <w:rPr>
          <w:kern w:val="0"/>
        </w:rPr>
        <w:t>监理人</w:t>
      </w:r>
      <w:r>
        <w:rPr>
          <w:rFonts w:hint="eastAsia"/>
          <w:kern w:val="0"/>
        </w:rPr>
        <w:t>提出申请，</w:t>
      </w:r>
      <w:r>
        <w:rPr>
          <w:kern w:val="0"/>
        </w:rPr>
        <w:t>监理人</w:t>
      </w:r>
      <w:r>
        <w:rPr>
          <w:rFonts w:hint="eastAsia"/>
          <w:kern w:val="0"/>
        </w:rPr>
        <w:t>应在</w:t>
      </w:r>
      <w:r>
        <w:rPr>
          <w:rFonts w:hint="eastAsia"/>
          <w:b/>
          <w:i/>
          <w:kern w:val="0"/>
        </w:rPr>
        <w:t>专用条款</w:t>
      </w:r>
      <w:r>
        <w:rPr>
          <w:rFonts w:hint="eastAsia"/>
          <w:kern w:val="0"/>
        </w:rPr>
        <w:t>约定的时限内发书面指示报发包人，</w:t>
      </w:r>
      <w:r>
        <w:rPr>
          <w:kern w:val="0"/>
        </w:rPr>
        <w:t>监理人逾期发出书面指示的，视为发包人和监理人同意使用替代品。</w:t>
      </w:r>
      <w:r>
        <w:rPr>
          <w:rFonts w:hint="eastAsia"/>
          <w:kern w:val="0"/>
        </w:rPr>
        <w:t>替代</w:t>
      </w:r>
      <w:r>
        <w:rPr>
          <w:kern w:val="0"/>
        </w:rPr>
        <w:t>材料</w:t>
      </w:r>
      <w:r>
        <w:rPr>
          <w:rFonts w:hint="eastAsia"/>
          <w:kern w:val="0"/>
        </w:rPr>
        <w:t>设备的</w:t>
      </w:r>
      <w:r>
        <w:rPr>
          <w:kern w:val="0"/>
        </w:rPr>
        <w:t>品质</w:t>
      </w:r>
      <w:r>
        <w:rPr>
          <w:rFonts w:hint="eastAsia"/>
          <w:kern w:val="0"/>
        </w:rPr>
        <w:t>、</w:t>
      </w:r>
      <w:r>
        <w:rPr>
          <w:kern w:val="0"/>
        </w:rPr>
        <w:t>标准、性能不能低于被</w:t>
      </w:r>
      <w:r>
        <w:rPr>
          <w:rFonts w:hint="eastAsia"/>
          <w:kern w:val="0"/>
        </w:rPr>
        <w:t>替代</w:t>
      </w:r>
      <w:r>
        <w:rPr>
          <w:kern w:val="0"/>
        </w:rPr>
        <w:t>材料，</w:t>
      </w:r>
      <w:r>
        <w:rPr>
          <w:rFonts w:hint="eastAsia"/>
          <w:kern w:val="0"/>
        </w:rPr>
        <w:t>因此增减的合同价格和产生的费用的承担，承发包双方在</w:t>
      </w:r>
      <w:r>
        <w:rPr>
          <w:rFonts w:hint="eastAsia"/>
          <w:b/>
          <w:i/>
          <w:kern w:val="0"/>
        </w:rPr>
        <w:t>专用条款</w:t>
      </w:r>
      <w:r>
        <w:rPr>
          <w:rFonts w:hint="eastAsia"/>
          <w:kern w:val="0"/>
        </w:rPr>
        <w:t>中约定。</w:t>
      </w:r>
    </w:p>
    <w:p>
      <w:pPr>
        <w:adjustRightInd w:val="0"/>
        <w:snapToGrid w:val="0"/>
        <w:spacing w:line="360" w:lineRule="auto"/>
        <w:ind w:firstLine="482" w:firstLineChars="200"/>
        <w:jc w:val="left"/>
        <w:rPr>
          <w:rFonts w:ascii="宋体" w:hAnsi="宋体"/>
          <w:b/>
          <w:sz w:val="24"/>
        </w:rPr>
      </w:pPr>
      <w:r>
        <w:rPr>
          <w:rFonts w:ascii="宋体" w:hAnsi="宋体"/>
          <w:b/>
          <w:sz w:val="24"/>
        </w:rPr>
        <w:t>14.7</w:t>
      </w:r>
      <w:r>
        <w:rPr>
          <w:rFonts w:hint="eastAsia" w:ascii="宋体" w:hAnsi="宋体"/>
          <w:b/>
          <w:sz w:val="24"/>
        </w:rPr>
        <w:t>材料设备的检验</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⑴</w:t>
      </w:r>
      <w:r>
        <w:rPr>
          <w:rFonts w:hint="eastAsia"/>
          <w:kern w:val="0"/>
        </w:rPr>
        <w:t>本工程一切材料设备在用于本工程之前，均应按照法律、法规、规章和有关标准、规范的规定以及</w:t>
      </w:r>
      <w:r>
        <w:rPr>
          <w:rFonts w:hint="eastAsia"/>
          <w:b/>
          <w:i/>
          <w:kern w:val="0"/>
        </w:rPr>
        <w:t>专用条款</w:t>
      </w:r>
      <w:r>
        <w:rPr>
          <w:rFonts w:hint="eastAsia"/>
          <w:kern w:val="0"/>
        </w:rPr>
        <w:t>约定的检验时间和地点、取样办法、检验频次和内容等要求，在</w:t>
      </w:r>
      <w:r>
        <w:rPr>
          <w:kern w:val="0"/>
        </w:rPr>
        <w:t>监理人</w:t>
      </w:r>
      <w:r>
        <w:rPr>
          <w:rFonts w:hint="eastAsia"/>
          <w:kern w:val="0"/>
        </w:rPr>
        <w:t>的监督、见证下，由承包人负责取样并送</w:t>
      </w:r>
      <w:r>
        <w:rPr>
          <w:rFonts w:hint="eastAsia"/>
          <w:b/>
          <w:i/>
          <w:kern w:val="0"/>
        </w:rPr>
        <w:t>专用条款</w:t>
      </w:r>
      <w:r>
        <w:rPr>
          <w:rFonts w:hint="eastAsia"/>
          <w:kern w:val="0"/>
        </w:rPr>
        <w:t>指定的检验机构进行检验，不合格的不得使用。</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⑵</w:t>
      </w:r>
      <w:r>
        <w:rPr>
          <w:rFonts w:hint="eastAsia"/>
          <w:kern w:val="0"/>
        </w:rPr>
        <w:t>拟用于本工程的材料设备应当经检验合格后使用。发包人供应的材料设备的检验费用由发包人承担；承包人采购的材料设备检验费用由承包人承担。</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⑶</w:t>
      </w:r>
      <w:r>
        <w:rPr>
          <w:rFonts w:hint="eastAsia"/>
          <w:kern w:val="0"/>
        </w:rPr>
        <w:t>发包人对具有出厂合格证明材料设备的检验，构件的破坏性检验、其他特殊要求的检验及发包人委托检测机构进行的检测，如经检验合格的，检验费用由发包人承担；若检验不合格且为承包人采购的材料设备，检验费用由承包人承担。</w:t>
      </w:r>
    </w:p>
    <w:p>
      <w:pPr>
        <w:adjustRightInd w:val="0"/>
        <w:snapToGrid w:val="0"/>
        <w:spacing w:line="360" w:lineRule="auto"/>
        <w:ind w:firstLine="482" w:firstLineChars="200"/>
        <w:jc w:val="left"/>
        <w:rPr>
          <w:rFonts w:ascii="宋体" w:hAnsi="宋体"/>
          <w:b/>
          <w:sz w:val="24"/>
        </w:rPr>
      </w:pPr>
      <w:r>
        <w:rPr>
          <w:rFonts w:ascii="宋体" w:hAnsi="宋体"/>
          <w:b/>
          <w:sz w:val="24"/>
        </w:rPr>
        <w:t>14.8</w:t>
      </w:r>
      <w:r>
        <w:rPr>
          <w:rFonts w:hint="eastAsia" w:ascii="宋体" w:hAnsi="宋体"/>
          <w:b/>
          <w:sz w:val="24"/>
        </w:rPr>
        <w:t>材料设备的再次检验和随时检查</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⑴</w:t>
      </w:r>
      <w:r>
        <w:rPr>
          <w:rFonts w:hint="eastAsia"/>
          <w:kern w:val="0"/>
        </w:rPr>
        <w:t>如</w:t>
      </w:r>
      <w:r>
        <w:rPr>
          <w:kern w:val="0"/>
        </w:rPr>
        <w:t>监理人</w:t>
      </w:r>
      <w:r>
        <w:rPr>
          <w:rFonts w:hint="eastAsia"/>
          <w:kern w:val="0"/>
        </w:rPr>
        <w:t>认为需要，可要求对材料设备进行再次检验。发包人供应的材料设备，再次检验费用由发包人承担。承包人采购的材料设备，如再次检验结果表明该材料设备不符合有关标准、规范的规定或本合同的约定，检验费用由承包人承担，否则由发包人承担。</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⑵</w:t>
      </w:r>
      <w:r>
        <w:rPr>
          <w:kern w:val="0"/>
        </w:rPr>
        <w:t>监理人</w:t>
      </w:r>
      <w:r>
        <w:rPr>
          <w:rFonts w:hint="eastAsia"/>
          <w:kern w:val="0"/>
        </w:rPr>
        <w:t>在一切合理的时间内均应能进入施工现场以及半成品的制造、加工或制配的所有车间和场所，承包人应为其进入上述场所提供一切便利和协助。</w:t>
      </w:r>
    </w:p>
    <w:p>
      <w:pPr>
        <w:adjustRightInd w:val="0"/>
        <w:snapToGrid w:val="0"/>
        <w:spacing w:line="360" w:lineRule="auto"/>
        <w:jc w:val="left"/>
        <w:rPr>
          <w:rFonts w:ascii="宋体" w:hAnsi="宋体"/>
          <w:b/>
          <w:sz w:val="28"/>
        </w:rPr>
      </w:pPr>
      <w:r>
        <w:rPr>
          <w:rFonts w:ascii="宋体" w:hAnsi="宋体"/>
          <w:b/>
          <w:sz w:val="28"/>
        </w:rPr>
        <w:t>15</w:t>
      </w:r>
      <w:r>
        <w:rPr>
          <w:rFonts w:hint="eastAsia" w:ascii="宋体" w:hAnsi="宋体"/>
          <w:b/>
          <w:sz w:val="28"/>
        </w:rPr>
        <w:t>工程质量和检测</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15.1工程质量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⑴工程质量应达到本合同协议书中约定的质量标准，工程质量标准的评定应以本合同约定的标准、规范为依据，</w:t>
      </w:r>
      <w:r>
        <w:rPr>
          <w:rFonts w:hint="eastAsia" w:ascii="宋体" w:hAnsi="宋体"/>
          <w:caps/>
          <w:kern w:val="0"/>
          <w:szCs w:val="21"/>
        </w:rPr>
        <w:t>合同没有约定的，以国家或行业的质量检验评定标准为依据。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⑵承包人应建立质量保证体系，</w:t>
      </w:r>
      <w:r>
        <w:rPr>
          <w:rFonts w:ascii="宋体" w:hAnsi="宋体"/>
          <w:kern w:val="0"/>
        </w:rPr>
        <w:t>监理人</w:t>
      </w:r>
      <w:r>
        <w:rPr>
          <w:rFonts w:hint="eastAsia" w:ascii="宋体" w:hAnsi="宋体"/>
          <w:kern w:val="0"/>
        </w:rPr>
        <w:t>有权对体系的任何方面进行审查。遵守质量保证体系不应解除合同约定的承包人的任何义务和职责。</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因发包人原因造成工程质量未达到合同约定标准的，由发包人承担由此增加的费用和（或）延误的工期。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因承包人原因造成工程质量未达到合同约定标准的，发包人有权要求承包人返工直至工程质量达到合同约定的标准为止，并由承包人承担由此增加的费用和（或）延误的工期。</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15.2发包人质量控制责任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发包人应按照法律规定及合同约定完成与工程质量有关的各项工作</w:t>
      </w:r>
      <w:r>
        <w:rPr>
          <w:rFonts w:hint="eastAsia" w:ascii="宋体" w:hAnsi="宋体"/>
          <w:kern w:val="0"/>
        </w:rPr>
        <w:t>，其职责包括但不限于下列内容：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⑴向有关的勘察、设计、施工、工程监理等单位提供与建设工程有关的原始资料。原始资料必须真实、准确、齐全。</w:t>
      </w:r>
    </w:p>
    <w:p>
      <w:pPr>
        <w:tabs>
          <w:tab w:val="left" w:pos="1620"/>
          <w:tab w:val="left" w:pos="2340"/>
        </w:tabs>
        <w:adjustRightInd w:val="0"/>
        <w:snapToGrid w:val="0"/>
        <w:spacing w:line="360" w:lineRule="auto"/>
        <w:ind w:left="840" w:leftChars="400"/>
        <w:jc w:val="left"/>
        <w:rPr>
          <w:kern w:val="0"/>
        </w:rPr>
      </w:pPr>
      <w:r>
        <w:rPr>
          <w:rFonts w:hint="eastAsia" w:ascii="宋体" w:hAnsi="宋体"/>
          <w:kern w:val="0"/>
        </w:rPr>
        <w:t>⑵不得迫使承包方以低于成本的价格竞标，不得任意压缩合理工期。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⑶将施工图设计文件报建设行政主管部门或者其他有关部门审查。施工图设计文件未经审查批准的，不得使用。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⑷按照合同约定，由发包人采购材料、设备的，应保证其符合设计文件和合同要求。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⑸收到建设工程竣工报告后，组织设计、施工、工程监理等有关单位进行竣工验收。经验收合格的，方可交付使用。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⑹应严格按照国家有关档案管理的规定，及时收集、整理建设项目各环节的文件资料，建立、健全建设项目档案，并在建设工程竣工验收后，及时向建设行政主管部门或者其他有关部门移交建设项目档案。</w:t>
      </w:r>
    </w:p>
    <w:p>
      <w:pPr>
        <w:adjustRightInd w:val="0"/>
        <w:snapToGrid w:val="0"/>
        <w:spacing w:line="360" w:lineRule="auto"/>
        <w:ind w:firstLine="482" w:firstLineChars="200"/>
        <w:jc w:val="left"/>
        <w:rPr>
          <w:rFonts w:ascii="宋体" w:hAnsi="宋体"/>
          <w:b/>
          <w:sz w:val="24"/>
        </w:rPr>
      </w:pPr>
      <w:r>
        <w:rPr>
          <w:rFonts w:ascii="宋体" w:hAnsi="宋体"/>
          <w:b/>
          <w:sz w:val="24"/>
        </w:rPr>
        <w:t>15.3</w:t>
      </w:r>
      <w:r>
        <w:rPr>
          <w:rFonts w:hint="eastAsia" w:ascii="宋体" w:hAnsi="宋体"/>
          <w:b/>
          <w:sz w:val="24"/>
        </w:rPr>
        <w:t>承包人质量控制责任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承包人就本工程的工程质量向发包人负责，其职责包括但不限于下列内容：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⑴编制和审查施工技术方案，确定特殊工程的施工技术措施，制定工程质量保证体系；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⑵提供和组织足够的工程质量控制和检测人员，检查和控制工程施工质量；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⑶控制施工所用的材料、设备，包括承包人、分包人采购的材料、设备，使其不低于标准、规范、设计文件和合同约定的标准；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⑷参加所有工程的验收工作，包括隐蔽验收、中间验收和竣工验收，并组织分包人参加工程竣工验收；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⑸负责组织分包人共同承担缺陷责任期的工程保修责任。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15.4</w:t>
      </w:r>
      <w:r>
        <w:rPr>
          <w:rFonts w:ascii="宋体" w:hAnsi="宋体"/>
          <w:b/>
          <w:sz w:val="24"/>
        </w:rPr>
        <w:t>监理人</w:t>
      </w:r>
      <w:r>
        <w:rPr>
          <w:rFonts w:hint="eastAsia" w:ascii="宋体" w:hAnsi="宋体"/>
          <w:b/>
          <w:sz w:val="24"/>
        </w:rPr>
        <w:t>质量控制责任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监理</w:t>
      </w:r>
      <w:r>
        <w:rPr>
          <w:rFonts w:ascii="宋体" w:hAnsi="宋体"/>
          <w:kern w:val="0"/>
        </w:rPr>
        <w:t>人应按照法律规定及合同约定完成与工程质量有关的各项工作</w:t>
      </w:r>
      <w:r>
        <w:rPr>
          <w:rFonts w:hint="eastAsia" w:ascii="宋体" w:hAnsi="宋体"/>
          <w:kern w:val="0"/>
        </w:rPr>
        <w:t>，其职责包括但不限于下列内容：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w:t>
      </w:r>
      <w:r>
        <w:rPr>
          <w:rFonts w:hint="eastAsia" w:ascii="宋体" w:hAnsi="宋体"/>
          <w:kern w:val="0"/>
        </w:rPr>
        <w:t>。</w:t>
      </w:r>
      <w:r>
        <w:rPr>
          <w:rFonts w:ascii="宋体" w:hAnsi="宋体"/>
          <w:kern w:val="0"/>
        </w:rPr>
        <w:t>监理人为此进行的检查和检验，不免除或减轻承包人按照合同约定应当承担的责任。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监理人的检查和检验影响施工正常进行的，且经检查检验不合格的，影响正常施工的费用由承包人承担，工期不予顺延；经检查检验合格的，由此增加的费用和（或）延误的工期由发包人承担。</w:t>
      </w:r>
    </w:p>
    <w:p>
      <w:pPr>
        <w:adjustRightInd w:val="0"/>
        <w:snapToGrid w:val="0"/>
        <w:spacing w:line="360" w:lineRule="auto"/>
        <w:ind w:firstLine="482" w:firstLineChars="200"/>
        <w:jc w:val="left"/>
        <w:rPr>
          <w:rFonts w:ascii="宋体" w:hAnsi="宋体"/>
          <w:b/>
          <w:sz w:val="24"/>
        </w:rPr>
      </w:pPr>
      <w:r>
        <w:rPr>
          <w:rFonts w:ascii="宋体" w:hAnsi="宋体"/>
          <w:b/>
          <w:sz w:val="24"/>
        </w:rPr>
        <w:t>15.5</w:t>
      </w:r>
      <w:r>
        <w:rPr>
          <w:rFonts w:hint="eastAsia" w:ascii="宋体" w:hAnsi="宋体"/>
          <w:b/>
          <w:sz w:val="24"/>
        </w:rPr>
        <w:t>工程隐蔽前的检测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承包人应当对工程隐蔽部位进行自检，并经自检确认是否具备覆盖条件。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⑵没有</w:t>
      </w:r>
      <w:r>
        <w:rPr>
          <w:rFonts w:ascii="宋体" w:hAnsi="宋体"/>
          <w:kern w:val="0"/>
        </w:rPr>
        <w:t>监理人</w:t>
      </w:r>
      <w:r>
        <w:rPr>
          <w:rFonts w:hint="eastAsia" w:ascii="宋体" w:hAnsi="宋体"/>
          <w:kern w:val="0"/>
        </w:rPr>
        <w:t>的批准，任何工程均不得隐蔽。当本工程任何部分具备隐蔽条件时，承包人应提前24小时通知</w:t>
      </w:r>
      <w:r>
        <w:rPr>
          <w:rFonts w:ascii="宋体" w:hAnsi="宋体"/>
          <w:kern w:val="0"/>
        </w:rPr>
        <w:t>监理人</w:t>
      </w:r>
      <w:r>
        <w:rPr>
          <w:rFonts w:hint="eastAsia" w:ascii="宋体" w:hAnsi="宋体"/>
          <w:kern w:val="0"/>
        </w:rPr>
        <w:t>，告知检测的时间、内容和地点，保证</w:t>
      </w:r>
      <w:r>
        <w:rPr>
          <w:rFonts w:ascii="宋体" w:hAnsi="宋体"/>
          <w:kern w:val="0"/>
        </w:rPr>
        <w:t>监理人</w:t>
      </w:r>
      <w:r>
        <w:rPr>
          <w:rFonts w:hint="eastAsia" w:ascii="宋体" w:hAnsi="宋体"/>
          <w:kern w:val="0"/>
        </w:rPr>
        <w:t>有充分的时间对隐蔽工程进行检测，并为</w:t>
      </w:r>
      <w:r>
        <w:rPr>
          <w:rFonts w:ascii="宋体" w:hAnsi="宋体"/>
          <w:kern w:val="0"/>
        </w:rPr>
        <w:t>监理人</w:t>
      </w:r>
      <w:r>
        <w:rPr>
          <w:rFonts w:hint="eastAsia" w:ascii="宋体" w:hAnsi="宋体"/>
          <w:kern w:val="0"/>
        </w:rPr>
        <w:t>提供一切必要的资料和协助。</w:t>
      </w:r>
      <w:r>
        <w:rPr>
          <w:rFonts w:ascii="宋体" w:hAnsi="宋体"/>
          <w:kern w:val="0"/>
        </w:rPr>
        <w:t>监理人</w:t>
      </w:r>
      <w:r>
        <w:rPr>
          <w:rFonts w:hint="eastAsia" w:ascii="宋体" w:hAnsi="宋体"/>
          <w:kern w:val="0"/>
        </w:rPr>
        <w:t>应按时参加隐蔽工程的检测，不得无故拖延，除非认为没有必要检测，并就此通知承包人。</w:t>
      </w:r>
      <w:r>
        <w:rPr>
          <w:rFonts w:ascii="宋体" w:hAnsi="宋体"/>
          <w:kern w:val="0"/>
        </w:rPr>
        <w:t>监理人</w:t>
      </w:r>
      <w:r>
        <w:rPr>
          <w:rFonts w:hint="eastAsia" w:ascii="宋体" w:hAnsi="宋体"/>
          <w:kern w:val="0"/>
        </w:rPr>
        <w:t>在组织隐蔽工程验收时，应通知发包人及政府有关部门派人参加。</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无论</w:t>
      </w:r>
      <w:r>
        <w:rPr>
          <w:rFonts w:ascii="宋体" w:hAnsi="宋体"/>
          <w:kern w:val="0"/>
        </w:rPr>
        <w:t>监理人</w:t>
      </w:r>
      <w:r>
        <w:rPr>
          <w:rFonts w:hint="eastAsia" w:ascii="宋体" w:hAnsi="宋体"/>
          <w:kern w:val="0"/>
        </w:rPr>
        <w:t>是否进行验收，当其要求对已经隐蔽的工程重新检测时，承包人应按要求进行剥离或开孔，并在检测后重新隐蔽。如检测合格，则发包人承担因此发生的全部增加费用，赔偿承包人损失和（或）相应顺延工期；如检测不合格，则承包人应按</w:t>
      </w:r>
      <w:r>
        <w:rPr>
          <w:rFonts w:ascii="宋体" w:hAnsi="宋体"/>
          <w:kern w:val="0"/>
        </w:rPr>
        <w:t>监理人</w:t>
      </w:r>
      <w:r>
        <w:rPr>
          <w:rFonts w:hint="eastAsia" w:ascii="宋体" w:hAnsi="宋体"/>
          <w:kern w:val="0"/>
        </w:rPr>
        <w:t>的指令重新施工，直到检测合格，并承担由此发生的全部费用，工期不予顺延。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15.6防水检测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有防水要求的部位，在下道工序施工进行前，需按要求进行闭水试验，费用已含在相应分部分项工程的综合单价中，由承包人承担。未发现渗漏水的才可进行下道工序施工，如发现渗漏水，承包人应限期自费进行整改直到符合防水要求，由此延误的工期不予顺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15.7工程质量检测费用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工程质量检验检测项目在</w:t>
      </w:r>
      <w:r>
        <w:rPr>
          <w:rFonts w:hint="eastAsia" w:ascii="宋体" w:hAnsi="宋体"/>
          <w:b/>
          <w:i/>
          <w:kern w:val="0"/>
        </w:rPr>
        <w:t>专用条款</w:t>
      </w:r>
      <w:r>
        <w:rPr>
          <w:rFonts w:hint="eastAsia" w:ascii="宋体" w:hAnsi="宋体"/>
          <w:kern w:val="0"/>
        </w:rPr>
        <w:t>中约定，检测费用由发包人承担。因承包人原因导致检测结果不合格的，承包人承担本次检测的所有检测费用，并无偿返工、负责修复。</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15.8质量争议检测</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承发包双方对工程质量有争议的，由双方协商确定的工程质量检测机构鉴定，由此产生的费用及因此造成的损失，由责任方承担。承发包双方均有责任的，由双方根据其责任分别承担。</w:t>
      </w:r>
    </w:p>
    <w:p>
      <w:pPr>
        <w:adjustRightInd w:val="0"/>
        <w:snapToGrid w:val="0"/>
        <w:spacing w:line="360" w:lineRule="auto"/>
        <w:jc w:val="left"/>
        <w:rPr>
          <w:rFonts w:ascii="宋体" w:hAnsi="宋体"/>
          <w:b/>
          <w:sz w:val="28"/>
        </w:rPr>
      </w:pPr>
      <w:r>
        <w:rPr>
          <w:rFonts w:ascii="宋体" w:hAnsi="宋体"/>
          <w:b/>
          <w:sz w:val="28"/>
        </w:rPr>
        <w:t>16</w:t>
      </w:r>
      <w:r>
        <w:rPr>
          <w:rFonts w:hint="eastAsia" w:ascii="宋体" w:hAnsi="宋体"/>
          <w:b/>
          <w:sz w:val="28"/>
        </w:rPr>
        <w:t>工程试运行</w:t>
      </w:r>
    </w:p>
    <w:p>
      <w:pPr>
        <w:adjustRightInd w:val="0"/>
        <w:snapToGrid w:val="0"/>
        <w:spacing w:line="360" w:lineRule="auto"/>
        <w:ind w:firstLine="482" w:firstLineChars="200"/>
        <w:jc w:val="left"/>
        <w:rPr>
          <w:rFonts w:ascii="宋体" w:hAnsi="宋体"/>
          <w:b/>
          <w:sz w:val="24"/>
        </w:rPr>
      </w:pPr>
      <w:r>
        <w:rPr>
          <w:rFonts w:ascii="宋体" w:hAnsi="宋体"/>
          <w:b/>
          <w:sz w:val="24"/>
        </w:rPr>
        <w:t>16.1</w:t>
      </w:r>
      <w:r>
        <w:rPr>
          <w:rFonts w:hint="eastAsia" w:ascii="宋体" w:hAnsi="宋体"/>
          <w:b/>
          <w:sz w:val="24"/>
        </w:rPr>
        <w:t>工程试运行内容和程序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如发包人和承包人约定本工程需要试运行的，双方在</w:t>
      </w:r>
      <w:r>
        <w:rPr>
          <w:rFonts w:hint="eastAsia" w:ascii="宋体" w:hAnsi="宋体"/>
          <w:b/>
          <w:i/>
          <w:kern w:val="0"/>
        </w:rPr>
        <w:t>专用条款</w:t>
      </w:r>
      <w:r>
        <w:rPr>
          <w:rFonts w:hint="eastAsia" w:ascii="宋体" w:hAnsi="宋体"/>
          <w:kern w:val="0"/>
        </w:rPr>
        <w:t>中约定试运行的内容和费用承担。本工程试运行应按如下程序进行：</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设备安装工程具备单机无负荷试运行条件，承包人组织试运行，并在试运行前48小时通知</w:t>
      </w:r>
      <w:r>
        <w:rPr>
          <w:rFonts w:ascii="宋体" w:hAnsi="宋体"/>
          <w:kern w:val="0"/>
        </w:rPr>
        <w:t>监理人</w:t>
      </w:r>
      <w:r>
        <w:rPr>
          <w:rFonts w:hint="eastAsia" w:ascii="宋体" w:hAnsi="宋体"/>
          <w:kern w:val="0"/>
        </w:rPr>
        <w:t>，告知试运行的时间、内容和地点。承包人准备试运行记录，发包人应为试运行提供必要条件。</w:t>
      </w:r>
      <w:r>
        <w:rPr>
          <w:rFonts w:ascii="宋体" w:hAnsi="宋体"/>
          <w:kern w:val="0"/>
        </w:rPr>
        <w:t>监理人</w:t>
      </w:r>
      <w:r>
        <w:rPr>
          <w:rFonts w:hint="eastAsia" w:ascii="宋体" w:hAnsi="宋体"/>
          <w:kern w:val="0"/>
        </w:rPr>
        <w:t>应按时参加试运行，试运行合格，</w:t>
      </w:r>
      <w:r>
        <w:rPr>
          <w:rFonts w:ascii="宋体" w:hAnsi="宋体"/>
          <w:kern w:val="0"/>
        </w:rPr>
        <w:t>监理人</w:t>
      </w:r>
      <w:r>
        <w:rPr>
          <w:rFonts w:hint="eastAsia" w:ascii="宋体" w:hAnsi="宋体"/>
          <w:kern w:val="0"/>
        </w:rPr>
        <w:t>在试运行记录上签字。如在上述约定时间后12小时内，</w:t>
      </w:r>
      <w:r>
        <w:rPr>
          <w:rFonts w:ascii="宋体" w:hAnsi="宋体"/>
          <w:kern w:val="0"/>
        </w:rPr>
        <w:t>监理人</w:t>
      </w:r>
      <w:r>
        <w:rPr>
          <w:rFonts w:hint="eastAsia" w:ascii="宋体" w:hAnsi="宋体"/>
          <w:kern w:val="0"/>
        </w:rPr>
        <w:t>未能到场参加试运行，承包人可自行试运行，事后</w:t>
      </w:r>
      <w:r>
        <w:rPr>
          <w:rFonts w:ascii="宋体" w:hAnsi="宋体"/>
          <w:kern w:val="0"/>
        </w:rPr>
        <w:t>监理人</w:t>
      </w:r>
      <w:r>
        <w:rPr>
          <w:rFonts w:hint="eastAsia" w:ascii="宋体" w:hAnsi="宋体"/>
          <w:kern w:val="0"/>
        </w:rPr>
        <w:t>应认可承包人所作的试运行记录。</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设备安装工程具备无负荷联动试运行条件，发包人组织试运行，并在试运行前48小时通知承包人，告知试运行的时间、内容、地点和对承包人的要求，承包人按要求做好准备工作。试运行合格，双方在试运行记录上签字。</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投料试运行应在工程竣工验收后由发包人负责，如发包人要求在工程竣工验收前进行或需要承包人配合时，应征得承包人同意，并另行签订补充协议。</w:t>
      </w:r>
    </w:p>
    <w:p>
      <w:pPr>
        <w:adjustRightInd w:val="0"/>
        <w:snapToGrid w:val="0"/>
        <w:spacing w:line="360" w:lineRule="auto"/>
        <w:ind w:firstLine="482" w:firstLineChars="200"/>
        <w:jc w:val="left"/>
        <w:rPr>
          <w:rFonts w:ascii="宋体" w:hAnsi="宋体"/>
          <w:b/>
          <w:sz w:val="24"/>
        </w:rPr>
      </w:pPr>
      <w:r>
        <w:rPr>
          <w:rFonts w:ascii="宋体" w:hAnsi="宋体"/>
          <w:b/>
          <w:sz w:val="24"/>
        </w:rPr>
        <w:t>16.2</w:t>
      </w:r>
      <w:r>
        <w:rPr>
          <w:rFonts w:hint="eastAsia" w:ascii="宋体" w:hAnsi="宋体"/>
          <w:b/>
          <w:sz w:val="24"/>
        </w:rPr>
        <w:t>工程试运行中双方的责任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由于设计原因试运行达不到验收要求，发包人应要求</w:t>
      </w:r>
      <w:r>
        <w:rPr>
          <w:rFonts w:ascii="宋体" w:hAnsi="宋体"/>
          <w:kern w:val="0"/>
        </w:rPr>
        <w:t>设计人</w:t>
      </w:r>
      <w:r>
        <w:rPr>
          <w:rFonts w:hint="eastAsia" w:ascii="宋体" w:hAnsi="宋体"/>
          <w:kern w:val="0"/>
        </w:rPr>
        <w:t>修改设计，承包人按修改后的设计重新安装。发包人承担修改、拆除及重新安装的费用，工期相应顺延。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由于设备制造原因试运行达不到验收要求，如该设备由承包人采购的，则承包人负责修理或重新购置、拆除和重新安装并承担有关费用，工期不予顺延；如该设备由发包人采购的，则发包人负责修理或重新购置，并由承包人进行拆除和重新安装，发包人承担有关费用，工期相应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由于承包人施工原因试运行达不到验收要求，承包人应按</w:t>
      </w:r>
      <w:r>
        <w:rPr>
          <w:rFonts w:ascii="宋体" w:hAnsi="宋体"/>
          <w:kern w:val="0"/>
        </w:rPr>
        <w:t>监理人</w:t>
      </w:r>
      <w:r>
        <w:rPr>
          <w:rFonts w:hint="eastAsia" w:ascii="宋体" w:hAnsi="宋体"/>
          <w:kern w:val="0"/>
        </w:rPr>
        <w:t>要求重新安装和试运行，并承担有关费用，工期不予顺延。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⑷监理人</w:t>
      </w:r>
      <w:r>
        <w:rPr>
          <w:rFonts w:hint="eastAsia" w:ascii="宋体" w:hAnsi="宋体"/>
          <w:kern w:val="0"/>
        </w:rPr>
        <w:t>在试运行合格后不在试运行记录上签字，试运行结束24小时后，视为</w:t>
      </w:r>
      <w:r>
        <w:rPr>
          <w:rFonts w:ascii="宋体" w:hAnsi="宋体"/>
          <w:kern w:val="0"/>
        </w:rPr>
        <w:t>监理人</w:t>
      </w:r>
      <w:r>
        <w:rPr>
          <w:rFonts w:hint="eastAsia" w:ascii="宋体" w:hAnsi="宋体"/>
          <w:kern w:val="0"/>
        </w:rPr>
        <w:t>已认可试运行记录，承包人可继续施工或办理竣工手续。</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试运行费用除已包括在签约合同价之内的或专用条款另有约定的，均由发包人承担。</w:t>
      </w:r>
    </w:p>
    <w:p>
      <w:pPr>
        <w:adjustRightInd w:val="0"/>
        <w:snapToGrid w:val="0"/>
        <w:spacing w:line="360" w:lineRule="auto"/>
        <w:jc w:val="left"/>
        <w:rPr>
          <w:rFonts w:ascii="宋体" w:hAnsi="宋体"/>
          <w:b/>
          <w:sz w:val="28"/>
        </w:rPr>
      </w:pPr>
      <w:r>
        <w:rPr>
          <w:rFonts w:ascii="宋体" w:hAnsi="宋体"/>
          <w:b/>
          <w:sz w:val="28"/>
        </w:rPr>
        <w:t>17</w:t>
      </w:r>
      <w:r>
        <w:rPr>
          <w:rFonts w:hint="eastAsia" w:ascii="宋体" w:hAnsi="宋体"/>
          <w:b/>
          <w:sz w:val="28"/>
        </w:rPr>
        <w:t>安全文明施工与环境保护</w:t>
      </w:r>
    </w:p>
    <w:p>
      <w:pPr>
        <w:adjustRightInd w:val="0"/>
        <w:snapToGrid w:val="0"/>
        <w:spacing w:line="360" w:lineRule="auto"/>
        <w:ind w:firstLine="482" w:firstLineChars="200"/>
        <w:jc w:val="left"/>
        <w:rPr>
          <w:rFonts w:ascii="宋体" w:hAnsi="宋体"/>
          <w:b/>
          <w:sz w:val="24"/>
        </w:rPr>
      </w:pPr>
      <w:r>
        <w:rPr>
          <w:rFonts w:ascii="宋体" w:hAnsi="宋体"/>
          <w:b/>
          <w:sz w:val="24"/>
        </w:rPr>
        <w:t>17.1</w:t>
      </w:r>
      <w:r>
        <w:rPr>
          <w:rFonts w:hint="eastAsia" w:ascii="宋体" w:hAnsi="宋体"/>
          <w:b/>
          <w:sz w:val="24"/>
        </w:rPr>
        <w:t>发包人的安全文明施工责任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发包人应按照深圳市建设行政主管部门发布的施工安全文明施工措施费清单管理与支付办法，编制安全文明施工措施费清单并向承包人按时足额支付安全文明措施费。</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发包人应对其在施工现场的工作人员进行安全教育，并对他们的安全负责。</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发包人不得要求承包人违反安全文明施工的规定进行施工。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w:t>
      </w:r>
      <w:r>
        <w:rPr>
          <w:rFonts w:hint="eastAsia" w:ascii="宋体" w:hAnsi="宋体"/>
          <w:kern w:val="0"/>
        </w:rPr>
        <w:t>由于发包人原因造成的安全事故，由发包人承担相应责任及发生的费用，并顺延延误的工期。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hint="eastAsia" w:ascii="宋体" w:hAnsi="宋体"/>
          <w:b/>
          <w:i/>
          <w:kern w:val="0"/>
        </w:rPr>
        <w:t>专用条款</w:t>
      </w:r>
      <w:r>
        <w:rPr>
          <w:rFonts w:hint="eastAsia" w:ascii="宋体" w:hAnsi="宋体"/>
          <w:kern w:val="0"/>
        </w:rPr>
        <w:t>约定的安全文明施工责任。</w:t>
      </w:r>
    </w:p>
    <w:p>
      <w:pPr>
        <w:adjustRightInd w:val="0"/>
        <w:snapToGrid w:val="0"/>
        <w:spacing w:line="360" w:lineRule="auto"/>
        <w:ind w:firstLine="482" w:firstLineChars="200"/>
        <w:jc w:val="left"/>
        <w:rPr>
          <w:rFonts w:ascii="宋体" w:hAnsi="宋体"/>
          <w:b/>
          <w:sz w:val="24"/>
        </w:rPr>
      </w:pPr>
      <w:r>
        <w:rPr>
          <w:rFonts w:ascii="宋体" w:hAnsi="宋体"/>
          <w:b/>
          <w:sz w:val="24"/>
        </w:rPr>
        <w:t>17.2</w:t>
      </w:r>
      <w:r>
        <w:rPr>
          <w:rFonts w:hint="eastAsia" w:ascii="宋体" w:hAnsi="宋体"/>
          <w:b/>
          <w:sz w:val="24"/>
        </w:rPr>
        <w:t>承包人的安全文明施工责任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承包人应遵守有关工程建设安全生产及文明施工的标准和规定，按照发包人提供的安全文明施工措施费清单，制定合理的安全文明施工措施和方案，并以书面形式提交给</w:t>
      </w:r>
      <w:r>
        <w:rPr>
          <w:rFonts w:ascii="宋体" w:hAnsi="宋体"/>
          <w:kern w:val="0"/>
        </w:rPr>
        <w:t>监理人</w:t>
      </w:r>
      <w:r>
        <w:rPr>
          <w:rFonts w:hint="eastAsia" w:ascii="宋体" w:hAnsi="宋体"/>
          <w:kern w:val="0"/>
        </w:rPr>
        <w:t>。</w:t>
      </w:r>
      <w:r>
        <w:rPr>
          <w:rFonts w:ascii="宋体" w:hAnsi="宋体"/>
          <w:kern w:val="0"/>
        </w:rPr>
        <w:t>对监理人要求需采取特殊安全防护措施的</w:t>
      </w:r>
      <w:r>
        <w:rPr>
          <w:rFonts w:hint="eastAsia" w:ascii="宋体" w:hAnsi="宋体"/>
          <w:kern w:val="0"/>
        </w:rPr>
        <w:t>分项工程</w:t>
      </w:r>
      <w:r>
        <w:rPr>
          <w:rFonts w:ascii="宋体" w:hAnsi="宋体"/>
          <w:kern w:val="0"/>
        </w:rPr>
        <w:t>施工前，应编制专项安全施工组织设计，并采取安全技术措施；报</w:t>
      </w:r>
      <w:r>
        <w:rPr>
          <w:rFonts w:hint="eastAsia" w:ascii="宋体" w:hAnsi="宋体"/>
          <w:kern w:val="0"/>
        </w:rPr>
        <w:t>请</w:t>
      </w:r>
      <w:r>
        <w:rPr>
          <w:rFonts w:ascii="宋体" w:hAnsi="宋体"/>
          <w:kern w:val="0"/>
        </w:rPr>
        <w:t>监理人和发包人批准后，方可施工。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承包人应按照安全文明施工标准组织施工，采取必要的安全防护措施，消除事故隐患，并随时接受行业安全检查人员依法实施的监督检查。承包人安全生产管理机构和专职安全生产管理人员负责对施工企业现场安全文明措施的组织实施进行现场监督检查，并及时向</w:t>
      </w:r>
      <w:r>
        <w:rPr>
          <w:rFonts w:ascii="宋体" w:hAnsi="宋体"/>
          <w:kern w:val="0"/>
        </w:rPr>
        <w:t>监理人</w:t>
      </w:r>
      <w:r>
        <w:rPr>
          <w:rFonts w:hint="eastAsia" w:ascii="宋体" w:hAnsi="宋体"/>
          <w:kern w:val="0"/>
        </w:rPr>
        <w:t>、发包人和建设行政主管部门反映情况。</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⑶承包人</w:t>
      </w:r>
      <w:r>
        <w:rPr>
          <w:rFonts w:hint="eastAsia" w:ascii="宋体" w:hAnsi="宋体"/>
          <w:kern w:val="0"/>
        </w:rPr>
        <w:t>施工现场应</w:t>
      </w:r>
      <w:r>
        <w:rPr>
          <w:rFonts w:ascii="宋体" w:hAnsi="宋体"/>
          <w:kern w:val="0"/>
        </w:rPr>
        <w:t>配置必要的安全、文明施工设施与保护器材，设立安全警告标志牌，并为</w:t>
      </w:r>
      <w:r>
        <w:rPr>
          <w:rFonts w:hint="eastAsia" w:ascii="宋体" w:hAnsi="宋体"/>
          <w:kern w:val="0"/>
        </w:rPr>
        <w:t>施工</w:t>
      </w:r>
      <w:r>
        <w:rPr>
          <w:rFonts w:ascii="宋体" w:hAnsi="宋体"/>
          <w:kern w:val="0"/>
        </w:rPr>
        <w:t>现场</w:t>
      </w:r>
      <w:r>
        <w:rPr>
          <w:rFonts w:hint="eastAsia" w:ascii="宋体" w:hAnsi="宋体"/>
          <w:kern w:val="0"/>
        </w:rPr>
        <w:t>人员</w:t>
      </w:r>
      <w:r>
        <w:rPr>
          <w:rFonts w:ascii="宋体" w:hAnsi="宋体"/>
          <w:kern w:val="0"/>
        </w:rPr>
        <w:t>（包括发包人代表、监理人人员）提供必要的安全防护和劳动保护用品</w:t>
      </w:r>
      <w:r>
        <w:rPr>
          <w:rFonts w:hint="eastAsia" w:ascii="宋体" w:hAnsi="宋体"/>
          <w:bCs/>
          <w:kern w:val="0"/>
        </w:rPr>
        <w:t>。</w:t>
      </w:r>
      <w:r>
        <w:rPr>
          <w:rFonts w:ascii="宋体" w:hAnsi="宋体"/>
          <w:kern w:val="0"/>
        </w:rPr>
        <w:t>施工作业人员未经安全生产教育培训，不得上岗作业。承包人有责任管制无关人员进入施工现场。</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w:t>
      </w:r>
      <w:r>
        <w:rPr>
          <w:rFonts w:hint="eastAsia" w:ascii="宋体" w:hAnsi="宋体"/>
          <w:kern w:val="0"/>
        </w:rPr>
        <w:t>承包人与分包人应当在分包合同中明确施工现场安全文明措施费由承包人统一管理，并对其使用负责。施工现场安全文明措施由分包人实施的，由分包人提出专项安全文明措施和方案，经承包人批准后及时支付所需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⑸发生重大伤亡及其他安全事故，承包人应通知</w:t>
      </w:r>
      <w:r>
        <w:rPr>
          <w:rFonts w:ascii="宋体" w:hAnsi="宋体"/>
          <w:kern w:val="0"/>
        </w:rPr>
        <w:t>监理人</w:t>
      </w:r>
      <w:r>
        <w:rPr>
          <w:rFonts w:hint="eastAsia" w:ascii="宋体" w:hAnsi="宋体"/>
          <w:kern w:val="0"/>
        </w:rPr>
        <w:t>并按相关规定立即上报政府有关部门，同时按政府有关部门要求处理。发包人和承包人对事故责任有争议时，由政府有关部门认定。由于承包人原因造成的安全事故，由承包人承担相应责任及发生的费用，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承包人有责任维护发包人</w:t>
      </w:r>
      <w:r>
        <w:rPr>
          <w:rFonts w:hint="eastAsia" w:ascii="宋体" w:hAnsi="宋体"/>
          <w:kern w:val="0"/>
        </w:rPr>
        <w:t>的社会</w:t>
      </w:r>
      <w:r>
        <w:rPr>
          <w:rFonts w:ascii="宋体" w:hAnsi="宋体"/>
          <w:kern w:val="0"/>
        </w:rPr>
        <w:t>形象，避免由于施工引起安全、文明施工和环境保护</w:t>
      </w:r>
      <w:r>
        <w:rPr>
          <w:rFonts w:hint="eastAsia" w:ascii="宋体" w:hAnsi="宋体"/>
          <w:kern w:val="0"/>
        </w:rPr>
        <w:t>（</w:t>
      </w:r>
      <w:r>
        <w:rPr>
          <w:rFonts w:ascii="宋体" w:hAnsi="宋体"/>
          <w:kern w:val="0"/>
        </w:rPr>
        <w:t>如噪音、粉尘、排污等</w:t>
      </w:r>
      <w:r>
        <w:rPr>
          <w:rFonts w:hint="eastAsia" w:ascii="宋体" w:hAnsi="宋体"/>
          <w:kern w:val="0"/>
        </w:rPr>
        <w:t>）</w:t>
      </w:r>
      <w:r>
        <w:rPr>
          <w:rFonts w:ascii="宋体" w:hAnsi="宋体"/>
          <w:kern w:val="0"/>
        </w:rPr>
        <w:t>问题而造成对发包人的索赔。由于上述问题造成的索赔由承包人承担全部责任</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在施工过程中，如遇到突发的地质变动、事先未知的地下施工障碍等影响施工安全的紧急情况，</w:t>
      </w:r>
      <w:r>
        <w:rPr>
          <w:rFonts w:hint="eastAsia" w:ascii="宋体" w:hAnsi="宋体"/>
          <w:kern w:val="0"/>
        </w:rPr>
        <w:t>承包人应及时报告</w:t>
      </w:r>
      <w:r>
        <w:rPr>
          <w:rFonts w:ascii="宋体" w:hAnsi="宋体"/>
          <w:kern w:val="0"/>
        </w:rPr>
        <w:t>监理人</w:t>
      </w:r>
      <w:r>
        <w:rPr>
          <w:rFonts w:hint="eastAsia" w:ascii="宋体" w:hAnsi="宋体"/>
          <w:kern w:val="0"/>
        </w:rPr>
        <w:t>和发包人，按相关</w:t>
      </w:r>
      <w:r>
        <w:rPr>
          <w:rFonts w:ascii="宋体" w:hAnsi="宋体"/>
          <w:kern w:val="0"/>
        </w:rPr>
        <w:t>部门</w:t>
      </w:r>
      <w:r>
        <w:rPr>
          <w:rFonts w:hint="eastAsia" w:ascii="宋体" w:hAnsi="宋体"/>
          <w:kern w:val="0"/>
        </w:rPr>
        <w:t>要求</w:t>
      </w:r>
      <w:r>
        <w:rPr>
          <w:rFonts w:ascii="宋体" w:hAnsi="宋体"/>
          <w:kern w:val="0"/>
        </w:rPr>
        <w:t>采取应急措施。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w:t>
      </w:r>
      <w:r>
        <w:rPr>
          <w:rFonts w:hint="eastAsia" w:ascii="宋体" w:hAnsi="宋体"/>
          <w:b/>
          <w:i/>
          <w:kern w:val="0"/>
        </w:rPr>
        <w:t>专用条款</w:t>
      </w:r>
      <w:r>
        <w:rPr>
          <w:rFonts w:hint="eastAsia" w:ascii="宋体" w:hAnsi="宋体"/>
          <w:kern w:val="0"/>
        </w:rPr>
        <w:t>约定的安全文明施工责任。</w:t>
      </w:r>
    </w:p>
    <w:p>
      <w:pPr>
        <w:adjustRightInd w:val="0"/>
        <w:snapToGrid w:val="0"/>
        <w:spacing w:line="360" w:lineRule="auto"/>
        <w:ind w:firstLine="482" w:firstLineChars="200"/>
        <w:jc w:val="left"/>
        <w:rPr>
          <w:rFonts w:ascii="宋体" w:hAnsi="宋体"/>
          <w:b/>
          <w:sz w:val="24"/>
        </w:rPr>
      </w:pPr>
      <w:r>
        <w:rPr>
          <w:rFonts w:ascii="宋体" w:hAnsi="宋体"/>
          <w:b/>
          <w:sz w:val="24"/>
        </w:rPr>
        <w:t>17.3监理人</w:t>
      </w:r>
      <w:r>
        <w:rPr>
          <w:rFonts w:hint="eastAsia" w:ascii="宋体" w:hAnsi="宋体"/>
          <w:b/>
          <w:sz w:val="24"/>
        </w:rPr>
        <w:t>对安全文明的监督</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监理人</w:t>
      </w:r>
      <w:r>
        <w:rPr>
          <w:rFonts w:hint="eastAsia" w:ascii="宋体" w:hAnsi="宋体"/>
          <w:kern w:val="0"/>
        </w:rPr>
        <w:t>应当对承包人落实施工现场安全文明措施情况进行现场监督。对承包人已经落实的安全文明措施，</w:t>
      </w:r>
      <w:r>
        <w:rPr>
          <w:rFonts w:ascii="宋体" w:hAnsi="宋体"/>
          <w:kern w:val="0"/>
        </w:rPr>
        <w:t>监理人</w:t>
      </w:r>
      <w:r>
        <w:rPr>
          <w:rFonts w:hint="eastAsia" w:ascii="宋体" w:hAnsi="宋体"/>
          <w:kern w:val="0"/>
        </w:rPr>
        <w:t>应当及时审查确认。</w:t>
      </w:r>
      <w:r>
        <w:rPr>
          <w:rFonts w:ascii="宋体" w:hAnsi="宋体"/>
          <w:kern w:val="0"/>
        </w:rPr>
        <w:t>监理人</w:t>
      </w:r>
      <w:r>
        <w:rPr>
          <w:rFonts w:hint="eastAsia" w:ascii="宋体" w:hAnsi="宋体"/>
          <w:kern w:val="0"/>
        </w:rPr>
        <w:t>发现承包人未落实施工组织设计及专项施工方案中安全防护和文明施工措施的，有权责令其立即整改，承包人拒不整改或未按期限要求完成整改的，</w:t>
      </w:r>
      <w:r>
        <w:rPr>
          <w:rFonts w:ascii="宋体" w:hAnsi="宋体"/>
          <w:kern w:val="0"/>
        </w:rPr>
        <w:t>监理人</w:t>
      </w:r>
      <w:r>
        <w:rPr>
          <w:rFonts w:hint="eastAsia" w:ascii="宋体" w:hAnsi="宋体"/>
          <w:kern w:val="0"/>
        </w:rPr>
        <w:t>应当及时向发包人和建设行政主管部门报告，必要时责令其暂停施工。</w:t>
      </w:r>
    </w:p>
    <w:p>
      <w:pPr>
        <w:adjustRightInd w:val="0"/>
        <w:snapToGrid w:val="0"/>
        <w:spacing w:line="360" w:lineRule="auto"/>
        <w:ind w:firstLine="482" w:firstLineChars="200"/>
        <w:jc w:val="left"/>
        <w:rPr>
          <w:rFonts w:ascii="宋体" w:hAnsi="宋体"/>
          <w:b/>
          <w:sz w:val="24"/>
        </w:rPr>
      </w:pPr>
      <w:r>
        <w:rPr>
          <w:rFonts w:ascii="宋体" w:hAnsi="宋体"/>
          <w:b/>
          <w:sz w:val="24"/>
        </w:rPr>
        <w:t>17.4</w:t>
      </w:r>
      <w:r>
        <w:rPr>
          <w:rFonts w:hint="eastAsia" w:ascii="宋体" w:hAnsi="宋体"/>
          <w:b/>
          <w:sz w:val="24"/>
        </w:rPr>
        <w:t>安全文明措施费的专款专用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⑴承包人应确保施工现场安全文明措施费专款专用，在财务管理中单独列出安全文明措施项目费用清单及金额备查，并设立单独的安全文明措施费银行账户，接受发包人的监管。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⑵承包人应当按照分包合同约定及时向分包人支付施工现场安全文明措施费。承包人不按约定支付费用，造成分包人不能及时落实安全防护措施导致发生事故的，由承包人负主要责任。</w:t>
      </w:r>
    </w:p>
    <w:p>
      <w:pPr>
        <w:adjustRightInd w:val="0"/>
        <w:snapToGrid w:val="0"/>
        <w:spacing w:line="360" w:lineRule="auto"/>
        <w:ind w:firstLine="482" w:firstLineChars="200"/>
        <w:jc w:val="left"/>
        <w:rPr>
          <w:rFonts w:ascii="宋体" w:hAnsi="宋体"/>
          <w:b/>
          <w:sz w:val="24"/>
        </w:rPr>
      </w:pPr>
      <w:r>
        <w:rPr>
          <w:rFonts w:ascii="宋体" w:hAnsi="宋体"/>
          <w:b/>
          <w:sz w:val="24"/>
        </w:rPr>
        <w:t>17.5</w:t>
      </w:r>
      <w:r>
        <w:rPr>
          <w:rFonts w:hint="eastAsia" w:ascii="宋体" w:hAnsi="宋体"/>
          <w:b/>
          <w:sz w:val="24"/>
        </w:rPr>
        <w:t>承包人的安全防护和现场作业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⑵承包人在动力设备、输电线路、地下管道、密封防震车间、易燃易爆地段、临街交通要道附近、放射毒害性环境中施工以及实施爆破作业、使用毒害性腐蚀性物品施工时，施工前应向</w:t>
      </w:r>
      <w:r>
        <w:rPr>
          <w:rFonts w:ascii="宋体" w:hAnsi="宋体"/>
          <w:kern w:val="0"/>
        </w:rPr>
        <w:t>监理人</w:t>
      </w:r>
      <w:r>
        <w:rPr>
          <w:rFonts w:hint="eastAsia" w:ascii="宋体" w:hAnsi="宋体"/>
          <w:kern w:val="0"/>
        </w:rPr>
        <w:t>提出安全防护措施，经</w:t>
      </w:r>
      <w:r>
        <w:rPr>
          <w:rFonts w:ascii="宋体" w:hAnsi="宋体"/>
          <w:kern w:val="0"/>
        </w:rPr>
        <w:t>监理人</w:t>
      </w:r>
      <w:r>
        <w:rPr>
          <w:rFonts w:hint="eastAsia" w:ascii="宋体" w:hAnsi="宋体"/>
          <w:kern w:val="0"/>
        </w:rPr>
        <w:t>认可后实施，由发包人承担相应安全防护措施费用。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⑶承包人应将其作业限制在现场内。在施工期间，承包人应保持现场没有障碍物，妥善存放和处理材料设备和承包人装备，及时从现场清除并运走任何残物、垃圾和不再需要的临时工程。</w:t>
      </w:r>
    </w:p>
    <w:p>
      <w:pPr>
        <w:adjustRightInd w:val="0"/>
        <w:snapToGrid w:val="0"/>
        <w:spacing w:line="360" w:lineRule="auto"/>
        <w:ind w:firstLine="482" w:firstLineChars="200"/>
        <w:jc w:val="left"/>
        <w:rPr>
          <w:rFonts w:ascii="宋体" w:hAnsi="宋体"/>
          <w:b/>
          <w:sz w:val="24"/>
        </w:rPr>
      </w:pPr>
      <w:r>
        <w:rPr>
          <w:rFonts w:ascii="宋体" w:hAnsi="宋体"/>
          <w:b/>
          <w:sz w:val="24"/>
        </w:rPr>
        <w:t>17.6紧急情况</w:t>
      </w:r>
      <w:r>
        <w:rPr>
          <w:rFonts w:hint="eastAsia" w:ascii="宋体" w:hAnsi="宋体"/>
          <w:b/>
          <w:sz w:val="24"/>
        </w:rPr>
        <w:t>处理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17.7事故处理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17.8承包人的环境保护责任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采取一切适当措施，保护施工现场内外环境，限制由其施工作业引起的污染、噪音和其他后果对公众和财产造成的损害和妨害。承包人应确保因其活动产生的气体排放、地面排水及排污等，不超过政府部门规范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承包人在施工期间，应</w:t>
      </w:r>
      <w:r>
        <w:rPr>
          <w:rFonts w:hint="eastAsia" w:ascii="宋体" w:hAnsi="宋体"/>
          <w:kern w:val="0"/>
        </w:rPr>
        <w:t>严格</w:t>
      </w:r>
      <w:r>
        <w:rPr>
          <w:rFonts w:ascii="宋体" w:hAnsi="宋体"/>
          <w:kern w:val="0"/>
        </w:rPr>
        <w:t>执行《广东省建设项目环境管理条例》、《深圳经济特区环境保护条例》和《深圳经济特区环境噪声污染防治条例》等有关法规的规定，依法文明施工，尽可能减少施工对居民生活的影响。</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承包人在开工前应向</w:t>
      </w:r>
      <w:r>
        <w:rPr>
          <w:rFonts w:hint="eastAsia" w:ascii="宋体" w:hAnsi="宋体"/>
          <w:kern w:val="0"/>
        </w:rPr>
        <w:t>政府</w:t>
      </w:r>
      <w:r>
        <w:rPr>
          <w:rFonts w:ascii="宋体" w:hAnsi="宋体"/>
          <w:kern w:val="0"/>
        </w:rPr>
        <w:t>环保部门申报施工期的环保方案。如需夜间连续施工，必须提前到</w:t>
      </w:r>
      <w:r>
        <w:rPr>
          <w:rFonts w:hint="eastAsia" w:ascii="宋体" w:hAnsi="宋体"/>
          <w:kern w:val="0"/>
        </w:rPr>
        <w:t>政府</w:t>
      </w:r>
      <w:r>
        <w:rPr>
          <w:rFonts w:ascii="宋体" w:hAnsi="宋体"/>
          <w:kern w:val="0"/>
        </w:rPr>
        <w:t>环保部门申请核准手续。</w:t>
      </w:r>
    </w:p>
    <w:p>
      <w:pPr>
        <w:adjustRightInd w:val="0"/>
        <w:snapToGrid w:val="0"/>
        <w:spacing w:line="360" w:lineRule="auto"/>
        <w:jc w:val="left"/>
        <w:rPr>
          <w:rFonts w:ascii="宋体" w:hAnsi="宋体"/>
          <w:b/>
          <w:sz w:val="28"/>
        </w:rPr>
      </w:pPr>
      <w:r>
        <w:rPr>
          <w:rFonts w:ascii="宋体" w:hAnsi="宋体"/>
          <w:b/>
          <w:sz w:val="28"/>
        </w:rPr>
        <w:t>18</w:t>
      </w:r>
      <w:r>
        <w:rPr>
          <w:rFonts w:hint="eastAsia" w:ascii="宋体" w:hAnsi="宋体"/>
          <w:b/>
          <w:sz w:val="28"/>
        </w:rPr>
        <w:t>余泥渣土运输车辆要求</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18.1</w:t>
      </w:r>
      <w:r>
        <w:rPr>
          <w:rFonts w:ascii="宋体" w:hAnsi="宋体"/>
          <w:b/>
          <w:sz w:val="24"/>
        </w:rPr>
        <w:t>余泥渣土运输车辆</w:t>
      </w:r>
      <w:r>
        <w:rPr>
          <w:rFonts w:hint="eastAsia" w:ascii="宋体" w:hAnsi="宋体"/>
          <w:b/>
          <w:sz w:val="24"/>
        </w:rPr>
        <w:t>证件要求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w:t>
      </w:r>
      <w:r>
        <w:rPr>
          <w:rFonts w:ascii="宋体" w:hAnsi="宋体"/>
          <w:kern w:val="0"/>
        </w:rPr>
        <w:t>担本</w:t>
      </w:r>
      <w:r>
        <w:rPr>
          <w:rFonts w:hint="eastAsia" w:ascii="宋体" w:hAnsi="宋体"/>
          <w:kern w:val="0"/>
        </w:rPr>
        <w:t>工程</w:t>
      </w:r>
      <w:r>
        <w:rPr>
          <w:rFonts w:ascii="宋体" w:hAnsi="宋体"/>
          <w:kern w:val="0"/>
        </w:rPr>
        <w:t>余泥渣土运输任务的专业运输单位及其营运的余泥渣土运输车辆应当</w:t>
      </w:r>
      <w:r>
        <w:rPr>
          <w:rFonts w:hint="eastAsia" w:ascii="宋体" w:hAnsi="宋体"/>
          <w:kern w:val="0"/>
        </w:rPr>
        <w:t>持有</w:t>
      </w:r>
      <w:r>
        <w:rPr>
          <w:rFonts w:ascii="宋体" w:hAnsi="宋体"/>
          <w:kern w:val="0"/>
        </w:rPr>
        <w:t>相关职能部门核发的下列</w:t>
      </w:r>
      <w:r>
        <w:rPr>
          <w:rFonts w:hint="eastAsia" w:ascii="宋体" w:hAnsi="宋体"/>
          <w:kern w:val="0"/>
        </w:rPr>
        <w:t>有效</w:t>
      </w:r>
      <w:r>
        <w:rPr>
          <w:rFonts w:ascii="宋体" w:hAnsi="宋体"/>
          <w:kern w:val="0"/>
        </w:rPr>
        <w:t>证件：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专业运输单位应</w:t>
      </w:r>
      <w:r>
        <w:rPr>
          <w:rFonts w:hint="eastAsia" w:ascii="宋体" w:hAnsi="宋体"/>
          <w:kern w:val="0"/>
        </w:rPr>
        <w:t>持有营业执照和交通部门核发的《</w:t>
      </w:r>
      <w:r>
        <w:rPr>
          <w:rFonts w:ascii="宋体" w:hAnsi="宋体"/>
          <w:kern w:val="0"/>
        </w:rPr>
        <w:t>道路运输经营许可证》；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余泥渣土运输车辆应</w:t>
      </w:r>
      <w:r>
        <w:rPr>
          <w:rFonts w:hint="eastAsia" w:ascii="宋体" w:hAnsi="宋体"/>
          <w:kern w:val="0"/>
        </w:rPr>
        <w:t>持有：</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①交通部门核发的</w:t>
      </w:r>
      <w:r>
        <w:rPr>
          <w:rFonts w:ascii="宋体" w:hAnsi="宋体"/>
          <w:kern w:val="0"/>
        </w:rPr>
        <w:t>《道路运输许可证》</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②城管部门核发的</w:t>
      </w:r>
      <w:r>
        <w:rPr>
          <w:rFonts w:ascii="宋体" w:hAnsi="宋体"/>
          <w:kern w:val="0"/>
        </w:rPr>
        <w:t>《城市建筑垃圾准运证》</w:t>
      </w:r>
      <w:r>
        <w:rPr>
          <w:rFonts w:hint="eastAsia"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③公安交警部门核发的《机动车行驶证》、</w:t>
      </w:r>
      <w:r>
        <w:rPr>
          <w:rFonts w:ascii="宋体" w:hAnsi="宋体"/>
          <w:kern w:val="0"/>
        </w:rPr>
        <w:t>《深圳市余泥渣土运输车辆临时通行证》。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余泥渣土运输车辆</w:t>
      </w:r>
      <w:r>
        <w:rPr>
          <w:rFonts w:hint="eastAsia" w:ascii="宋体" w:hAnsi="宋体"/>
          <w:kern w:val="0"/>
        </w:rPr>
        <w:t>驾驶员应持有相应的资格证件。</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18.2承包人自行运输</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w:t>
      </w:r>
      <w:r>
        <w:rPr>
          <w:rFonts w:hint="eastAsia" w:ascii="宋体" w:hAnsi="宋体"/>
          <w:kern w:val="0"/>
        </w:rPr>
        <w:t>持有</w:t>
      </w:r>
      <w:r>
        <w:rPr>
          <w:rFonts w:ascii="宋体" w:hAnsi="宋体"/>
          <w:kern w:val="0"/>
        </w:rPr>
        <w:t>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w:t>
      </w:r>
      <w:r>
        <w:rPr>
          <w:rFonts w:hint="eastAsia" w:ascii="宋体" w:hAnsi="宋体"/>
          <w:kern w:val="0"/>
        </w:rPr>
        <w:t>具备</w:t>
      </w:r>
      <w:r>
        <w:rPr>
          <w:rFonts w:ascii="宋体" w:hAnsi="宋体"/>
          <w:kern w:val="0"/>
        </w:rPr>
        <w:t>余泥渣土运输任务</w:t>
      </w:r>
      <w:r>
        <w:rPr>
          <w:rFonts w:hint="eastAsia" w:ascii="宋体" w:hAnsi="宋体"/>
          <w:kern w:val="0"/>
        </w:rPr>
        <w:t>能力的，</w:t>
      </w:r>
      <w:r>
        <w:rPr>
          <w:rFonts w:ascii="宋体" w:hAnsi="宋体"/>
          <w:kern w:val="0"/>
        </w:rPr>
        <w:t>可自行组织完成本合同约定的余泥渣土运输任务。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承包人不</w:t>
      </w:r>
      <w:r>
        <w:rPr>
          <w:rFonts w:hint="eastAsia" w:ascii="宋体" w:hAnsi="宋体"/>
          <w:kern w:val="0"/>
        </w:rPr>
        <w:t>持有</w:t>
      </w:r>
      <w:r>
        <w:rPr>
          <w:rFonts w:ascii="宋体" w:hAnsi="宋体"/>
          <w:kern w:val="0"/>
        </w:rPr>
        <w:t>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w:t>
      </w:r>
      <w:r>
        <w:rPr>
          <w:rFonts w:hint="eastAsia" w:ascii="宋体" w:hAnsi="宋体"/>
          <w:kern w:val="0"/>
        </w:rPr>
        <w:t>，不具备</w:t>
      </w:r>
      <w:r>
        <w:rPr>
          <w:rFonts w:ascii="宋体" w:hAnsi="宋体"/>
          <w:kern w:val="0"/>
        </w:rPr>
        <w:t>余泥渣土运输任务</w:t>
      </w:r>
      <w:r>
        <w:rPr>
          <w:rFonts w:hint="eastAsia" w:ascii="宋体" w:hAnsi="宋体"/>
          <w:kern w:val="0"/>
        </w:rPr>
        <w:t>能力</w:t>
      </w:r>
      <w:r>
        <w:rPr>
          <w:rFonts w:ascii="宋体" w:hAnsi="宋体"/>
          <w:kern w:val="0"/>
        </w:rPr>
        <w:t>而自行承担余泥渣土运输任务，应按照</w:t>
      </w:r>
      <w:r>
        <w:rPr>
          <w:rFonts w:ascii="宋体" w:hAnsi="宋体"/>
          <w:b/>
          <w:i/>
          <w:kern w:val="0"/>
        </w:rPr>
        <w:t>专用条款</w:t>
      </w:r>
      <w:r>
        <w:rPr>
          <w:rFonts w:ascii="宋体" w:hAnsi="宋体"/>
          <w:kern w:val="0"/>
        </w:rPr>
        <w:t>的约定承担违约责任。同时，</w:t>
      </w:r>
      <w:r>
        <w:rPr>
          <w:rFonts w:hint="eastAsia" w:ascii="宋体" w:hAnsi="宋体"/>
          <w:kern w:val="0"/>
        </w:rPr>
        <w:t>上述</w:t>
      </w:r>
      <w:r>
        <w:rPr>
          <w:rFonts w:ascii="宋体" w:hAnsi="宋体"/>
          <w:kern w:val="0"/>
        </w:rPr>
        <w:t>违约行为导致的工期延误和</w:t>
      </w:r>
      <w:r>
        <w:rPr>
          <w:rFonts w:hint="eastAsia" w:ascii="宋体" w:hAnsi="宋体"/>
          <w:kern w:val="0"/>
        </w:rPr>
        <w:t>（</w:t>
      </w:r>
      <w:r>
        <w:rPr>
          <w:rFonts w:ascii="宋体" w:hAnsi="宋体"/>
          <w:kern w:val="0"/>
        </w:rPr>
        <w:t>或</w:t>
      </w:r>
      <w:r>
        <w:rPr>
          <w:rFonts w:hint="eastAsia" w:ascii="宋体" w:hAnsi="宋体"/>
          <w:kern w:val="0"/>
        </w:rPr>
        <w:t>）</w:t>
      </w:r>
      <w:r>
        <w:rPr>
          <w:rFonts w:ascii="宋体" w:hAnsi="宋体"/>
          <w:kern w:val="0"/>
        </w:rPr>
        <w:t>费用增加，</w:t>
      </w:r>
      <w:r>
        <w:rPr>
          <w:rFonts w:hint="eastAsia" w:ascii="宋体" w:hAnsi="宋体"/>
          <w:kern w:val="0"/>
        </w:rPr>
        <w:t>由</w:t>
      </w:r>
      <w:r>
        <w:rPr>
          <w:rFonts w:ascii="宋体" w:hAnsi="宋体"/>
          <w:kern w:val="0"/>
        </w:rPr>
        <w:t>承包人</w:t>
      </w:r>
      <w:r>
        <w:rPr>
          <w:rFonts w:hint="eastAsia" w:ascii="宋体" w:hAnsi="宋体"/>
          <w:kern w:val="0"/>
        </w:rPr>
        <w:t>承担</w:t>
      </w:r>
      <w:r>
        <w:rPr>
          <w:rFonts w:ascii="宋体" w:hAnsi="宋体"/>
          <w:kern w:val="0"/>
        </w:rPr>
        <w:t>责任。</w:t>
      </w:r>
    </w:p>
    <w:p>
      <w:pPr>
        <w:adjustRightInd w:val="0"/>
        <w:snapToGrid w:val="0"/>
        <w:spacing w:line="360" w:lineRule="auto"/>
        <w:ind w:firstLine="482" w:firstLineChars="200"/>
        <w:jc w:val="left"/>
        <w:rPr>
          <w:rFonts w:ascii="宋体" w:hAnsi="宋体"/>
          <w:b/>
          <w:sz w:val="24"/>
        </w:rPr>
      </w:pPr>
      <w:r>
        <w:rPr>
          <w:rFonts w:ascii="宋体" w:hAnsi="宋体"/>
          <w:b/>
          <w:sz w:val="24"/>
        </w:rPr>
        <w:t>18.3余泥渣土运输</w:t>
      </w:r>
      <w:r>
        <w:rPr>
          <w:rFonts w:hint="eastAsia" w:ascii="宋体" w:hAnsi="宋体"/>
          <w:b/>
          <w:sz w:val="24"/>
        </w:rPr>
        <w:t>分包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承包人不</w:t>
      </w:r>
      <w:r>
        <w:rPr>
          <w:rFonts w:hint="eastAsia" w:ascii="宋体" w:hAnsi="宋体"/>
          <w:kern w:val="0"/>
        </w:rPr>
        <w:t>持有</w:t>
      </w:r>
      <w:r>
        <w:rPr>
          <w:rFonts w:ascii="宋体" w:hAnsi="宋体"/>
          <w:kern w:val="0"/>
        </w:rPr>
        <w:t>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w:t>
      </w:r>
      <w:r>
        <w:rPr>
          <w:rFonts w:hint="eastAsia" w:ascii="宋体" w:hAnsi="宋体"/>
          <w:kern w:val="0"/>
        </w:rPr>
        <w:t>不具备</w:t>
      </w:r>
      <w:r>
        <w:rPr>
          <w:rFonts w:ascii="宋体" w:hAnsi="宋体"/>
          <w:kern w:val="0"/>
        </w:rPr>
        <w:t>余泥渣土运输任务</w:t>
      </w:r>
      <w:r>
        <w:rPr>
          <w:rFonts w:hint="eastAsia" w:ascii="宋体" w:hAnsi="宋体"/>
          <w:kern w:val="0"/>
        </w:rPr>
        <w:t>能力的，</w:t>
      </w:r>
      <w:r>
        <w:rPr>
          <w:rFonts w:ascii="宋体" w:hAnsi="宋体"/>
          <w:kern w:val="0"/>
        </w:rPr>
        <w:t>经发包人同意，承包人应将余泥渣土运输任务分包给符合第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证件要求的专业运输单位</w:t>
      </w:r>
      <w:r>
        <w:rPr>
          <w:rFonts w:hint="eastAsia" w:ascii="宋体" w:hAnsi="宋体"/>
          <w:kern w:val="0"/>
        </w:rPr>
        <w:t>，并报</w:t>
      </w:r>
      <w:r>
        <w:rPr>
          <w:rFonts w:ascii="宋体" w:hAnsi="宋体"/>
          <w:kern w:val="0"/>
        </w:rPr>
        <w:t>监理人</w:t>
      </w:r>
      <w:r>
        <w:rPr>
          <w:rFonts w:hint="eastAsia" w:ascii="宋体" w:hAnsi="宋体"/>
          <w:kern w:val="0"/>
        </w:rPr>
        <w:t>审核和</w:t>
      </w:r>
      <w:r>
        <w:rPr>
          <w:rFonts w:ascii="宋体" w:hAnsi="宋体"/>
          <w:kern w:val="0"/>
        </w:rPr>
        <w:t>发包人</w:t>
      </w:r>
      <w:r>
        <w:rPr>
          <w:rFonts w:hint="eastAsia" w:ascii="宋体" w:hAnsi="宋体"/>
          <w:kern w:val="0"/>
        </w:rPr>
        <w:t>批准</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承包人应将余泥渣土运输分包合同</w:t>
      </w:r>
      <w:r>
        <w:rPr>
          <w:rFonts w:hint="eastAsia" w:ascii="宋体" w:hAnsi="宋体"/>
          <w:kern w:val="0"/>
        </w:rPr>
        <w:t>、专业运输单位和</w:t>
      </w:r>
      <w:r>
        <w:rPr>
          <w:rFonts w:ascii="宋体" w:hAnsi="宋体"/>
          <w:kern w:val="0"/>
        </w:rPr>
        <w:t>余泥渣土运输</w:t>
      </w:r>
      <w:r>
        <w:rPr>
          <w:rFonts w:hint="eastAsia" w:ascii="宋体" w:hAnsi="宋体"/>
          <w:kern w:val="0"/>
        </w:rPr>
        <w:t>车辆的</w:t>
      </w:r>
      <w:r>
        <w:rPr>
          <w:rFonts w:ascii="宋体" w:hAnsi="宋体"/>
          <w:kern w:val="0"/>
        </w:rPr>
        <w:t>相关资料送发包人和监理人</w:t>
      </w:r>
      <w:r>
        <w:rPr>
          <w:rFonts w:hint="eastAsia" w:ascii="宋体" w:hAnsi="宋体"/>
          <w:kern w:val="0"/>
        </w:rPr>
        <w:t>备案</w:t>
      </w:r>
      <w:r>
        <w:rPr>
          <w:rFonts w:ascii="宋体" w:hAnsi="宋体"/>
          <w:kern w:val="0"/>
        </w:rPr>
        <w:t>。此审核并不免除承包人应承担的本合同</w:t>
      </w:r>
      <w:r>
        <w:rPr>
          <w:rFonts w:hint="eastAsia" w:ascii="宋体" w:hAnsi="宋体"/>
          <w:kern w:val="0"/>
        </w:rPr>
        <w:t>约定</w:t>
      </w:r>
      <w:r>
        <w:rPr>
          <w:rFonts w:ascii="宋体" w:hAnsi="宋体"/>
          <w:kern w:val="0"/>
        </w:rPr>
        <w:t>义务。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承包人将余泥渣土运输任务分包给不符合第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证件要求的专业运输单位，应按照</w:t>
      </w:r>
      <w:r>
        <w:rPr>
          <w:rFonts w:ascii="宋体" w:hAnsi="宋体"/>
          <w:b/>
          <w:i/>
          <w:kern w:val="0"/>
        </w:rPr>
        <w:t>专用条款</w:t>
      </w:r>
      <w:r>
        <w:rPr>
          <w:rFonts w:ascii="宋体" w:hAnsi="宋体"/>
          <w:kern w:val="0"/>
        </w:rPr>
        <w:t>的约定承担违约责任。同时，上述违约行为导致的工期延误和</w:t>
      </w:r>
      <w:r>
        <w:rPr>
          <w:rFonts w:hint="eastAsia" w:ascii="宋体" w:hAnsi="宋体"/>
          <w:kern w:val="0"/>
        </w:rPr>
        <w:t>（</w:t>
      </w:r>
      <w:r>
        <w:rPr>
          <w:rFonts w:ascii="宋体" w:hAnsi="宋体"/>
          <w:kern w:val="0"/>
        </w:rPr>
        <w:t>或</w:t>
      </w:r>
      <w:r>
        <w:rPr>
          <w:rFonts w:hint="eastAsia" w:ascii="宋体" w:hAnsi="宋体"/>
          <w:kern w:val="0"/>
        </w:rPr>
        <w:t>）</w:t>
      </w:r>
      <w:r>
        <w:rPr>
          <w:rFonts w:ascii="宋体" w:hAnsi="宋体"/>
          <w:kern w:val="0"/>
        </w:rPr>
        <w:t>费用增加，</w:t>
      </w:r>
      <w:r>
        <w:rPr>
          <w:rFonts w:hint="eastAsia" w:ascii="宋体" w:hAnsi="宋体"/>
          <w:kern w:val="0"/>
        </w:rPr>
        <w:t>由</w:t>
      </w:r>
      <w:r>
        <w:rPr>
          <w:rFonts w:ascii="宋体" w:hAnsi="宋体"/>
          <w:kern w:val="0"/>
        </w:rPr>
        <w:t>承包人</w:t>
      </w:r>
      <w:r>
        <w:rPr>
          <w:rFonts w:hint="eastAsia" w:ascii="宋体" w:hAnsi="宋体"/>
          <w:kern w:val="0"/>
        </w:rPr>
        <w:t>承担</w:t>
      </w:r>
      <w:r>
        <w:rPr>
          <w:rFonts w:ascii="宋体" w:hAnsi="宋体"/>
          <w:kern w:val="0"/>
        </w:rPr>
        <w:t>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18.4</w:t>
      </w:r>
      <w:r>
        <w:rPr>
          <w:rFonts w:ascii="宋体" w:hAnsi="宋体"/>
          <w:b/>
          <w:sz w:val="24"/>
        </w:rPr>
        <w:t>余泥渣土运输</w:t>
      </w:r>
      <w:r>
        <w:rPr>
          <w:rFonts w:hint="eastAsia" w:ascii="宋体" w:hAnsi="宋体"/>
          <w:b/>
          <w:sz w:val="24"/>
        </w:rPr>
        <w:t>车辆保险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⑴承担本工程</w:t>
      </w:r>
      <w:r>
        <w:rPr>
          <w:rFonts w:ascii="宋体" w:hAnsi="宋体"/>
          <w:kern w:val="0"/>
        </w:rPr>
        <w:t>余泥渣土运输</w:t>
      </w:r>
      <w:r>
        <w:rPr>
          <w:rFonts w:hint="eastAsia" w:ascii="宋体" w:hAnsi="宋体"/>
          <w:kern w:val="0"/>
        </w:rPr>
        <w:t>任务的</w:t>
      </w:r>
      <w:r>
        <w:rPr>
          <w:rFonts w:ascii="宋体" w:hAnsi="宋体"/>
          <w:kern w:val="0"/>
        </w:rPr>
        <w:t>车辆</w:t>
      </w:r>
      <w:r>
        <w:rPr>
          <w:rFonts w:hint="eastAsia" w:ascii="宋体" w:hAnsi="宋体"/>
          <w:kern w:val="0"/>
        </w:rPr>
        <w:t>应当向有关保险公司投保，并取得车辆保险单。如因未投保的</w:t>
      </w:r>
      <w:r>
        <w:rPr>
          <w:rFonts w:ascii="宋体" w:hAnsi="宋体"/>
          <w:kern w:val="0"/>
        </w:rPr>
        <w:t>余泥渣土运输车辆</w:t>
      </w:r>
      <w:r>
        <w:rPr>
          <w:rFonts w:hint="eastAsia" w:ascii="宋体" w:hAnsi="宋体"/>
          <w:kern w:val="0"/>
        </w:rPr>
        <w:t>造成第三人财产损失和（或）人身伤亡，</w:t>
      </w:r>
      <w:r>
        <w:rPr>
          <w:rFonts w:ascii="宋体" w:hAnsi="宋体"/>
          <w:kern w:val="0"/>
        </w:rPr>
        <w:t>余泥渣土运输车辆</w:t>
      </w:r>
      <w:r>
        <w:rPr>
          <w:rFonts w:hint="eastAsia" w:ascii="宋体" w:hAnsi="宋体"/>
          <w:kern w:val="0"/>
        </w:rPr>
        <w:t>所属专业运输单位应承担连带责任。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w:t>
      </w:r>
      <w:r>
        <w:rPr>
          <w:rFonts w:ascii="宋体" w:hAnsi="宋体"/>
          <w:kern w:val="0"/>
        </w:rPr>
        <w:t>将余泥渣土运输任务分包</w:t>
      </w:r>
      <w:r>
        <w:rPr>
          <w:rFonts w:hint="eastAsia" w:ascii="宋体" w:hAnsi="宋体"/>
          <w:kern w:val="0"/>
        </w:rPr>
        <w:t>时</w:t>
      </w:r>
      <w:r>
        <w:rPr>
          <w:rFonts w:ascii="宋体" w:hAnsi="宋体"/>
          <w:kern w:val="0"/>
        </w:rPr>
        <w:t>，承包人和车辆运输分包人应在余泥渣土运输分包合同中明确</w:t>
      </w:r>
      <w:r>
        <w:rPr>
          <w:rFonts w:hint="eastAsia" w:ascii="宋体" w:hAnsi="宋体"/>
          <w:kern w:val="0"/>
        </w:rPr>
        <w:t>本款所述的连带责任</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18.5</w:t>
      </w:r>
      <w:r>
        <w:rPr>
          <w:rFonts w:ascii="宋体" w:hAnsi="宋体"/>
          <w:b/>
          <w:sz w:val="24"/>
        </w:rPr>
        <w:t>余泥渣土运输车辆和</w:t>
      </w:r>
      <w:r>
        <w:rPr>
          <w:rFonts w:hint="eastAsia" w:ascii="宋体" w:hAnsi="宋体"/>
          <w:b/>
          <w:sz w:val="24"/>
        </w:rPr>
        <w:t>驾驶员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承担本工程余泥渣土运输任务的车辆</w:t>
      </w:r>
      <w:r>
        <w:rPr>
          <w:rFonts w:hint="eastAsia" w:ascii="宋体" w:hAnsi="宋体"/>
          <w:kern w:val="0"/>
        </w:rPr>
        <w:t>和驾驶员</w:t>
      </w:r>
      <w:r>
        <w:rPr>
          <w:rFonts w:ascii="宋体" w:hAnsi="宋体"/>
          <w:kern w:val="0"/>
        </w:rPr>
        <w:t>应当符合第</w:t>
      </w:r>
      <w:r>
        <w:rPr>
          <w:rFonts w:hint="eastAsia" w:ascii="宋体" w:hAnsi="宋体"/>
          <w:kern w:val="0"/>
        </w:rPr>
        <w:t>18</w:t>
      </w:r>
      <w:r>
        <w:rPr>
          <w:rFonts w:ascii="宋体" w:hAnsi="宋体"/>
          <w:kern w:val="0"/>
        </w:rPr>
        <w:t>.1款</w:t>
      </w:r>
      <w:r>
        <w:rPr>
          <w:rFonts w:hint="eastAsia" w:ascii="宋体" w:hAnsi="宋体"/>
          <w:kern w:val="0"/>
        </w:rPr>
        <w:t>相关</w:t>
      </w:r>
      <w:r>
        <w:rPr>
          <w:rFonts w:ascii="宋体" w:hAnsi="宋体"/>
          <w:kern w:val="0"/>
        </w:rPr>
        <w:t>证件要求</w:t>
      </w:r>
      <w:r>
        <w:rPr>
          <w:rFonts w:hint="eastAsia" w:ascii="宋体" w:hAnsi="宋体"/>
          <w:kern w:val="0"/>
        </w:rPr>
        <w:t>，同时车辆还应具有第18.4⑴款所要求的车辆保险单，车辆应为符合《常用重型货车（泥头车）数据信息对照表》外形数据的重型车辆。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⑵承包人按18.2款自行完成</w:t>
      </w:r>
      <w:r>
        <w:rPr>
          <w:rFonts w:ascii="宋体" w:hAnsi="宋体"/>
          <w:kern w:val="0"/>
        </w:rPr>
        <w:t>余泥渣土运输任务</w:t>
      </w:r>
      <w:r>
        <w:rPr>
          <w:rFonts w:hint="eastAsia" w:ascii="宋体" w:hAnsi="宋体"/>
          <w:kern w:val="0"/>
        </w:rPr>
        <w:t>时</w:t>
      </w:r>
      <w:r>
        <w:rPr>
          <w:rFonts w:ascii="宋体" w:hAnsi="宋体"/>
          <w:kern w:val="0"/>
        </w:rPr>
        <w:t>，发包人和承包人应在</w:t>
      </w:r>
      <w:r>
        <w:rPr>
          <w:rFonts w:ascii="宋体" w:hAnsi="宋体"/>
          <w:b/>
          <w:i/>
          <w:kern w:val="0"/>
        </w:rPr>
        <w:t>专用条款</w:t>
      </w:r>
      <w:r>
        <w:rPr>
          <w:rFonts w:ascii="宋体" w:hAnsi="宋体"/>
          <w:kern w:val="0"/>
        </w:rPr>
        <w:t>中</w:t>
      </w:r>
      <w:r>
        <w:rPr>
          <w:rFonts w:hint="eastAsia" w:ascii="宋体" w:hAnsi="宋体"/>
          <w:kern w:val="0"/>
        </w:rPr>
        <w:t>载明所有参加本工程</w:t>
      </w:r>
      <w:r>
        <w:rPr>
          <w:rFonts w:ascii="宋体" w:hAnsi="宋体"/>
          <w:kern w:val="0"/>
        </w:rPr>
        <w:t>余泥渣土运输车辆</w:t>
      </w:r>
      <w:r>
        <w:rPr>
          <w:rFonts w:hint="eastAsia" w:ascii="宋体" w:hAnsi="宋体"/>
          <w:kern w:val="0"/>
        </w:rPr>
        <w:t>的数量、证件、车牌号码、驾驶员姓名、驾驶证件等信息</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⑶承包人按18.3款</w:t>
      </w:r>
      <w:r>
        <w:rPr>
          <w:rFonts w:ascii="宋体" w:hAnsi="宋体"/>
          <w:kern w:val="0"/>
        </w:rPr>
        <w:t>将余泥渣土运输任务分包</w:t>
      </w:r>
      <w:r>
        <w:rPr>
          <w:rFonts w:hint="eastAsia" w:ascii="宋体" w:hAnsi="宋体"/>
          <w:kern w:val="0"/>
        </w:rPr>
        <w:t>时</w:t>
      </w:r>
      <w:r>
        <w:rPr>
          <w:rFonts w:ascii="宋体" w:hAnsi="宋体"/>
          <w:kern w:val="0"/>
        </w:rPr>
        <w:t>，承包人和运输分包人应在余泥渣土运输分包合同中</w:t>
      </w:r>
      <w:r>
        <w:rPr>
          <w:rFonts w:hint="eastAsia" w:ascii="宋体" w:hAnsi="宋体"/>
          <w:kern w:val="0"/>
        </w:rPr>
        <w:t>载明所有参加本工程</w:t>
      </w:r>
      <w:r>
        <w:rPr>
          <w:rFonts w:ascii="宋体" w:hAnsi="宋体"/>
          <w:kern w:val="0"/>
        </w:rPr>
        <w:t>余泥渣土运输车辆</w:t>
      </w:r>
      <w:r>
        <w:rPr>
          <w:rFonts w:hint="eastAsia" w:ascii="宋体" w:hAnsi="宋体"/>
          <w:kern w:val="0"/>
        </w:rPr>
        <w:t>的数量、证件、车牌号码、驾驶员姓名、驾驶证件等信息，并将名单报</w:t>
      </w:r>
      <w:r>
        <w:rPr>
          <w:rFonts w:ascii="宋体" w:hAnsi="宋体"/>
          <w:kern w:val="0"/>
        </w:rPr>
        <w:t>监理人</w:t>
      </w:r>
      <w:r>
        <w:rPr>
          <w:rFonts w:hint="eastAsia" w:ascii="宋体" w:hAnsi="宋体"/>
          <w:kern w:val="0"/>
        </w:rPr>
        <w:t>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对上述情形，如需改变已提交的车辆和驾驶员名单，承包人或运输分包人应在确定改变前7</w:t>
      </w:r>
      <w:r>
        <w:rPr>
          <w:rFonts w:hint="eastAsia" w:ascii="宋体" w:hAnsi="宋体"/>
          <w:kern w:val="0"/>
        </w:rPr>
        <w:t>天</w:t>
      </w:r>
      <w:r>
        <w:rPr>
          <w:rFonts w:ascii="宋体" w:hAnsi="宋体"/>
          <w:kern w:val="0"/>
        </w:rPr>
        <w:t>将拟改变的名单提交监理人审核确认。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若承包人违反</w:t>
      </w:r>
      <w:r>
        <w:rPr>
          <w:rFonts w:hint="eastAsia" w:ascii="宋体" w:hAnsi="宋体"/>
          <w:kern w:val="0"/>
        </w:rPr>
        <w:t>本款</w:t>
      </w:r>
      <w:r>
        <w:rPr>
          <w:rFonts w:ascii="宋体" w:hAnsi="宋体"/>
          <w:kern w:val="0"/>
        </w:rPr>
        <w:t>规定，应承担</w:t>
      </w:r>
      <w:r>
        <w:rPr>
          <w:rFonts w:ascii="宋体" w:hAnsi="宋体"/>
          <w:b/>
          <w:i/>
          <w:kern w:val="0"/>
        </w:rPr>
        <w:t>专用条款</w:t>
      </w:r>
      <w:r>
        <w:rPr>
          <w:rFonts w:ascii="宋体" w:hAnsi="宋体"/>
          <w:kern w:val="0"/>
        </w:rPr>
        <w:t>中约定的违约责任；对于车辆运输分包人违反上述规定，承包人亦应在运输分包合同中约定此违约责任</w:t>
      </w:r>
      <w:r>
        <w:rPr>
          <w:rFonts w:hint="eastAsia" w:ascii="宋体" w:hAnsi="宋体"/>
          <w:kern w:val="0"/>
        </w:rPr>
        <w:t>，并承担连带责任</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ascii="宋体" w:hAnsi="宋体"/>
          <w:b/>
          <w:sz w:val="24"/>
        </w:rPr>
        <w:t>18.6</w:t>
      </w:r>
      <w:r>
        <w:rPr>
          <w:rFonts w:hint="eastAsia" w:ascii="宋体" w:hAnsi="宋体"/>
          <w:b/>
          <w:sz w:val="24"/>
        </w:rPr>
        <w:t>专职检查人员</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承包人应安排专职检查人员对余泥渣土运输车辆和专职驾驶员依</w:t>
      </w:r>
      <w:r>
        <w:rPr>
          <w:rFonts w:hint="eastAsia" w:ascii="宋体" w:hAnsi="宋体"/>
          <w:kern w:val="0"/>
        </w:rPr>
        <w:t>本</w:t>
      </w:r>
      <w:r>
        <w:rPr>
          <w:rFonts w:ascii="宋体" w:hAnsi="宋体"/>
          <w:kern w:val="0"/>
        </w:rPr>
        <w:t>合同约定的内容进行检查。对违反合同约定的检查结果，承包人应责令相关方限期整改。整改期间，整改所涉余泥渣土运输车辆不得承担本工程约定的运输任务。承包人安排的专职检查人员和检查内容在</w:t>
      </w:r>
      <w:r>
        <w:rPr>
          <w:rFonts w:ascii="宋体" w:hAnsi="宋体"/>
          <w:b/>
          <w:i/>
          <w:kern w:val="0"/>
        </w:rPr>
        <w:t>专用条款</w:t>
      </w:r>
      <w:r>
        <w:rPr>
          <w:rFonts w:ascii="宋体" w:hAnsi="宋体"/>
          <w:kern w:val="0"/>
        </w:rPr>
        <w:t>中明确。</w:t>
      </w:r>
    </w:p>
    <w:p>
      <w:pPr>
        <w:adjustRightInd w:val="0"/>
        <w:snapToGrid w:val="0"/>
        <w:spacing w:line="360" w:lineRule="auto"/>
        <w:ind w:firstLine="482" w:firstLineChars="200"/>
        <w:jc w:val="left"/>
        <w:rPr>
          <w:rFonts w:ascii="宋体" w:hAnsi="宋体"/>
          <w:b/>
          <w:sz w:val="24"/>
        </w:rPr>
      </w:pPr>
      <w:r>
        <w:rPr>
          <w:rFonts w:ascii="宋体" w:hAnsi="宋体"/>
          <w:b/>
          <w:sz w:val="24"/>
        </w:rPr>
        <w:t>18.7余泥渣土</w:t>
      </w:r>
      <w:r>
        <w:rPr>
          <w:rFonts w:hint="eastAsia" w:ascii="宋体" w:hAnsi="宋体"/>
          <w:b/>
          <w:sz w:val="24"/>
        </w:rPr>
        <w:t>安全文明运输</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对余泥渣土运输车辆在离开施工现场前核查是否存在超载、车盖密封不严等违反城市道路管理、环境保护等相关规定及安全隐患的问题。如发现上述问题，承包人应指派专职检查人员责令相关方采取纠正措施至符合相关规定和（或）合同约定。对存在问题拒不纠正或纠正仍不符合相关规定和（或）合同约定的，该专职检查人员不得放行其离开施工现场，并立即通知项目经理和余泥渣土运输分包人（如有）。若承包人对本款发现的问题拒不履行合同义务，将承担</w:t>
      </w:r>
      <w:r>
        <w:rPr>
          <w:rFonts w:ascii="宋体" w:hAnsi="宋体"/>
          <w:b/>
          <w:i/>
          <w:kern w:val="0"/>
        </w:rPr>
        <w:t>专用条款</w:t>
      </w:r>
      <w:r>
        <w:rPr>
          <w:rFonts w:ascii="宋体" w:hAnsi="宋体"/>
          <w:kern w:val="0"/>
        </w:rPr>
        <w:t>约定的违约责任</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18.8检查纠正责任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承包人应对</w:t>
      </w:r>
      <w:r>
        <w:rPr>
          <w:rFonts w:hint="eastAsia" w:ascii="宋体" w:hAnsi="宋体"/>
          <w:kern w:val="0"/>
        </w:rPr>
        <w:t>18</w:t>
      </w:r>
      <w:r>
        <w:rPr>
          <w:rFonts w:ascii="宋体" w:hAnsi="宋体"/>
          <w:kern w:val="0"/>
        </w:rPr>
        <w:t>.</w:t>
      </w:r>
      <w:r>
        <w:rPr>
          <w:rFonts w:hint="eastAsia" w:ascii="宋体" w:hAnsi="宋体"/>
          <w:kern w:val="0"/>
        </w:rPr>
        <w:t>6</w:t>
      </w:r>
      <w:r>
        <w:rPr>
          <w:rFonts w:ascii="宋体" w:hAnsi="宋体"/>
          <w:kern w:val="0"/>
        </w:rPr>
        <w:t>款和</w:t>
      </w:r>
      <w:r>
        <w:rPr>
          <w:rFonts w:hint="eastAsia" w:ascii="宋体" w:hAnsi="宋体"/>
          <w:kern w:val="0"/>
        </w:rPr>
        <w:t>18</w:t>
      </w:r>
      <w:r>
        <w:rPr>
          <w:rFonts w:ascii="宋体" w:hAnsi="宋体"/>
          <w:kern w:val="0"/>
        </w:rPr>
        <w:t>.</w:t>
      </w:r>
      <w:r>
        <w:rPr>
          <w:rFonts w:hint="eastAsia" w:ascii="宋体" w:hAnsi="宋体"/>
          <w:kern w:val="0"/>
        </w:rPr>
        <w:t>7</w:t>
      </w:r>
      <w:r>
        <w:rPr>
          <w:rFonts w:ascii="宋体" w:hAnsi="宋体"/>
          <w:kern w:val="0"/>
        </w:rPr>
        <w:t>款约定的检查纠正工作制定专项工作程序，并监督和督促专职检查人员认真履行合同约定的职责。此项监督和督促并不免除承包人应承担的本合同义务。若承包人指定的专职检查人员</w:t>
      </w:r>
      <w:r>
        <w:rPr>
          <w:rFonts w:hint="eastAsia" w:ascii="宋体" w:hAnsi="宋体"/>
          <w:kern w:val="0"/>
        </w:rPr>
        <w:t>未履行</w:t>
      </w:r>
      <w:r>
        <w:rPr>
          <w:rFonts w:ascii="宋体" w:hAnsi="宋体"/>
          <w:kern w:val="0"/>
        </w:rPr>
        <w:t>合同约定的检查纠正职责，承包人应承担</w:t>
      </w:r>
      <w:r>
        <w:rPr>
          <w:rFonts w:ascii="宋体" w:hAnsi="宋体"/>
          <w:b/>
          <w:i/>
          <w:kern w:val="0"/>
        </w:rPr>
        <w:t>专用条款</w:t>
      </w:r>
      <w:r>
        <w:rPr>
          <w:rFonts w:ascii="宋体" w:hAnsi="宋体"/>
          <w:kern w:val="0"/>
        </w:rPr>
        <w:t>约定的违约责任。</w:t>
      </w:r>
    </w:p>
    <w:p>
      <w:pPr>
        <w:adjustRightInd w:val="0"/>
        <w:snapToGrid w:val="0"/>
        <w:spacing w:line="360" w:lineRule="auto"/>
        <w:jc w:val="left"/>
        <w:rPr>
          <w:rFonts w:ascii="宋体" w:hAnsi="宋体"/>
          <w:b/>
          <w:sz w:val="28"/>
        </w:rPr>
      </w:pPr>
      <w:r>
        <w:rPr>
          <w:rFonts w:ascii="宋体" w:hAnsi="宋体"/>
          <w:b/>
          <w:sz w:val="28"/>
        </w:rPr>
        <w:t>19</w:t>
      </w:r>
      <w:r>
        <w:rPr>
          <w:rFonts w:hint="eastAsia" w:ascii="宋体" w:hAnsi="宋体"/>
          <w:b/>
          <w:sz w:val="28"/>
        </w:rPr>
        <w:t>工程的保护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19.1工程的保护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从开工之日起，承包人应全面负责照管本工程及将用于和安装在本工程中的材料、设备，直到本工程交接证书签发之日止。此后，上述照管责任即交给发包人。如在整个工程交接证书颁发前，已就其中任何单项工程颁发了交接证书，则从交接证书签发之日起承包人无须对该单项工程负责保护，而转由发包人负责。但是，承包人对其在缺陷责任期内承担的尚未完成的工程和将用于和安装在工程中的材料、设备的照管负责，直到该工程完工为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⑵本款所述照管责任是指照管责任人应对因丢失、盗失、毁损等行为引起的材料、设备使用状态和存在状态不符合合同约定承担修复、赔偿、损失自担等责任。</w:t>
      </w:r>
    </w:p>
    <w:p>
      <w:pPr>
        <w:adjustRightInd w:val="0"/>
        <w:snapToGrid w:val="0"/>
        <w:spacing w:line="360" w:lineRule="auto"/>
        <w:ind w:firstLine="482" w:firstLineChars="200"/>
        <w:jc w:val="left"/>
        <w:rPr>
          <w:rFonts w:ascii="宋体" w:hAnsi="宋体"/>
          <w:b/>
          <w:sz w:val="24"/>
        </w:rPr>
      </w:pPr>
      <w:r>
        <w:rPr>
          <w:rFonts w:ascii="宋体" w:hAnsi="宋体"/>
          <w:b/>
          <w:sz w:val="24"/>
        </w:rPr>
        <w:t>19.2</w:t>
      </w:r>
      <w:r>
        <w:rPr>
          <w:rFonts w:hint="eastAsia" w:ascii="宋体" w:hAnsi="宋体"/>
          <w:b/>
          <w:sz w:val="24"/>
        </w:rPr>
        <w:t>成品、半成品保护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对工程中分期完成的成品、半成品，在工程竣工移交前，承包人负保护责任，任何其他分包人对其使用或在其基础上施工，必须得到承包人的许可。对</w:t>
      </w:r>
      <w:r>
        <w:rPr>
          <w:rFonts w:ascii="宋体" w:hAnsi="宋体"/>
          <w:kern w:val="0"/>
        </w:rPr>
        <w:t>监理人</w:t>
      </w:r>
      <w:r>
        <w:rPr>
          <w:rFonts w:hint="eastAsia" w:ascii="宋体" w:hAnsi="宋体"/>
          <w:kern w:val="0"/>
        </w:rPr>
        <w:t>确认因承包人保护措施不当造成的损坏，由承包人负责修复；对分包人在施工过程中造成的损坏由责任人负责修复。</w:t>
      </w:r>
    </w:p>
    <w:p>
      <w:pPr>
        <w:adjustRightInd w:val="0"/>
        <w:snapToGrid w:val="0"/>
        <w:spacing w:line="360" w:lineRule="auto"/>
        <w:ind w:firstLine="482" w:firstLineChars="200"/>
        <w:jc w:val="left"/>
        <w:rPr>
          <w:rFonts w:ascii="宋体" w:hAnsi="宋体"/>
          <w:b/>
          <w:sz w:val="24"/>
        </w:rPr>
      </w:pPr>
      <w:r>
        <w:rPr>
          <w:rFonts w:ascii="宋体" w:hAnsi="宋体"/>
          <w:b/>
          <w:sz w:val="24"/>
        </w:rPr>
        <w:t>19.3</w:t>
      </w:r>
      <w:r>
        <w:rPr>
          <w:rFonts w:hint="eastAsia" w:ascii="宋体" w:hAnsi="宋体"/>
          <w:b/>
          <w:sz w:val="24"/>
        </w:rPr>
        <w:t>工程的修复</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在负责照管期间，如因承包人自身或（和）第三方原因造成本工程或其任何部分，以及材料、设备、装备、临时工程的毁损，承包人均应自费弥补上述损坏、损失或损伤，以使工程在各方面都符合合同约定的标准。</w:t>
      </w:r>
    </w:p>
    <w:p>
      <w:pPr>
        <w:adjustRightInd w:val="0"/>
        <w:snapToGrid w:val="0"/>
        <w:spacing w:line="360" w:lineRule="auto"/>
        <w:jc w:val="left"/>
        <w:rPr>
          <w:rFonts w:ascii="宋体" w:hAnsi="宋体"/>
          <w:b/>
          <w:sz w:val="28"/>
        </w:rPr>
      </w:pPr>
      <w:r>
        <w:rPr>
          <w:rFonts w:ascii="宋体" w:hAnsi="宋体"/>
          <w:b/>
          <w:sz w:val="28"/>
        </w:rPr>
        <w:t>20</w:t>
      </w:r>
      <w:r>
        <w:rPr>
          <w:rFonts w:hint="eastAsia" w:ascii="宋体" w:hAnsi="宋体"/>
          <w:b/>
          <w:sz w:val="28"/>
        </w:rPr>
        <w:t>合同价格的确定和调整</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20.1签约合同价的确定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⑴本工程签约合同价由发包人和承包人依据中标通知书中的中标价（即承包人的投标报价）在本合同协议书中约定。签约合同价在本合同协议书中约定后，任何一方不得擅自改变。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⑵本合同采用</w:t>
      </w:r>
      <w:r>
        <w:rPr>
          <w:rFonts w:hint="eastAsia" w:ascii="宋体" w:hAnsi="宋体"/>
          <w:b/>
          <w:kern w:val="0"/>
        </w:rPr>
        <w:t>固定单价</w:t>
      </w:r>
      <w:r>
        <w:rPr>
          <w:rFonts w:hint="eastAsia" w:ascii="宋体" w:hAnsi="宋体"/>
          <w:kern w:val="0"/>
        </w:rPr>
        <w:t>的合同形式。承包人投标报价中的</w:t>
      </w:r>
      <w:r>
        <w:rPr>
          <w:rFonts w:hint="eastAsia"/>
          <w:kern w:val="0"/>
          <w:szCs w:val="21"/>
        </w:rPr>
        <w:t>工程量清单项目单价</w:t>
      </w:r>
      <w:r>
        <w:rPr>
          <w:rFonts w:hint="eastAsia" w:ascii="宋体" w:hAnsi="宋体"/>
          <w:kern w:val="0"/>
        </w:rPr>
        <w:t>即为构成签约合同价的项目单价。除本合同另有约定，构成签约合同价的项目单价一经发包人和承包人签订合同确定后不作调整。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承发包双方应在</w:t>
      </w:r>
      <w:r>
        <w:rPr>
          <w:rFonts w:ascii="宋体" w:hAnsi="宋体"/>
          <w:b/>
          <w:i/>
          <w:kern w:val="0"/>
        </w:rPr>
        <w:t>专用条款</w:t>
      </w:r>
      <w:r>
        <w:rPr>
          <w:rFonts w:ascii="宋体" w:hAnsi="宋体"/>
          <w:kern w:val="0"/>
        </w:rPr>
        <w:t>中约定综合单价包含的风险范围</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⑷除合同另有约定以外，按照国家现行税法和有关部门现行规定，承包人或其分包人需缴纳的一切税金和费用，均应由承包人或其分包人承担并支付。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20.2合同价格的调整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发生以下情形，合同价格可作调整：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⑴按照第13条确定的提前竣工、延期竣工及赶工补偿；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⑵按照第20.3款确定的法律、法规的变化；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⑶按照第20.4款确定工料机调差；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⑷按照第21条确定的暂估价、暂列金额；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⑸按照第22条确定的工程量清单缺项、项目特征不符；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⑹按照第24、25条确定的工程变更、签证、工程量偏差以及价值工程费用或收益；</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⑺按照第28条及本合同其它条款中确定的违约责任；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⑻按照第29条确定的费用索赔事件；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⑼按照第32条确定的应由发包人承担的不可抗力损失费用；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⑽市</w:t>
      </w:r>
      <w:r>
        <w:rPr>
          <w:rFonts w:ascii="宋体" w:hAnsi="宋体"/>
          <w:kern w:val="0"/>
        </w:rPr>
        <w:t>工程造价管理机构</w:t>
      </w:r>
      <w:r>
        <w:rPr>
          <w:rFonts w:hint="eastAsia" w:ascii="宋体" w:hAnsi="宋体"/>
          <w:kern w:val="0"/>
        </w:rPr>
        <w:t>发布</w:t>
      </w:r>
      <w:r>
        <w:rPr>
          <w:rFonts w:ascii="宋体" w:hAnsi="宋体"/>
          <w:kern w:val="0"/>
        </w:rPr>
        <w:t>的</w:t>
      </w:r>
      <w:r>
        <w:rPr>
          <w:rFonts w:hint="eastAsia" w:ascii="宋体" w:hAnsi="宋体"/>
          <w:kern w:val="0"/>
        </w:rPr>
        <w:t>工程造价</w:t>
      </w:r>
      <w:r>
        <w:rPr>
          <w:rFonts w:ascii="宋体" w:hAnsi="宋体"/>
          <w:kern w:val="0"/>
        </w:rPr>
        <w:t>调整</w:t>
      </w:r>
      <w:r>
        <w:rPr>
          <w:rFonts w:hint="eastAsia" w:ascii="宋体" w:hAnsi="宋体"/>
          <w:kern w:val="0"/>
        </w:rPr>
        <w:t>政策；</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⑾本合同条款以及</w:t>
      </w:r>
      <w:r>
        <w:rPr>
          <w:rFonts w:hint="eastAsia" w:ascii="宋体" w:hAnsi="宋体"/>
          <w:b/>
          <w:i/>
          <w:kern w:val="0"/>
        </w:rPr>
        <w:t>专用条款</w:t>
      </w:r>
      <w:r>
        <w:rPr>
          <w:rFonts w:hint="eastAsia" w:ascii="宋体" w:hAnsi="宋体"/>
          <w:kern w:val="0"/>
        </w:rPr>
        <w:t>约定的其他调整因素。</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20.3法律法规的改变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⑴合同签订后，因国家法律、法规、规章和政策的改变对合同价格产生影响的，合同价格应作调整。发包人和承包人应根据法律法规改变造成的实际影响，按照市工程造价管理机构发布的相应办法进行调整。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⑵按前款情形对合同价格进行调整时，因承包人原因导致工期延误的，在本合同约定竣工日期之后，合同价格调增的不予调整，合同价格调减的予以调整。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因承包人原因造成工期延误，在工期延误期间出现法律变化的，由此增加的费用和（或）延误的工期由承包人承担。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⑷因法律变化引起的合同价格和工期调整，承发包双方无法达成一致的，按第30条［争议解决］处理。</w:t>
      </w:r>
    </w:p>
    <w:p>
      <w:pPr>
        <w:adjustRightInd w:val="0"/>
        <w:snapToGrid w:val="0"/>
        <w:spacing w:line="360" w:lineRule="auto"/>
        <w:ind w:firstLine="482" w:firstLineChars="200"/>
        <w:jc w:val="left"/>
        <w:rPr>
          <w:rFonts w:ascii="宋体" w:hAnsi="宋体"/>
          <w:b/>
          <w:sz w:val="24"/>
        </w:rPr>
      </w:pPr>
      <w:r>
        <w:rPr>
          <w:rFonts w:ascii="宋体" w:hAnsi="宋体"/>
          <w:b/>
          <w:sz w:val="24"/>
        </w:rPr>
        <w:t>20.4</w:t>
      </w:r>
      <w:r>
        <w:rPr>
          <w:rFonts w:hint="eastAsia" w:ascii="宋体" w:hAnsi="宋体"/>
          <w:b/>
          <w:sz w:val="24"/>
        </w:rPr>
        <w:t>工料机调差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⑴承包人应充分考虑本工程施工期间因材料或劳务市场价格波动等任何有可能引起施工成本增加的风险（本合同约定可调差情形除外），并不得据此提出索赔。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⑵除</w:t>
      </w:r>
      <w:r>
        <w:rPr>
          <w:rFonts w:hint="eastAsia" w:ascii="宋体" w:hAnsi="宋体"/>
          <w:b/>
          <w:i/>
          <w:kern w:val="0"/>
        </w:rPr>
        <w:t>专用条款</w:t>
      </w:r>
      <w:r>
        <w:rPr>
          <w:rFonts w:hint="eastAsia" w:ascii="宋体" w:hAnsi="宋体"/>
          <w:kern w:val="0"/>
        </w:rPr>
        <w:t>另有约定外，由于非承包人原因引起的用于本工程的人工、主要材料及机械使用的价格波动超过</w:t>
      </w:r>
      <w:r>
        <w:rPr>
          <w:rFonts w:hint="eastAsia" w:ascii="宋体" w:hAnsi="宋体"/>
          <w:b/>
          <w:kern w:val="0"/>
        </w:rPr>
        <w:t>±5%</w:t>
      </w:r>
      <w:r>
        <w:rPr>
          <w:rFonts w:hint="eastAsia" w:ascii="宋体" w:hAnsi="宋体"/>
          <w:kern w:val="0"/>
        </w:rPr>
        <w:t>时，其超过部分的合同价格应按20.5款、20.6款方法在与其相关的工程完工后一次性进行调整。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⑶主要材料是指用于本工程的某种材料价格总额达到签约合同价</w:t>
      </w:r>
      <w:r>
        <w:rPr>
          <w:rFonts w:hint="eastAsia" w:ascii="宋体" w:hAnsi="宋体"/>
          <w:b/>
          <w:kern w:val="0"/>
        </w:rPr>
        <w:t>5%</w:t>
      </w:r>
      <w:r>
        <w:rPr>
          <w:rFonts w:hint="eastAsia" w:ascii="宋体" w:hAnsi="宋体"/>
          <w:kern w:val="0"/>
        </w:rPr>
        <w:t>或</w:t>
      </w:r>
      <w:r>
        <w:rPr>
          <w:rFonts w:hint="eastAsia" w:ascii="宋体" w:hAnsi="宋体"/>
          <w:b/>
          <w:i/>
          <w:kern w:val="0"/>
        </w:rPr>
        <w:t>专用条款</w:t>
      </w:r>
      <w:r>
        <w:rPr>
          <w:rFonts w:hint="eastAsia" w:ascii="宋体" w:hAnsi="宋体"/>
          <w:kern w:val="0"/>
        </w:rPr>
        <w:t>约定比例及以上的材料。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⑷发包人和承包人可根据本工程的具体实际，在</w:t>
      </w:r>
      <w:r>
        <w:rPr>
          <w:rFonts w:hint="eastAsia" w:ascii="宋体" w:hAnsi="宋体"/>
          <w:b/>
          <w:i/>
          <w:kern w:val="0"/>
        </w:rPr>
        <w:t>专用条款</w:t>
      </w:r>
      <w:r>
        <w:rPr>
          <w:rFonts w:hint="eastAsia" w:ascii="宋体" w:hAnsi="宋体"/>
          <w:kern w:val="0"/>
        </w:rPr>
        <w:t>约定用于本工程的未达到20.4⑶款约定比例的其它材料中可调差的材料种类。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⑸工料机调差费用部分应计规费和税金，不计企业管理费和利润。工料机调差费用应按</w:t>
      </w:r>
      <w:r>
        <w:rPr>
          <w:rFonts w:hint="eastAsia" w:ascii="宋体" w:hAnsi="宋体"/>
          <w:b/>
          <w:i/>
          <w:kern w:val="0"/>
        </w:rPr>
        <w:t>专用条款</w:t>
      </w:r>
      <w:r>
        <w:rPr>
          <w:rFonts w:hint="eastAsia" w:ascii="宋体" w:hAnsi="宋体"/>
          <w:kern w:val="0"/>
        </w:rPr>
        <w:t>的约定进行计算和支付。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20.5材料调差方法</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按照20.4⑶、⑷款确定的可调差材料发生价格波动时，可在</w:t>
      </w:r>
      <w:r>
        <w:rPr>
          <w:rFonts w:hint="eastAsia" w:ascii="宋体" w:hAnsi="宋体"/>
          <w:b/>
          <w:i/>
          <w:kern w:val="0"/>
          <w:szCs w:val="21"/>
        </w:rPr>
        <w:t>专用条款</w:t>
      </w:r>
      <w:r>
        <w:rPr>
          <w:rFonts w:hint="eastAsia" w:ascii="宋体" w:hAnsi="宋体"/>
          <w:kern w:val="0"/>
          <w:szCs w:val="21"/>
        </w:rPr>
        <w:t>中约定一种调差方式：</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当</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时：</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①</w:t>
      </w:r>
      <w:r>
        <w:rPr>
          <w:rFonts w:ascii="宋体" w:hAnsi="宋体"/>
          <w:i/>
          <w:kern w:val="0"/>
          <w:szCs w:val="21"/>
        </w:rPr>
        <w:t>P</w:t>
      </w:r>
      <w:r>
        <w:rPr>
          <w:rFonts w:ascii="宋体" w:hAnsi="宋体"/>
          <w:i/>
          <w:kern w:val="0"/>
          <w:szCs w:val="21"/>
          <w:vertAlign w:val="subscript"/>
        </w:rPr>
        <w:t>t</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i/>
          <w:kern w:val="0"/>
          <w:szCs w:val="21"/>
        </w:rPr>
        <w:t>，</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＞1.05，则：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增</w:t>
      </w:r>
      <w:r>
        <w:rPr>
          <w:rFonts w:hint="eastAsia" w:ascii="宋体" w:hAnsi="宋体"/>
          <w:kern w:val="0"/>
          <w:szCs w:val="21"/>
        </w:rPr>
        <w:t>=</w:t>
      </w:r>
      <w:r>
        <w:rPr>
          <w:rFonts w:ascii="宋体" w:hAnsi="宋体"/>
          <w:i/>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－1.05）</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②</w:t>
      </w:r>
      <w:r>
        <w:rPr>
          <w:rFonts w:ascii="宋体" w:hAnsi="宋体"/>
          <w:i/>
          <w:kern w:val="0"/>
          <w:szCs w:val="21"/>
        </w:rPr>
        <w:t>P</w:t>
      </w:r>
      <w:r>
        <w:rPr>
          <w:rFonts w:ascii="宋体" w:hAnsi="宋体"/>
          <w:i/>
          <w:kern w:val="0"/>
          <w:szCs w:val="21"/>
          <w:vertAlign w:val="subscript"/>
        </w:rPr>
        <w:t>t</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＞1.05，则：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增</w:t>
      </w:r>
      <w:r>
        <w:rPr>
          <w:rFonts w:hint="eastAsia" w:ascii="宋体" w:hAnsi="宋体"/>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－1.05）</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当</w:t>
      </w:r>
      <w:r>
        <w:rPr>
          <w:rFonts w:ascii="宋体" w:hAnsi="宋体"/>
          <w:i/>
          <w:kern w:val="0"/>
          <w:szCs w:val="21"/>
        </w:rPr>
        <w:sym w:font="Symbol" w:char="F060"/>
      </w:r>
      <w:r>
        <w:rPr>
          <w:rFonts w:ascii="宋体" w:hAnsi="宋体"/>
          <w:i/>
          <w:kern w:val="0"/>
          <w:szCs w:val="21"/>
        </w:rPr>
        <w:t>P</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时：</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①</w:t>
      </w:r>
      <w:r>
        <w:rPr>
          <w:rFonts w:ascii="宋体" w:hAnsi="宋体"/>
          <w:i/>
          <w:kern w:val="0"/>
          <w:szCs w:val="21"/>
        </w:rPr>
        <w:t>P</w:t>
      </w:r>
      <w:r>
        <w:rPr>
          <w:rFonts w:ascii="宋体" w:hAnsi="宋体"/>
          <w:i/>
          <w:kern w:val="0"/>
          <w:szCs w:val="21"/>
          <w:vertAlign w:val="subscript"/>
        </w:rPr>
        <w:t>t</w:t>
      </w:r>
      <w:r>
        <w:rPr>
          <w:rFonts w:hint="eastAsia" w:ascii="宋体" w:hAnsi="宋体"/>
          <w:i/>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＜0.95，则：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减</w:t>
      </w:r>
      <w:r>
        <w:rPr>
          <w:rFonts w:hint="eastAsia" w:ascii="宋体" w:hAnsi="宋体"/>
          <w:kern w:val="0"/>
          <w:szCs w:val="21"/>
        </w:rPr>
        <w:t>=</w:t>
      </w:r>
      <w:r>
        <w:rPr>
          <w:rFonts w:ascii="宋体" w:hAnsi="宋体"/>
          <w:i/>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×（0.95－</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②</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，且</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w:t>
      </w:r>
      <w:r>
        <w:rPr>
          <w:rFonts w:ascii="宋体" w:hAnsi="宋体"/>
          <w:kern w:val="0"/>
          <w:szCs w:val="21"/>
        </w:rPr>
        <w:t>0.95</w:t>
      </w:r>
      <w:r>
        <w:rPr>
          <w:rFonts w:hint="eastAsia" w:ascii="宋体" w:hAnsi="宋体"/>
          <w:kern w:val="0"/>
          <w:szCs w:val="21"/>
        </w:rPr>
        <w:t>，则：</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减</w:t>
      </w:r>
      <w:r>
        <w:rPr>
          <w:rFonts w:hint="eastAsia" w:ascii="宋体" w:hAnsi="宋体"/>
          <w:kern w:val="0"/>
          <w:szCs w:val="21"/>
        </w:rPr>
        <w:t>=</w:t>
      </w:r>
      <w:r>
        <w:rPr>
          <w:rFonts w:ascii="宋体" w:hAnsi="宋体"/>
          <w:i/>
          <w:kern w:val="0"/>
          <w:szCs w:val="21"/>
        </w:rPr>
        <w:t>Q</w:t>
      </w:r>
      <w:r>
        <w:rPr>
          <w:rFonts w:hint="eastAsia" w:ascii="宋体" w:hAnsi="宋体"/>
          <w:kern w:val="0"/>
          <w:szCs w:val="21"/>
          <w:vertAlign w:val="subscript"/>
        </w:rPr>
        <w:t>总</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t</w:t>
      </w:r>
      <w:r>
        <w:rPr>
          <w:rFonts w:hint="eastAsia" w:ascii="宋体" w:hAnsi="宋体"/>
          <w:kern w:val="0"/>
          <w:szCs w:val="21"/>
        </w:rPr>
        <w:t>×（0.95－</w:t>
      </w: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i/>
          <w:kern w:val="0"/>
          <w:szCs w:val="21"/>
        </w:rPr>
        <w:t>P</w:t>
      </w:r>
      <w:r>
        <w:rPr>
          <w:rFonts w:ascii="宋体" w:hAnsi="宋体"/>
          <w:i/>
          <w:kern w:val="0"/>
          <w:szCs w:val="21"/>
          <w:vertAlign w:val="subscript"/>
        </w:rPr>
        <w:t>0</w:t>
      </w:r>
      <w:r>
        <w:rPr>
          <w:rFonts w:hint="eastAsia" w:ascii="宋体" w:hAnsi="宋体"/>
          <w:kern w:val="0"/>
          <w:szCs w:val="21"/>
        </w:rPr>
        <w:t>）</w:t>
      </w:r>
    </w:p>
    <w:p>
      <w:pPr>
        <w:tabs>
          <w:tab w:val="left" w:pos="1620"/>
          <w:tab w:val="left" w:pos="23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式中：</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P</w:t>
      </w:r>
      <w:r>
        <w:rPr>
          <w:rFonts w:hint="eastAsia" w:ascii="宋体" w:hAnsi="宋体"/>
          <w:kern w:val="0"/>
          <w:szCs w:val="21"/>
          <w:vertAlign w:val="subscript"/>
        </w:rPr>
        <w:t>0</w:t>
      </w:r>
      <w:r>
        <w:rPr>
          <w:rFonts w:hint="eastAsia" w:ascii="宋体" w:hAnsi="宋体"/>
          <w:kern w:val="0"/>
          <w:szCs w:val="21"/>
        </w:rPr>
        <w:t>－投标截止日期已出版的最新一期或专用条款约定一期《深圳市建设工程价格信息》发布的某材料价格。示例：如《深圳市建设工程价格信息》2015年第6期出版时间是2015年6月5日，投标截止日期如果是2015年6月4日或6月5日，则P</w:t>
      </w:r>
      <w:r>
        <w:rPr>
          <w:rFonts w:hint="eastAsia" w:ascii="宋体" w:hAnsi="宋体"/>
          <w:kern w:val="0"/>
          <w:szCs w:val="21"/>
          <w:vertAlign w:val="subscript"/>
        </w:rPr>
        <w:t>0</w:t>
      </w:r>
      <w:r>
        <w:rPr>
          <w:rFonts w:hint="eastAsia" w:ascii="宋体" w:hAnsi="宋体"/>
          <w:kern w:val="0"/>
          <w:szCs w:val="21"/>
        </w:rPr>
        <w:t>对应的信息价是指2015年第5期《深圳市建设工程价格信息》，投标截止日期如果是2015年6月6日，则P</w:t>
      </w:r>
      <w:r>
        <w:rPr>
          <w:rFonts w:hint="eastAsia" w:ascii="宋体" w:hAnsi="宋体"/>
          <w:kern w:val="0"/>
          <w:szCs w:val="21"/>
          <w:vertAlign w:val="subscript"/>
        </w:rPr>
        <w:t>0</w:t>
      </w:r>
      <w:r>
        <w:rPr>
          <w:rFonts w:hint="eastAsia" w:ascii="宋体" w:hAnsi="宋体"/>
          <w:kern w:val="0"/>
          <w:szCs w:val="21"/>
        </w:rPr>
        <w:t>对应的信息价是指2015年第6期《深圳市建设工程价格信息》。</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P</w:t>
      </w:r>
      <w:r>
        <w:rPr>
          <w:rFonts w:hint="eastAsia" w:ascii="宋体" w:hAnsi="宋体"/>
          <w:kern w:val="0"/>
          <w:szCs w:val="21"/>
          <w:vertAlign w:val="subscript"/>
        </w:rPr>
        <w:t>t</w:t>
      </w:r>
      <w:r>
        <w:rPr>
          <w:rFonts w:hint="eastAsia" w:ascii="宋体" w:hAnsi="宋体"/>
          <w:kern w:val="0"/>
          <w:szCs w:val="21"/>
        </w:rPr>
        <w:t>－承包人投标文件商务标书中某材料的投标单价，如投标报价中无法确认某材料的单价时，则P</w:t>
      </w:r>
      <w:r>
        <w:rPr>
          <w:rFonts w:hint="eastAsia" w:ascii="宋体" w:hAnsi="宋体"/>
          <w:kern w:val="0"/>
          <w:szCs w:val="21"/>
          <w:vertAlign w:val="subscript"/>
        </w:rPr>
        <w:t>t</w:t>
      </w:r>
      <w:r>
        <w:rPr>
          <w:rFonts w:hint="eastAsia" w:ascii="宋体" w:hAnsi="宋体"/>
          <w:kern w:val="0"/>
          <w:szCs w:val="21"/>
        </w:rPr>
        <w:t>取值为P</w:t>
      </w:r>
      <w:r>
        <w:rPr>
          <w:rFonts w:hint="eastAsia" w:ascii="宋体" w:hAnsi="宋体"/>
          <w:kern w:val="0"/>
          <w:szCs w:val="21"/>
          <w:vertAlign w:val="subscript"/>
        </w:rPr>
        <w:t>0</w:t>
      </w:r>
      <w:r>
        <w:rPr>
          <w:rFonts w:hint="eastAsia" w:ascii="宋体" w:hAnsi="宋体"/>
          <w:kern w:val="0"/>
          <w:szCs w:val="21"/>
        </w:rPr>
        <w:t>×（1-投标总价净下浮率）；</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增</w:t>
      </w:r>
      <w:r>
        <w:rPr>
          <w:rFonts w:hint="eastAsia" w:ascii="宋体" w:hAnsi="宋体"/>
          <w:kern w:val="0"/>
          <w:szCs w:val="21"/>
        </w:rPr>
        <w:t>－调增合同价格；</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C</w:t>
      </w:r>
      <w:r>
        <w:rPr>
          <w:rFonts w:hint="eastAsia" w:ascii="宋体" w:hAnsi="宋体"/>
          <w:kern w:val="0"/>
          <w:szCs w:val="21"/>
          <w:vertAlign w:val="subscript"/>
        </w:rPr>
        <w:t>减</w:t>
      </w:r>
      <w:r>
        <w:rPr>
          <w:rFonts w:hint="eastAsia" w:ascii="宋体" w:hAnsi="宋体"/>
          <w:kern w:val="0"/>
          <w:szCs w:val="21"/>
        </w:rPr>
        <w:t>－调减合同价格；</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宋体" w:hAnsi="宋体"/>
          <w:kern w:val="0"/>
          <w:szCs w:val="21"/>
        </w:rPr>
        <w:t>Q</w:t>
      </w:r>
      <w:r>
        <w:rPr>
          <w:rFonts w:hint="eastAsia" w:ascii="宋体" w:hAnsi="宋体"/>
          <w:kern w:val="0"/>
          <w:szCs w:val="21"/>
          <w:vertAlign w:val="subscript"/>
        </w:rPr>
        <w:t>总</w:t>
      </w:r>
      <w:r>
        <w:rPr>
          <w:rFonts w:hint="eastAsia" w:ascii="宋体" w:hAnsi="宋体"/>
          <w:kern w:val="0"/>
          <w:szCs w:val="21"/>
        </w:rPr>
        <w:t>－本工程某材料根据图纸计算并考虑投标报价中材料消耗量之后的总工程量。</w:t>
      </w:r>
    </w:p>
    <w:p>
      <w:pPr>
        <w:tabs>
          <w:tab w:val="left" w:pos="1620"/>
          <w:tab w:val="left" w:pos="2340"/>
        </w:tabs>
        <w:adjustRightInd w:val="0"/>
        <w:snapToGrid w:val="0"/>
        <w:spacing w:line="360" w:lineRule="auto"/>
        <w:ind w:left="840" w:leftChars="400"/>
        <w:jc w:val="left"/>
        <w:rPr>
          <w:rFonts w:ascii="宋体" w:hAnsi="宋体"/>
          <w:kern w:val="0"/>
          <w:szCs w:val="21"/>
        </w:rPr>
      </w:pPr>
      <w:r>
        <w:rPr>
          <w:rFonts w:ascii="宋体" w:hAnsi="宋体"/>
          <w:i/>
          <w:kern w:val="0"/>
          <w:szCs w:val="21"/>
        </w:rPr>
        <w:sym w:font="Symbol" w:char="F060"/>
      </w:r>
      <w:r>
        <w:rPr>
          <w:rFonts w:ascii="宋体" w:hAnsi="宋体"/>
          <w:i/>
          <w:kern w:val="0"/>
          <w:szCs w:val="21"/>
        </w:rPr>
        <w:t>P</w:t>
      </w:r>
      <w:r>
        <w:rPr>
          <w:rFonts w:hint="eastAsia" w:ascii="宋体" w:hAnsi="宋体"/>
          <w:kern w:val="0"/>
          <w:szCs w:val="21"/>
        </w:rPr>
        <w:t>－</w:t>
      </w:r>
      <w:r>
        <w:rPr>
          <w:rFonts w:ascii="宋体" w:hAnsi="宋体"/>
          <w:kern w:val="0"/>
          <w:szCs w:val="21"/>
        </w:rPr>
        <w:t>计算</w:t>
      </w:r>
      <w:r>
        <w:rPr>
          <w:rFonts w:hint="eastAsia" w:ascii="宋体" w:hAnsi="宋体"/>
          <w:kern w:val="0"/>
          <w:szCs w:val="21"/>
        </w:rPr>
        <w:t>方式如下（或按</w:t>
      </w:r>
      <w:r>
        <w:rPr>
          <w:rFonts w:ascii="宋体" w:hAnsi="宋体"/>
          <w:b/>
          <w:i/>
          <w:kern w:val="0"/>
          <w:szCs w:val="21"/>
        </w:rPr>
        <w:t>专用条款</w:t>
      </w:r>
      <w:r>
        <w:rPr>
          <w:rFonts w:ascii="宋体" w:hAnsi="宋体"/>
          <w:kern w:val="0"/>
          <w:szCs w:val="21"/>
        </w:rPr>
        <w:t>中约定</w:t>
      </w:r>
      <w:r>
        <w:rPr>
          <w:rFonts w:hint="eastAsia" w:ascii="宋体" w:hAnsi="宋体"/>
          <w:kern w:val="0"/>
          <w:szCs w:val="21"/>
        </w:rPr>
        <w:t>的</w:t>
      </w:r>
      <w:r>
        <w:rPr>
          <w:rFonts w:ascii="宋体" w:hAnsi="宋体"/>
          <w:kern w:val="0"/>
          <w:szCs w:val="21"/>
        </w:rPr>
        <w:t>方法</w:t>
      </w:r>
      <w:r>
        <w:rPr>
          <w:rFonts w:hint="eastAsia" w:ascii="宋体" w:hAnsi="宋体"/>
          <w:kern w:val="0"/>
          <w:szCs w:val="21"/>
        </w:rPr>
        <w:t>）</w:t>
      </w:r>
      <w:r>
        <w:rPr>
          <w:rFonts w:ascii="宋体" w:hAnsi="宋体"/>
          <w:kern w:val="0"/>
          <w:szCs w:val="21"/>
        </w:rPr>
        <w:t>：</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Cambria" w:hAnsi="Cambria"/>
          <w:kern w:val="0"/>
          <w:szCs w:val="21"/>
        </w:rPr>
        <w:t>①</w:t>
      </w:r>
      <w:r>
        <w:rPr>
          <w:rFonts w:hint="eastAsia" w:ascii="宋体" w:hAnsi="宋体"/>
          <w:kern w:val="0"/>
          <w:szCs w:val="21"/>
        </w:rPr>
        <w:t>加权平均法：</w:t>
      </w:r>
    </w:p>
    <w:p>
      <w:pPr>
        <w:adjustRightInd w:val="0"/>
        <w:snapToGrid w:val="0"/>
        <w:spacing w:line="360" w:lineRule="auto"/>
        <w:ind w:left="840" w:leftChars="400"/>
        <w:jc w:val="left"/>
        <w:rPr>
          <w:rFonts w:ascii="宋体" w:hAnsi="宋体"/>
          <w:kern w:val="0"/>
          <w:szCs w:val="21"/>
        </w:rPr>
      </w:pPr>
      <w:r>
        <w:rPr>
          <w:rFonts w:ascii="宋体" w:hAnsi="宋体"/>
          <w:i/>
          <w:kern w:val="0"/>
          <w:szCs w:val="21"/>
        </w:rPr>
        <w:sym w:font="Symbol" w:char="F060"/>
      </w:r>
      <w:r>
        <w:rPr>
          <w:rFonts w:ascii="宋体" w:hAnsi="宋体"/>
          <w:i/>
          <w:kern w:val="0"/>
          <w:szCs w:val="21"/>
        </w:rPr>
        <w:t>P</w:t>
      </w:r>
      <w:r>
        <w:rPr>
          <w:rFonts w:hint="eastAsia" w:ascii="宋体" w:hAnsi="宋体"/>
          <w:kern w:val="0"/>
          <w:szCs w:val="21"/>
        </w:rPr>
        <w:t>-施工期加权平均价格，即∑（Q</w:t>
      </w:r>
      <w:r>
        <w:rPr>
          <w:rFonts w:hint="eastAsia" w:ascii="宋体" w:hAnsi="宋体"/>
          <w:kern w:val="0"/>
          <w:szCs w:val="21"/>
          <w:vertAlign w:val="subscript"/>
        </w:rPr>
        <w:t>i</w:t>
      </w:r>
      <w:r>
        <w:rPr>
          <w:rFonts w:hint="eastAsia" w:ascii="宋体" w:hAnsi="宋体"/>
          <w:kern w:val="0"/>
          <w:szCs w:val="21"/>
        </w:rPr>
        <w:t>×P</w:t>
      </w:r>
      <w:r>
        <w:rPr>
          <w:rFonts w:hint="eastAsia" w:ascii="宋体" w:hAnsi="宋体"/>
          <w:kern w:val="0"/>
          <w:szCs w:val="21"/>
          <w:vertAlign w:val="subscript"/>
        </w:rPr>
        <w:t>i</w:t>
      </w:r>
      <w:r>
        <w:rPr>
          <w:rFonts w:hint="eastAsia" w:ascii="宋体" w:hAnsi="宋体"/>
          <w:kern w:val="0"/>
          <w:szCs w:val="21"/>
        </w:rPr>
        <w:t>）/Q</w:t>
      </w:r>
      <w:r>
        <w:rPr>
          <w:rFonts w:hint="eastAsia" w:ascii="宋体" w:hAnsi="宋体"/>
          <w:kern w:val="0"/>
          <w:szCs w:val="21"/>
          <w:vertAlign w:val="subscript"/>
        </w:rPr>
        <w:t>总</w:t>
      </w:r>
      <w:r>
        <w:rPr>
          <w:rFonts w:hint="eastAsia" w:ascii="宋体" w:hAnsi="宋体"/>
          <w:kern w:val="0"/>
          <w:szCs w:val="21"/>
        </w:rPr>
        <w:t>，其中Q</w:t>
      </w:r>
      <w:r>
        <w:rPr>
          <w:rFonts w:hint="eastAsia" w:ascii="宋体" w:hAnsi="宋体"/>
          <w:kern w:val="0"/>
          <w:szCs w:val="21"/>
          <w:vertAlign w:val="subscript"/>
        </w:rPr>
        <w:t>i</w:t>
      </w:r>
      <w:r>
        <w:rPr>
          <w:rFonts w:hint="eastAsia" w:ascii="宋体" w:hAnsi="宋体"/>
          <w:kern w:val="0"/>
          <w:szCs w:val="21"/>
        </w:rPr>
        <w:t>为施工期第i个月某材料用量，该用量为当月已计量工程中，某材料根据图纸计算并考虑投标报价中材料消耗量之后的工程量；P</w:t>
      </w:r>
      <w:r>
        <w:rPr>
          <w:rFonts w:hint="eastAsia" w:ascii="宋体" w:hAnsi="宋体"/>
          <w:kern w:val="0"/>
          <w:szCs w:val="21"/>
          <w:vertAlign w:val="subscript"/>
        </w:rPr>
        <w:t>i</w:t>
      </w:r>
      <w:r>
        <w:rPr>
          <w:rFonts w:hint="eastAsia" w:ascii="宋体" w:hAnsi="宋体"/>
          <w:kern w:val="0"/>
          <w:szCs w:val="21"/>
        </w:rPr>
        <w:t>为施工期第i个月当期《深圳市建设工程价格信息》发布的某材料价格。例如施工期第i个月是2015年7月，则对应《深圳市建设工程价格信息》2015年第7期。</w:t>
      </w:r>
    </w:p>
    <w:p>
      <w:pPr>
        <w:tabs>
          <w:tab w:val="left" w:pos="1620"/>
          <w:tab w:val="left" w:pos="2340"/>
        </w:tabs>
        <w:adjustRightInd w:val="0"/>
        <w:snapToGrid w:val="0"/>
        <w:spacing w:line="360" w:lineRule="auto"/>
        <w:ind w:left="840" w:leftChars="400"/>
        <w:jc w:val="left"/>
        <w:rPr>
          <w:rFonts w:ascii="宋体" w:hAnsi="宋体"/>
          <w:kern w:val="0"/>
          <w:szCs w:val="21"/>
        </w:rPr>
      </w:pPr>
      <w:r>
        <w:rPr>
          <w:rFonts w:hint="eastAsia" w:ascii="Cambria" w:hAnsi="Cambria"/>
          <w:kern w:val="0"/>
          <w:szCs w:val="21"/>
        </w:rPr>
        <w:t>或者②</w:t>
      </w:r>
      <w:r>
        <w:rPr>
          <w:rFonts w:hint="eastAsia" w:ascii="宋体" w:hAnsi="宋体"/>
          <w:kern w:val="0"/>
          <w:szCs w:val="21"/>
        </w:rPr>
        <w:t>算术平均法：</w:t>
      </w:r>
    </w:p>
    <w:p>
      <w:pPr>
        <w:adjustRightInd w:val="0"/>
        <w:snapToGrid w:val="0"/>
        <w:spacing w:line="360" w:lineRule="auto"/>
        <w:ind w:left="840" w:leftChars="400"/>
        <w:jc w:val="left"/>
        <w:rPr>
          <w:rFonts w:ascii="宋体" w:hAnsi="宋体"/>
          <w:kern w:val="0"/>
          <w:szCs w:val="21"/>
        </w:rPr>
      </w:pPr>
      <w:r>
        <w:rPr>
          <w:rFonts w:ascii="宋体" w:hAnsi="宋体"/>
          <w:i/>
          <w:kern w:val="0"/>
          <w:szCs w:val="21"/>
        </w:rPr>
        <w:sym w:font="Symbol" w:char="F060"/>
      </w:r>
      <w:r>
        <w:rPr>
          <w:rFonts w:ascii="宋体" w:hAnsi="宋体"/>
          <w:i/>
          <w:kern w:val="0"/>
          <w:szCs w:val="21"/>
        </w:rPr>
        <w:t>P</w:t>
      </w:r>
      <w:r>
        <w:rPr>
          <w:rFonts w:hint="eastAsia" w:ascii="宋体" w:hAnsi="宋体"/>
          <w:kern w:val="0"/>
          <w:szCs w:val="21"/>
        </w:rPr>
        <w:t>-本工程有某材料投入月份对应《深圳市建设工程价格信息》发布某材料价格的算术平均值。例如有某材料投入月份是指2015年5至7月，则对应《深圳市建设工程价格信息》2015年第5至7期价格信息之和除以3。</w:t>
      </w:r>
    </w:p>
    <w:p>
      <w:pPr>
        <w:adjustRightInd w:val="0"/>
        <w:snapToGrid w:val="0"/>
        <w:spacing w:line="360" w:lineRule="auto"/>
        <w:ind w:firstLine="482" w:firstLineChars="200"/>
        <w:jc w:val="left"/>
        <w:rPr>
          <w:rFonts w:ascii="宋体" w:hAnsi="宋体"/>
          <w:b/>
          <w:sz w:val="24"/>
        </w:rPr>
      </w:pPr>
      <w:r>
        <w:rPr>
          <w:rFonts w:ascii="宋体" w:hAnsi="宋体"/>
          <w:b/>
          <w:sz w:val="24"/>
        </w:rPr>
        <w:t>20.6</w:t>
      </w:r>
      <w:r>
        <w:rPr>
          <w:rFonts w:hint="eastAsia" w:ascii="宋体" w:hAnsi="宋体"/>
          <w:b/>
          <w:sz w:val="24"/>
        </w:rPr>
        <w:t>人工、机械使用调差方法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⑴用于本工程的机械使用发生价格波动时，按照20.5款调差公式，将公式中的材料价格替换为机械使用价格，调整合同价格。</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⑵用于本工程的人工发生价格波动时，可在</w:t>
      </w:r>
      <w:r>
        <w:rPr>
          <w:rFonts w:hint="eastAsia" w:ascii="宋体" w:hAnsi="宋体"/>
          <w:b/>
          <w:i/>
          <w:kern w:val="0"/>
        </w:rPr>
        <w:t>专用条款</w:t>
      </w:r>
      <w:r>
        <w:rPr>
          <w:rFonts w:hint="eastAsia" w:ascii="宋体" w:hAnsi="宋体"/>
          <w:kern w:val="0"/>
        </w:rPr>
        <w:t>中约定一种调差方式：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①按照20.5款调差公式，将公式中的材料价格替换为人工价格，即</w:t>
      </w:r>
      <w:r>
        <w:rPr>
          <w:rFonts w:hint="eastAsia" w:ascii="宋体" w:hAnsi="宋体"/>
          <w:kern w:val="0"/>
          <w:sz w:val="24"/>
        </w:rPr>
        <w:t>P</w:t>
      </w:r>
      <w:r>
        <w:rPr>
          <w:rFonts w:hint="eastAsia" w:ascii="宋体" w:hAnsi="宋体"/>
          <w:kern w:val="0"/>
          <w:sz w:val="24"/>
          <w:vertAlign w:val="subscript"/>
        </w:rPr>
        <w:t>0</w:t>
      </w:r>
      <w:r>
        <w:rPr>
          <w:rFonts w:hint="eastAsia" w:ascii="宋体" w:hAnsi="宋体"/>
          <w:kern w:val="0"/>
          <w:sz w:val="24"/>
        </w:rPr>
        <w:t>、P</w:t>
      </w:r>
      <w:r>
        <w:rPr>
          <w:rFonts w:hint="eastAsia" w:ascii="宋体" w:hAnsi="宋体"/>
          <w:kern w:val="0"/>
          <w:sz w:val="24"/>
          <w:vertAlign w:val="subscript"/>
        </w:rPr>
        <w:t>i</w:t>
      </w:r>
      <w:r>
        <w:rPr>
          <w:rFonts w:hint="eastAsia" w:ascii="宋体" w:hAnsi="宋体"/>
          <w:kern w:val="0"/>
        </w:rPr>
        <w:t>分别为投标截止日期、施工期第i个月《深圳建设工程价格信息》发布的某人工工日单价，调整合同价格。或；</w:t>
      </w:r>
    </w:p>
    <w:p>
      <w:pPr>
        <w:adjustRightInd w:val="0"/>
        <w:snapToGrid w:val="0"/>
        <w:spacing w:line="360" w:lineRule="auto"/>
        <w:ind w:left="840" w:leftChars="400"/>
        <w:jc w:val="left"/>
        <w:rPr>
          <w:rFonts w:ascii="Calibri" w:hAnsi="Calibri"/>
          <w:kern w:val="0"/>
          <w:szCs w:val="22"/>
        </w:rPr>
      </w:pPr>
      <w:r>
        <w:rPr>
          <w:rFonts w:hint="eastAsia" w:ascii="宋体" w:hAnsi="宋体"/>
          <w:kern w:val="0"/>
          <w:szCs w:val="21"/>
        </w:rPr>
        <w:t>②按照人工费指数调差：</w:t>
      </w:r>
    </w:p>
    <w:p>
      <w:pPr>
        <w:adjustRightInd w:val="0"/>
        <w:snapToGrid w:val="0"/>
        <w:spacing w:line="360" w:lineRule="auto"/>
        <w:ind w:left="840" w:leftChars="400"/>
        <w:jc w:val="left"/>
        <w:rPr>
          <w:rFonts w:ascii="宋体" w:hAnsi="宋体"/>
          <w:kern w:val="0"/>
          <w:szCs w:val="21"/>
        </w:rPr>
      </w:pPr>
      <w:r>
        <w:rPr>
          <w:rFonts w:ascii="宋体" w:hAnsi="宋体"/>
          <w:kern w:val="0"/>
          <w:szCs w:val="21"/>
        </w:rPr>
        <w:t>当</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ascii="宋体" w:hAnsi="宋体"/>
          <w:kern w:val="0"/>
          <w:szCs w:val="21"/>
        </w:rPr>
        <w:t>﹥1.05时，则：C</w:t>
      </w:r>
      <w:r>
        <w:rPr>
          <w:rFonts w:ascii="宋体" w:hAnsi="宋体"/>
          <w:kern w:val="0"/>
          <w:szCs w:val="21"/>
          <w:vertAlign w:val="subscript"/>
        </w:rPr>
        <w:t>增</w:t>
      </w:r>
      <w:r>
        <w:rPr>
          <w:rFonts w:ascii="宋体" w:hAnsi="宋体"/>
          <w:kern w:val="0"/>
          <w:szCs w:val="21"/>
        </w:rPr>
        <w:t>=L</w:t>
      </w:r>
      <w:r>
        <w:rPr>
          <w:rFonts w:ascii="宋体" w:hAnsi="宋体"/>
          <w:kern w:val="0"/>
          <w:szCs w:val="21"/>
          <w:vertAlign w:val="subscript"/>
        </w:rPr>
        <w:t>总</w:t>
      </w:r>
      <w:r>
        <w:rPr>
          <w:rFonts w:hint="eastAsia" w:ascii="宋体" w:hAnsi="宋体"/>
          <w:kern w:val="0"/>
          <w:szCs w:val="21"/>
        </w:rPr>
        <w:t>×（</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ascii="宋体" w:hAnsi="宋体"/>
          <w:kern w:val="0"/>
          <w:szCs w:val="21"/>
        </w:rPr>
        <w:t>-1.05</w:t>
      </w:r>
      <w:r>
        <w:rPr>
          <w:rFonts w:hint="eastAsia" w:ascii="宋体" w:hAnsi="宋体"/>
          <w:kern w:val="0"/>
          <w:szCs w:val="21"/>
        </w:rPr>
        <w:t>）；</w:t>
      </w:r>
    </w:p>
    <w:p>
      <w:pPr>
        <w:adjustRightInd w:val="0"/>
        <w:snapToGrid w:val="0"/>
        <w:spacing w:line="360" w:lineRule="auto"/>
        <w:ind w:left="840" w:leftChars="400"/>
        <w:jc w:val="left"/>
        <w:rPr>
          <w:rFonts w:ascii="宋体" w:hAnsi="宋体"/>
          <w:kern w:val="0"/>
          <w:szCs w:val="21"/>
        </w:rPr>
      </w:pPr>
      <w:r>
        <w:rPr>
          <w:rFonts w:ascii="宋体" w:hAnsi="宋体"/>
          <w:kern w:val="0"/>
          <w:szCs w:val="21"/>
        </w:rPr>
        <w:t>当</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ascii="宋体" w:hAnsi="宋体"/>
          <w:kern w:val="0"/>
          <w:szCs w:val="21"/>
        </w:rPr>
        <w:t>﹤0.95时，则：C</w:t>
      </w:r>
      <w:r>
        <w:rPr>
          <w:rFonts w:ascii="宋体" w:hAnsi="宋体"/>
          <w:kern w:val="0"/>
          <w:szCs w:val="21"/>
          <w:vertAlign w:val="subscript"/>
        </w:rPr>
        <w:t>减</w:t>
      </w:r>
      <w:r>
        <w:rPr>
          <w:rFonts w:ascii="宋体" w:hAnsi="宋体"/>
          <w:kern w:val="0"/>
          <w:szCs w:val="21"/>
        </w:rPr>
        <w:t>=L</w:t>
      </w:r>
      <w:r>
        <w:rPr>
          <w:rFonts w:ascii="宋体" w:hAnsi="宋体"/>
          <w:kern w:val="0"/>
          <w:szCs w:val="21"/>
          <w:vertAlign w:val="subscript"/>
        </w:rPr>
        <w:t>总</w:t>
      </w:r>
      <w:r>
        <w:rPr>
          <w:rFonts w:hint="eastAsia" w:ascii="宋体" w:hAnsi="宋体"/>
          <w:kern w:val="0"/>
          <w:szCs w:val="21"/>
        </w:rPr>
        <w:t>×（</w:t>
      </w:r>
      <w:r>
        <w:rPr>
          <w:rFonts w:ascii="宋体" w:hAnsi="宋体"/>
          <w:kern w:val="0"/>
          <w:szCs w:val="21"/>
        </w:rPr>
        <w:t>0.95-</w:t>
      </w:r>
      <w:r>
        <w:rPr>
          <w:rFonts w:ascii="宋体" w:hAnsi="宋体"/>
          <w:kern w:val="0"/>
          <w:szCs w:val="21"/>
        </w:rPr>
        <w:sym w:font="Symbol" w:char="F060"/>
      </w:r>
      <w:r>
        <w:rPr>
          <w:rFonts w:ascii="宋体" w:hAnsi="宋体"/>
          <w:i/>
          <w:kern w:val="0"/>
          <w:szCs w:val="21"/>
        </w:rPr>
        <w:t>I</w:t>
      </w:r>
      <w:r>
        <w:rPr>
          <w:rFonts w:ascii="宋体" w:hAnsi="宋体"/>
          <w:kern w:val="0"/>
          <w:szCs w:val="21"/>
        </w:rPr>
        <w:t>/I</w:t>
      </w:r>
      <w:r>
        <w:rPr>
          <w:rFonts w:ascii="宋体" w:hAnsi="宋体"/>
          <w:kern w:val="0"/>
          <w:szCs w:val="21"/>
          <w:vertAlign w:val="subscript"/>
        </w:rPr>
        <w:t>o</w:t>
      </w:r>
      <w:r>
        <w:rPr>
          <w:rFonts w:hint="eastAsia" w:ascii="宋体" w:hAnsi="宋体"/>
          <w:kern w:val="0"/>
          <w:szCs w:val="21"/>
        </w:rPr>
        <w:t>）</w:t>
      </w:r>
    </w:p>
    <w:p>
      <w:pPr>
        <w:tabs>
          <w:tab w:val="left" w:pos="1620"/>
          <w:tab w:val="left" w:pos="2340"/>
        </w:tabs>
        <w:adjustRightInd w:val="0"/>
        <w:snapToGrid w:val="0"/>
        <w:spacing w:line="360" w:lineRule="auto"/>
        <w:ind w:firstLine="840" w:firstLineChars="400"/>
        <w:jc w:val="left"/>
        <w:rPr>
          <w:rFonts w:ascii="宋体" w:hAnsi="宋体"/>
          <w:kern w:val="0"/>
          <w:szCs w:val="21"/>
        </w:rPr>
      </w:pPr>
      <w:r>
        <w:rPr>
          <w:rFonts w:hint="eastAsia" w:ascii="宋体" w:hAnsi="宋体"/>
          <w:kern w:val="0"/>
          <w:szCs w:val="21"/>
        </w:rPr>
        <w:t>式中：</w:t>
      </w:r>
    </w:p>
    <w:p>
      <w:pPr>
        <w:adjustRightInd w:val="0"/>
        <w:snapToGrid w:val="0"/>
        <w:spacing w:line="360" w:lineRule="auto"/>
        <w:ind w:left="840" w:leftChars="400"/>
        <w:jc w:val="left"/>
        <w:rPr>
          <w:rFonts w:ascii="宋体" w:hAnsi="宋体"/>
          <w:kern w:val="0"/>
          <w:szCs w:val="21"/>
        </w:rPr>
      </w:pPr>
      <w:r>
        <w:rPr>
          <w:rFonts w:ascii="宋体" w:hAnsi="宋体"/>
          <w:kern w:val="0"/>
          <w:szCs w:val="21"/>
        </w:rPr>
        <w:t>I</w:t>
      </w:r>
      <w:r>
        <w:rPr>
          <w:rFonts w:hint="eastAsia" w:ascii="宋体" w:hAnsi="宋体"/>
          <w:kern w:val="0"/>
          <w:szCs w:val="21"/>
        </w:rPr>
        <w:t xml:space="preserve"> -施工期平均人工费指数（即∑</w:t>
      </w:r>
      <w:r>
        <w:rPr>
          <w:rFonts w:ascii="宋体" w:hAnsi="宋体"/>
          <w:kern w:val="0"/>
          <w:szCs w:val="21"/>
        </w:rPr>
        <w:t>（Li</w:t>
      </w:r>
      <w:r>
        <w:rPr>
          <w:rFonts w:hint="eastAsia" w:ascii="宋体" w:hAnsi="宋体"/>
          <w:kern w:val="0"/>
          <w:szCs w:val="21"/>
        </w:rPr>
        <w:t>×</w:t>
      </w:r>
      <w:r>
        <w:rPr>
          <w:rFonts w:ascii="宋体" w:hAnsi="宋体"/>
          <w:kern w:val="0"/>
          <w:szCs w:val="21"/>
        </w:rPr>
        <w:t>Ii）/L总</w:t>
      </w:r>
      <w:r>
        <w:rPr>
          <w:rFonts w:hint="eastAsia" w:ascii="宋体" w:hAnsi="宋体"/>
          <w:kern w:val="0"/>
          <w:szCs w:val="21"/>
        </w:rPr>
        <w:t>，</w:t>
      </w:r>
      <w:r>
        <w:rPr>
          <w:rFonts w:ascii="宋体" w:hAnsi="宋体"/>
          <w:kern w:val="0"/>
          <w:szCs w:val="21"/>
        </w:rPr>
        <w:t>Li</w:t>
      </w:r>
      <w:r>
        <w:rPr>
          <w:rFonts w:hint="eastAsia" w:ascii="宋体" w:hAnsi="宋体"/>
          <w:kern w:val="0"/>
          <w:szCs w:val="21"/>
        </w:rPr>
        <w:t>为施工期第</w:t>
      </w:r>
      <w:r>
        <w:rPr>
          <w:rFonts w:ascii="宋体" w:hAnsi="宋体"/>
          <w:kern w:val="0"/>
          <w:szCs w:val="21"/>
        </w:rPr>
        <w:t>i</w:t>
      </w:r>
      <w:r>
        <w:rPr>
          <w:rFonts w:hint="eastAsia" w:ascii="宋体" w:hAnsi="宋体"/>
          <w:kern w:val="0"/>
          <w:szCs w:val="21"/>
        </w:rPr>
        <w:t>个月某工种人工费（调差前），</w:t>
      </w:r>
      <w:r>
        <w:rPr>
          <w:rFonts w:ascii="宋体" w:hAnsi="宋体"/>
          <w:kern w:val="0"/>
          <w:szCs w:val="21"/>
        </w:rPr>
        <w:t>Ii</w:t>
      </w:r>
      <w:r>
        <w:rPr>
          <w:rFonts w:hint="eastAsia" w:ascii="宋体" w:hAnsi="宋体"/>
          <w:kern w:val="0"/>
          <w:szCs w:val="21"/>
        </w:rPr>
        <w:t>为施工期第i个月当期《深圳市建设工程价格信息》发布的某工种人工费指数）；</w:t>
      </w:r>
    </w:p>
    <w:p>
      <w:pPr>
        <w:adjustRightInd w:val="0"/>
        <w:snapToGrid w:val="0"/>
        <w:spacing w:line="360" w:lineRule="auto"/>
        <w:ind w:left="840" w:leftChars="400"/>
        <w:jc w:val="left"/>
        <w:rPr>
          <w:rFonts w:ascii="宋体" w:hAnsi="宋体"/>
          <w:kern w:val="0"/>
          <w:szCs w:val="21"/>
        </w:rPr>
      </w:pPr>
      <w:r>
        <w:rPr>
          <w:rFonts w:ascii="宋体" w:hAnsi="宋体"/>
          <w:kern w:val="0"/>
          <w:szCs w:val="21"/>
        </w:rPr>
        <w:t>Io</w:t>
      </w:r>
      <w:r>
        <w:rPr>
          <w:rFonts w:hint="eastAsia" w:ascii="宋体" w:hAnsi="宋体"/>
          <w:kern w:val="0"/>
          <w:szCs w:val="21"/>
        </w:rPr>
        <w:t>─投标截止日期已出版的最新一期或专用条款约定的一期《深圳市建设工程价格信息》发布的某工种人工费指数；</w:t>
      </w:r>
    </w:p>
    <w:p>
      <w:pPr>
        <w:adjustRightInd w:val="0"/>
        <w:snapToGrid w:val="0"/>
        <w:spacing w:line="360" w:lineRule="auto"/>
        <w:ind w:left="840" w:leftChars="400"/>
        <w:jc w:val="left"/>
        <w:rPr>
          <w:rFonts w:ascii="宋体" w:hAnsi="宋体"/>
          <w:kern w:val="0"/>
          <w:szCs w:val="21"/>
        </w:rPr>
      </w:pPr>
      <w:r>
        <w:rPr>
          <w:rFonts w:ascii="宋体" w:hAnsi="宋体"/>
          <w:kern w:val="0"/>
          <w:szCs w:val="21"/>
        </w:rPr>
        <w:t>C</w:t>
      </w:r>
      <w:r>
        <w:rPr>
          <w:rFonts w:hint="eastAsia" w:ascii="宋体" w:hAnsi="宋体"/>
          <w:kern w:val="0"/>
          <w:szCs w:val="21"/>
          <w:vertAlign w:val="subscript"/>
        </w:rPr>
        <w:t>增</w:t>
      </w:r>
      <w:r>
        <w:rPr>
          <w:rFonts w:hint="eastAsia" w:ascii="宋体" w:hAnsi="宋体"/>
          <w:kern w:val="0"/>
          <w:szCs w:val="21"/>
        </w:rPr>
        <w:t>─调增合同价格；</w:t>
      </w:r>
    </w:p>
    <w:p>
      <w:pPr>
        <w:adjustRightInd w:val="0"/>
        <w:snapToGrid w:val="0"/>
        <w:spacing w:line="360" w:lineRule="auto"/>
        <w:ind w:left="840" w:leftChars="400"/>
        <w:jc w:val="left"/>
        <w:rPr>
          <w:rFonts w:ascii="宋体" w:hAnsi="宋体"/>
          <w:kern w:val="0"/>
          <w:szCs w:val="21"/>
        </w:rPr>
      </w:pPr>
      <w:r>
        <w:rPr>
          <w:rFonts w:ascii="宋体" w:hAnsi="宋体"/>
          <w:kern w:val="0"/>
          <w:szCs w:val="21"/>
        </w:rPr>
        <w:t>C</w:t>
      </w:r>
      <w:r>
        <w:rPr>
          <w:rFonts w:hint="eastAsia" w:ascii="宋体" w:hAnsi="宋体"/>
          <w:kern w:val="0"/>
          <w:szCs w:val="21"/>
          <w:vertAlign w:val="subscript"/>
        </w:rPr>
        <w:t>减</w:t>
      </w:r>
      <w:r>
        <w:rPr>
          <w:rFonts w:hint="eastAsia" w:ascii="宋体" w:hAnsi="宋体"/>
          <w:kern w:val="0"/>
          <w:szCs w:val="21"/>
        </w:rPr>
        <w:t>─调减合同价格；</w:t>
      </w:r>
    </w:p>
    <w:p>
      <w:pPr>
        <w:adjustRightInd w:val="0"/>
        <w:snapToGrid w:val="0"/>
        <w:spacing w:line="360" w:lineRule="auto"/>
        <w:ind w:left="840" w:leftChars="400"/>
        <w:jc w:val="left"/>
        <w:rPr>
          <w:rFonts w:ascii="宋体" w:hAnsi="宋体"/>
          <w:kern w:val="0"/>
          <w:szCs w:val="21"/>
        </w:rPr>
      </w:pPr>
      <w:r>
        <w:rPr>
          <w:rFonts w:ascii="宋体" w:hAnsi="宋体"/>
          <w:kern w:val="0"/>
          <w:szCs w:val="21"/>
        </w:rPr>
        <w:t>L</w:t>
      </w:r>
      <w:r>
        <w:rPr>
          <w:rFonts w:hint="eastAsia" w:ascii="宋体" w:hAnsi="宋体"/>
          <w:kern w:val="0"/>
          <w:szCs w:val="21"/>
          <w:vertAlign w:val="subscript"/>
        </w:rPr>
        <w:t>总</w:t>
      </w:r>
      <w:r>
        <w:rPr>
          <w:rFonts w:hint="eastAsia" w:ascii="宋体" w:hAnsi="宋体"/>
          <w:kern w:val="0"/>
          <w:szCs w:val="21"/>
        </w:rPr>
        <w:t>─承包人投标文件商务标书中某工种总人工费。</w:t>
      </w:r>
    </w:p>
    <w:p>
      <w:pPr>
        <w:adjustRightInd w:val="0"/>
        <w:snapToGrid w:val="0"/>
        <w:spacing w:line="360" w:lineRule="auto"/>
        <w:ind w:firstLine="482" w:firstLineChars="200"/>
        <w:jc w:val="left"/>
        <w:rPr>
          <w:rFonts w:ascii="宋体" w:hAnsi="宋体"/>
          <w:b/>
          <w:sz w:val="24"/>
        </w:rPr>
      </w:pPr>
      <w:r>
        <w:rPr>
          <w:rFonts w:ascii="宋体" w:hAnsi="宋体"/>
          <w:b/>
          <w:sz w:val="24"/>
        </w:rPr>
        <w:t>20.7</w:t>
      </w:r>
      <w:r>
        <w:rPr>
          <w:rFonts w:hint="eastAsia" w:ascii="宋体" w:hAnsi="宋体"/>
          <w:b/>
          <w:sz w:val="24"/>
        </w:rPr>
        <w:t>合同价格调整程序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⑴承包人应在20.2款约定的合同价格调整情况发生后14天内，将调整原因、金额书面提交给</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审核调整金额，并报发包人确认后作为追加（减）合同价格，与工程进度款同期支付。发包人收到通知后14天内未确认也未提出异议的，视为已经同意该项合同价格调整。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⑵当20.2款约定的合同价格调整情况持续进行时，承包人应阶段性向</w:t>
      </w:r>
      <w:r>
        <w:rPr>
          <w:rFonts w:ascii="宋体" w:hAnsi="宋体"/>
          <w:kern w:val="0"/>
        </w:rPr>
        <w:t>监理人</w:t>
      </w:r>
      <w:r>
        <w:rPr>
          <w:rFonts w:hint="eastAsia" w:ascii="宋体" w:hAnsi="宋体"/>
          <w:kern w:val="0"/>
        </w:rPr>
        <w:t>书面提交</w:t>
      </w:r>
      <w:r>
        <w:rPr>
          <w:rFonts w:ascii="宋体" w:hAnsi="宋体"/>
          <w:kern w:val="0"/>
        </w:rPr>
        <w:t>调整合同价格</w:t>
      </w:r>
      <w:r>
        <w:rPr>
          <w:rFonts w:hint="eastAsia" w:ascii="宋体" w:hAnsi="宋体"/>
          <w:kern w:val="0"/>
        </w:rPr>
        <w:t>报告，并在该情况终了后28天内，向承包人提交最终的</w:t>
      </w:r>
      <w:r>
        <w:rPr>
          <w:rFonts w:ascii="宋体" w:hAnsi="宋体"/>
          <w:kern w:val="0"/>
        </w:rPr>
        <w:t>调整合同价格</w:t>
      </w:r>
      <w:r>
        <w:rPr>
          <w:rFonts w:hint="eastAsia" w:ascii="宋体" w:hAnsi="宋体"/>
          <w:kern w:val="0"/>
        </w:rPr>
        <w:t>报告，</w:t>
      </w:r>
      <w:r>
        <w:rPr>
          <w:rFonts w:ascii="宋体" w:hAnsi="宋体"/>
          <w:kern w:val="0"/>
        </w:rPr>
        <w:t>监理人</w:t>
      </w:r>
      <w:r>
        <w:rPr>
          <w:rFonts w:hint="eastAsia" w:ascii="宋体" w:hAnsi="宋体"/>
          <w:kern w:val="0"/>
        </w:rPr>
        <w:t>审核和发包人确认程序与20.7⑴款约定相同。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⑶当承包人未按20.7⑴、⑵款约定的时间内提出</w:t>
      </w:r>
      <w:r>
        <w:rPr>
          <w:rFonts w:ascii="宋体" w:hAnsi="宋体"/>
          <w:kern w:val="0"/>
        </w:rPr>
        <w:t>调整合同价格</w:t>
      </w:r>
      <w:r>
        <w:rPr>
          <w:rFonts w:hint="eastAsia" w:ascii="宋体" w:hAnsi="宋体"/>
          <w:kern w:val="0"/>
        </w:rPr>
        <w:t>报告的，发包人可自行决定是否</w:t>
      </w:r>
      <w:r>
        <w:rPr>
          <w:rFonts w:ascii="宋体" w:hAnsi="宋体"/>
          <w:kern w:val="0"/>
        </w:rPr>
        <w:t>调整合同价格</w:t>
      </w:r>
      <w:r>
        <w:rPr>
          <w:rFonts w:hint="eastAsia" w:ascii="宋体" w:hAnsi="宋体"/>
          <w:kern w:val="0"/>
        </w:rPr>
        <w:t>。发包人应在约定的</w:t>
      </w:r>
      <w:r>
        <w:rPr>
          <w:rFonts w:ascii="宋体" w:hAnsi="宋体"/>
          <w:kern w:val="0"/>
        </w:rPr>
        <w:t>合同价格调整</w:t>
      </w:r>
      <w:r>
        <w:rPr>
          <w:rFonts w:hint="eastAsia" w:ascii="宋体" w:hAnsi="宋体"/>
          <w:kern w:val="0"/>
        </w:rPr>
        <w:t>情况发生后28天内将不</w:t>
      </w:r>
      <w:r>
        <w:rPr>
          <w:rFonts w:ascii="宋体" w:hAnsi="宋体"/>
          <w:kern w:val="0"/>
        </w:rPr>
        <w:t>调整合同价格</w:t>
      </w:r>
      <w:r>
        <w:rPr>
          <w:rFonts w:hint="eastAsia" w:ascii="宋体" w:hAnsi="宋体"/>
          <w:kern w:val="0"/>
        </w:rPr>
        <w:t>的决定书面通知承包人；或将</w:t>
      </w:r>
      <w:r>
        <w:rPr>
          <w:rFonts w:ascii="宋体" w:hAnsi="宋体"/>
          <w:kern w:val="0"/>
        </w:rPr>
        <w:t>调整合同价格</w:t>
      </w:r>
      <w:r>
        <w:rPr>
          <w:rFonts w:hint="eastAsia" w:ascii="宋体" w:hAnsi="宋体"/>
          <w:kern w:val="0"/>
        </w:rPr>
        <w:t>报告提交给承包人确认。承包人收到报告14天内未确认也未提出异议的，视为已经同意该项</w:t>
      </w:r>
      <w:r>
        <w:rPr>
          <w:rFonts w:ascii="宋体" w:hAnsi="宋体"/>
          <w:kern w:val="0"/>
        </w:rPr>
        <w:t>合同价格调整</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⑷当约定的</w:t>
      </w:r>
      <w:r>
        <w:rPr>
          <w:rFonts w:ascii="宋体" w:hAnsi="宋体"/>
          <w:kern w:val="0"/>
        </w:rPr>
        <w:t>合同价格调整</w:t>
      </w:r>
      <w:r>
        <w:rPr>
          <w:rFonts w:hint="eastAsia" w:ascii="宋体" w:hAnsi="宋体"/>
          <w:kern w:val="0"/>
        </w:rPr>
        <w:t>情况发生后，发包人和承包人均未在前款约定时间内提出</w:t>
      </w:r>
      <w:r>
        <w:rPr>
          <w:rFonts w:ascii="宋体" w:hAnsi="宋体"/>
          <w:kern w:val="0"/>
        </w:rPr>
        <w:t>调整合同价格</w:t>
      </w:r>
      <w:r>
        <w:rPr>
          <w:rFonts w:hint="eastAsia" w:ascii="宋体" w:hAnsi="宋体"/>
          <w:kern w:val="0"/>
        </w:rPr>
        <w:t>意见，视为该调整情况的发生不涉及合同价格的调整。</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上述</w:t>
      </w:r>
      <w:r>
        <w:rPr>
          <w:rFonts w:ascii="宋体" w:hAnsi="宋体"/>
          <w:kern w:val="0"/>
        </w:rPr>
        <w:t>合同价格调整</w:t>
      </w:r>
      <w:r>
        <w:rPr>
          <w:rFonts w:hint="eastAsia" w:ascii="宋体" w:hAnsi="宋体"/>
          <w:kern w:val="0"/>
        </w:rPr>
        <w:t>有关文件的编制和审核均须经注册造价工程师签字盖章确认。经发包人和承包人确认调整的合同价格，作为追加（减）合同价款，应与工程进度款同期支付。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20.8中标净下浮率</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中标净下浮率是指中标价相对招标控制价的下浮比例，即：中标净下浮率=（招标控制价-中标价）/招标控制价，其中应扣除安全文明措施费、材料设备暂估价、专业工程暂估价、暂列金额等不可竞争性费用。本工程中标净下浮率应在</w:t>
      </w:r>
      <w:r>
        <w:rPr>
          <w:rFonts w:hint="eastAsia" w:ascii="宋体" w:hAnsi="宋体"/>
          <w:b/>
          <w:i/>
          <w:kern w:val="0"/>
        </w:rPr>
        <w:t>专用条款</w:t>
      </w:r>
      <w:r>
        <w:rPr>
          <w:rFonts w:hint="eastAsia" w:ascii="宋体" w:hAnsi="宋体"/>
          <w:kern w:val="0"/>
        </w:rPr>
        <w:t>中明确。</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20.9询价采购</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⑴未经招标竞价的材料设备同时满足下列情形的，应当进行询价采购：</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①因工程变更而增加的材料设备、由发包人供应的材料设备、暂估价中包含的材料设备等依法不需要另行招标的；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②采购期前一年内《深圳建设工程价格信息》上未刊登价格；</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③采购估算价超过二十万元。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本工程需询价采购的材料设备在合同</w:t>
      </w:r>
      <w:r>
        <w:rPr>
          <w:rFonts w:hint="eastAsia" w:ascii="宋体" w:hAnsi="宋体"/>
          <w:b/>
          <w:i/>
          <w:kern w:val="0"/>
        </w:rPr>
        <w:t>专用条款</w:t>
      </w:r>
      <w:r>
        <w:rPr>
          <w:rFonts w:hint="eastAsia" w:ascii="宋体" w:hAnsi="宋体"/>
          <w:kern w:val="0"/>
        </w:rPr>
        <w:t>中明确。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⑵承发包双方根据合同约定的职责可担任上述材料设备采购责任主体的采购人，采购活动在合同</w:t>
      </w:r>
      <w:r>
        <w:rPr>
          <w:rFonts w:hint="eastAsia" w:ascii="宋体" w:hAnsi="宋体"/>
          <w:b/>
          <w:i/>
          <w:kern w:val="0"/>
        </w:rPr>
        <w:t>专用条款</w:t>
      </w:r>
      <w:r>
        <w:rPr>
          <w:rFonts w:hint="eastAsia" w:ascii="宋体" w:hAnsi="宋体"/>
          <w:kern w:val="0"/>
        </w:rPr>
        <w:t>约定的询价采购网络服务平台进行。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⑶询价采购活动按以下程序进行，询价采购确定的成交价格可作为工程计价、造价审查及审计的依据。</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①询价采购前，采购人成立询价采购小组，小组由五人以上单数组成，成员可从与询价采购活动相关的发包人、承包人、监理人、设计人、造价咨询单位中选取；</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②采购人按相关办法规定编制询价采购文件，并在询价采购网络服务平台发布；</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③符合询价采购文件要求的供应商在报价截止日期前，通过询价采购网络服务平台一次性报出不得更改的价格。</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④询价采购小组在评审时间内统一评审报价文件，在满足询价采购文件各项要求的情况下，按照性价比最优原则推荐不少于三家供应商。评审完成后，询价采购小组向采购人提交评审报告。</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⑤采购人根据询价采购小组意见及相关规定，确定供应商及成交价格，成交价格作为合同价。</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⑥采购人按相关办法规定对询价采购结果在询价采购网络服务平台进行公示。</w:t>
      </w:r>
    </w:p>
    <w:p>
      <w:pPr>
        <w:adjustRightInd w:val="0"/>
        <w:snapToGrid w:val="0"/>
        <w:spacing w:line="360" w:lineRule="auto"/>
        <w:jc w:val="left"/>
        <w:rPr>
          <w:rFonts w:ascii="宋体" w:hAnsi="宋体"/>
          <w:b/>
          <w:sz w:val="28"/>
        </w:rPr>
      </w:pPr>
      <w:r>
        <w:rPr>
          <w:rFonts w:hint="eastAsia" w:ascii="宋体" w:hAnsi="宋体"/>
          <w:b/>
          <w:sz w:val="28"/>
        </w:rPr>
        <w:t>21暂估价和暂列金额</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21.1材料设备暂估价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⑴材料设备暂估价是发包人在工程量清单中提供的用于支付必然发生但暂时不能确定的材料设备的单价。发包人、承包人应在</w:t>
      </w:r>
      <w:r>
        <w:rPr>
          <w:rFonts w:hint="eastAsia" w:ascii="宋体" w:hAnsi="宋体"/>
          <w:b/>
          <w:i/>
          <w:kern w:val="0"/>
        </w:rPr>
        <w:t>专用条款</w:t>
      </w:r>
      <w:r>
        <w:rPr>
          <w:rFonts w:hint="eastAsia" w:ascii="宋体" w:hAnsi="宋体"/>
          <w:kern w:val="0"/>
        </w:rPr>
        <w:t>中就上述材料设备的名称、规格、单位和暂估单价进行约定。该材料设备暂估价不作为竣工结算依据。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⑵如21.1⑴款所述暂估的材料设备属按规定必须招标的，应由发包人通过招标方式确定该材料设备单价。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⑶如21.1⑴款所述暂估的材料设备不属于按规定必须招标的：</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①暂估的材料设备价格已在《深圳建设工程价格信息》发布的，根据价格信息并按本工程净下浮率进行下浮调整确定该材料设备单价；</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②暂估的材料设备价格未在《深圳建设工程价格信息》发布的，由发包人、承包人和</w:t>
      </w:r>
      <w:r>
        <w:rPr>
          <w:rFonts w:ascii="宋体" w:hAnsi="宋体"/>
          <w:kern w:val="0"/>
        </w:rPr>
        <w:t>监理人</w:t>
      </w:r>
      <w:r>
        <w:rPr>
          <w:rFonts w:hint="eastAsia" w:ascii="宋体" w:hAnsi="宋体"/>
          <w:kern w:val="0"/>
        </w:rPr>
        <w:t>按有关规定通过询价采购方式确定该材料设备单价。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⑷材料设备暂估价应按承发包双方最终确认的价格调整价差，价差调整部分不计利润。</w:t>
      </w:r>
    </w:p>
    <w:p>
      <w:pPr>
        <w:adjustRightInd w:val="0"/>
        <w:snapToGrid w:val="0"/>
        <w:spacing w:line="360" w:lineRule="auto"/>
        <w:ind w:firstLine="482" w:firstLineChars="200"/>
        <w:jc w:val="left"/>
        <w:rPr>
          <w:rFonts w:ascii="宋体" w:hAnsi="宋体"/>
          <w:b/>
          <w:sz w:val="24"/>
        </w:rPr>
      </w:pPr>
      <w:r>
        <w:rPr>
          <w:rFonts w:ascii="宋体" w:hAnsi="宋体"/>
          <w:b/>
          <w:sz w:val="24"/>
        </w:rPr>
        <w:t>21.2</w:t>
      </w:r>
      <w:r>
        <w:rPr>
          <w:rFonts w:hint="eastAsia" w:ascii="宋体" w:hAnsi="宋体"/>
          <w:b/>
          <w:sz w:val="24"/>
        </w:rPr>
        <w:t>专业工程暂估价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⑴专业工程暂估价是发包人在工程量清单中提供的用于支付必然发生但暂时不能确定的专业工程金额。发包人、承包人应在</w:t>
      </w:r>
      <w:r>
        <w:rPr>
          <w:rFonts w:hint="eastAsia" w:ascii="宋体" w:hAnsi="宋体"/>
          <w:b/>
          <w:i/>
          <w:kern w:val="0"/>
        </w:rPr>
        <w:t>专用条款</w:t>
      </w:r>
      <w:r>
        <w:rPr>
          <w:rFonts w:hint="eastAsia" w:ascii="宋体" w:hAnsi="宋体"/>
          <w:kern w:val="0"/>
        </w:rPr>
        <w:t>中就上述专业工程的名称和暂估价款进行约定。该专业工程暂估价不作为结算依据。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⑵如21.2⑴款所述暂估的专业工程属按规定必须招标的，应由发包人通过招标方式确定该专业工程结算价款。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⑶如21.2⑴款所述暂估的专业工程不属于按规定必须招标的，除</w:t>
      </w:r>
      <w:r>
        <w:rPr>
          <w:rFonts w:hint="eastAsia" w:ascii="宋体" w:hAnsi="宋体"/>
          <w:b/>
          <w:i/>
          <w:kern w:val="0"/>
        </w:rPr>
        <w:t>专用条款</w:t>
      </w:r>
      <w:r>
        <w:rPr>
          <w:rFonts w:hint="eastAsia" w:ascii="宋体" w:hAnsi="宋体"/>
          <w:kern w:val="0"/>
        </w:rPr>
        <w:t>另有约定外，发包人和承包人应按照本工程招标控制价的编制方法，根据专业工程施工图、市工程造价管理机构发布的计价标准、价格信息等计算，并按本工程净下浮率进行下浮调整确定该专业工程结算价款。</w:t>
      </w:r>
    </w:p>
    <w:p>
      <w:pPr>
        <w:adjustRightInd w:val="0"/>
        <w:snapToGrid w:val="0"/>
        <w:spacing w:line="360" w:lineRule="auto"/>
        <w:ind w:firstLine="482" w:firstLineChars="200"/>
        <w:jc w:val="left"/>
        <w:rPr>
          <w:rFonts w:ascii="宋体" w:hAnsi="宋体"/>
          <w:b/>
          <w:sz w:val="24"/>
        </w:rPr>
      </w:pPr>
      <w:r>
        <w:rPr>
          <w:rFonts w:ascii="宋体" w:hAnsi="宋体"/>
          <w:b/>
          <w:sz w:val="24"/>
        </w:rPr>
        <w:t>21.3</w:t>
      </w:r>
      <w:r>
        <w:rPr>
          <w:rFonts w:hint="eastAsia" w:ascii="宋体" w:hAnsi="宋体"/>
          <w:b/>
          <w:sz w:val="24"/>
        </w:rPr>
        <w:t>暂列金额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⑴暂列金额是发包人在工程量清单中暂定并包括在签约合同价中的一笔款项，用于下列事项的费用支出：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①本合同签订时尚未确定或不可预见的所需材料、设备、服务的采购；</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②施工中可能发生的工程变更；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③合同约定调整因素出现时对合同价格所作的调整；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④索赔；</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⑤现场签证。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⑵暂列金额是发包人为可能发生的费用而预留的金额，并非支付给承包人的实际费用。</w:t>
      </w:r>
      <w:r>
        <w:rPr>
          <w:rFonts w:ascii="宋体" w:hAnsi="宋体"/>
          <w:kern w:val="0"/>
        </w:rPr>
        <w:t>暂列金额应按照发包人的要求使用，发包人的要求应通过监理人发出。</w:t>
      </w:r>
      <w:r>
        <w:rPr>
          <w:rFonts w:hint="eastAsia" w:ascii="宋体" w:hAnsi="宋体"/>
          <w:kern w:val="0"/>
        </w:rPr>
        <w:t>暂列金额不作为结算的依据。暂列金额的最终确定按本合同有关21.3⑴款有关事项的具体条款执行。</w:t>
      </w:r>
    </w:p>
    <w:p>
      <w:pPr>
        <w:adjustRightInd w:val="0"/>
        <w:snapToGrid w:val="0"/>
        <w:spacing w:line="360" w:lineRule="auto"/>
        <w:jc w:val="left"/>
        <w:rPr>
          <w:rFonts w:ascii="宋体" w:hAnsi="宋体"/>
          <w:b/>
          <w:sz w:val="28"/>
        </w:rPr>
      </w:pPr>
      <w:r>
        <w:rPr>
          <w:rFonts w:ascii="宋体" w:hAnsi="宋体"/>
          <w:b/>
          <w:sz w:val="28"/>
        </w:rPr>
        <w:t>22</w:t>
      </w:r>
      <w:r>
        <w:rPr>
          <w:rFonts w:hint="eastAsia" w:ascii="宋体" w:hAnsi="宋体"/>
          <w:b/>
          <w:sz w:val="28"/>
        </w:rPr>
        <w:t>工程量计量</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22.1工程量清单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在本工程招标文件中提供的工程量清单所开列的工程量是根据本工程的设计图纸提供的预计工程量，不能作为承包人在履行合同义务过程中应予完成的实际和准确的工程量，不作为期中结算和竣工结算时确认工程量的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⑵承包人实际应予完成的工程量以本工程图纸和技术规范为准。期中结算和竣工结算时的结算工程量按第22</w:t>
      </w:r>
      <w:r>
        <w:rPr>
          <w:rFonts w:ascii="宋体" w:hAnsi="宋体"/>
          <w:kern w:val="0"/>
        </w:rPr>
        <w:t>.</w:t>
      </w:r>
      <w:r>
        <w:rPr>
          <w:rFonts w:hint="eastAsia" w:ascii="宋体" w:hAnsi="宋体"/>
          <w:kern w:val="0"/>
        </w:rPr>
        <w:t>5款有关工程量计量的结果确认。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22.2工程量清单缺项和项目特征不符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⑴本合同签订后</w:t>
      </w:r>
      <w:r>
        <w:rPr>
          <w:rFonts w:hint="eastAsia" w:ascii="宋体" w:hAnsi="宋体"/>
          <w:b/>
          <w:kern w:val="0"/>
        </w:rPr>
        <w:t>56天</w:t>
      </w:r>
      <w:r>
        <w:rPr>
          <w:rFonts w:hint="eastAsia" w:ascii="宋体" w:hAnsi="宋体"/>
          <w:kern w:val="0"/>
        </w:rPr>
        <w:t>内，承包人应根据招标时发包人提供的图纸对发包人提供的工程量清单进行复核，复核结果报</w:t>
      </w:r>
      <w:r>
        <w:rPr>
          <w:rFonts w:ascii="宋体" w:hAnsi="宋体"/>
          <w:kern w:val="0"/>
        </w:rPr>
        <w:t>监理人</w:t>
      </w:r>
      <w:r>
        <w:rPr>
          <w:rFonts w:hint="eastAsia" w:ascii="宋体" w:hAnsi="宋体"/>
          <w:kern w:val="0"/>
        </w:rPr>
        <w:t>核对、发包人确认。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⑵若发包人提供的工程量清单相比招标时发包人提供的图纸，出现缺项或项目特征描述与图纸不符时，发包人应对工程量清单进行补充或调整，补充或调整的工程量清单项目的综合单价按25.1款的约定确定。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⑶出现工程量清单中措施项目缺项的，或按前款补充分部分项工程清单项目后引起措施项目发生变化的，应当按25.1款的约定，在承包人提交的实施方案被发包人批准后对合同价格进行调整。</w:t>
      </w:r>
    </w:p>
    <w:p>
      <w:pPr>
        <w:adjustRightInd w:val="0"/>
        <w:snapToGrid w:val="0"/>
        <w:spacing w:line="360" w:lineRule="auto"/>
        <w:ind w:firstLine="482" w:firstLineChars="200"/>
        <w:jc w:val="left"/>
        <w:rPr>
          <w:rFonts w:ascii="宋体" w:hAnsi="宋体"/>
          <w:b/>
          <w:sz w:val="24"/>
        </w:rPr>
      </w:pPr>
      <w:r>
        <w:rPr>
          <w:rFonts w:ascii="宋体" w:hAnsi="宋体"/>
          <w:b/>
          <w:sz w:val="24"/>
        </w:rPr>
        <w:t>22.3</w:t>
      </w:r>
      <w:r>
        <w:rPr>
          <w:rFonts w:hint="eastAsia" w:ascii="宋体" w:hAnsi="宋体"/>
          <w:b/>
          <w:sz w:val="24"/>
        </w:rPr>
        <w:t>工程量计算规则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发包人和承包人应当按照现行深圳市计量规范规定的工程量计算规则，或在</w:t>
      </w:r>
      <w:r>
        <w:rPr>
          <w:rFonts w:hint="eastAsia" w:ascii="宋体" w:hAnsi="宋体"/>
          <w:b/>
          <w:i/>
          <w:kern w:val="0"/>
        </w:rPr>
        <w:t>专用条款</w:t>
      </w:r>
      <w:r>
        <w:rPr>
          <w:rFonts w:hint="eastAsia" w:ascii="宋体" w:hAnsi="宋体"/>
          <w:kern w:val="0"/>
        </w:rPr>
        <w:t>中约定本工程采用的工程量计算规则，作为本工程期中结算、竣工结算以及20.2款约定的</w:t>
      </w:r>
      <w:r>
        <w:rPr>
          <w:rFonts w:ascii="宋体" w:hAnsi="宋体"/>
          <w:kern w:val="0"/>
        </w:rPr>
        <w:t>合同价格调整</w:t>
      </w:r>
      <w:r>
        <w:rPr>
          <w:rFonts w:hint="eastAsia" w:ascii="宋体" w:hAnsi="宋体"/>
          <w:kern w:val="0"/>
        </w:rPr>
        <w:t>情形发生时涉及工程量的计算规则。</w:t>
      </w:r>
    </w:p>
    <w:p>
      <w:pPr>
        <w:adjustRightInd w:val="0"/>
        <w:snapToGrid w:val="0"/>
        <w:spacing w:line="360" w:lineRule="auto"/>
        <w:ind w:firstLine="482" w:firstLineChars="200"/>
        <w:jc w:val="left"/>
        <w:rPr>
          <w:rFonts w:ascii="宋体" w:hAnsi="宋体"/>
          <w:b/>
          <w:sz w:val="24"/>
        </w:rPr>
      </w:pPr>
      <w:r>
        <w:rPr>
          <w:rFonts w:ascii="宋体" w:hAnsi="宋体"/>
          <w:b/>
          <w:sz w:val="24"/>
        </w:rPr>
        <w:t>22.4</w:t>
      </w:r>
      <w:r>
        <w:rPr>
          <w:rFonts w:hint="eastAsia" w:ascii="宋体" w:hAnsi="宋体"/>
          <w:b/>
          <w:sz w:val="24"/>
        </w:rPr>
        <w:t>工程量计量的程序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⑴承包人应按照23.2款约定的期中结算时间间隔要求，根据本工程进展情况及时就已完工程量向</w:t>
      </w:r>
      <w:r>
        <w:rPr>
          <w:rFonts w:ascii="宋体" w:hAnsi="宋体"/>
          <w:kern w:val="0"/>
        </w:rPr>
        <w:t>监理人</w:t>
      </w:r>
      <w:r>
        <w:rPr>
          <w:rFonts w:hint="eastAsia" w:ascii="宋体" w:hAnsi="宋体"/>
          <w:kern w:val="0"/>
        </w:rPr>
        <w:t>提交计量报告，</w:t>
      </w:r>
      <w:r>
        <w:rPr>
          <w:rFonts w:ascii="宋体" w:hAnsi="宋体"/>
          <w:kern w:val="0"/>
        </w:rPr>
        <w:t>监理人</w:t>
      </w:r>
      <w:r>
        <w:rPr>
          <w:rFonts w:hint="eastAsia" w:ascii="宋体" w:hAnsi="宋体"/>
          <w:kern w:val="0"/>
        </w:rPr>
        <w:t>应在收到计量报告后7天内对承包人提出的工程量报表审核并报送发包人。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⑵需要使用记录和图纸进行计量的工程，承包人应在工作过程中准备好该工程的记录和图纸，并提交给</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应在收到计量报告后7天内对承包人提出的工程量报表及有关记录和图纸审核并报送发包人。</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监理人对工程量有异议的，有权要求承包人进行共同复核或抽样复测。承包人应协助监理人进行复核或抽样复测，并按监理人要求提供补充计量资料。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⑷有关工程量计量的文件的编制和审核均须经注册造价工程师签字盖章确认。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ascii="宋体" w:hAnsi="宋体"/>
          <w:b/>
          <w:sz w:val="24"/>
        </w:rPr>
        <w:t>22.5</w:t>
      </w:r>
      <w:r>
        <w:rPr>
          <w:rFonts w:hint="eastAsia" w:ascii="宋体" w:hAnsi="宋体"/>
          <w:b/>
          <w:sz w:val="24"/>
        </w:rPr>
        <w:t>工程量计量的结果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⑴如承包人未按22.4款的约定参加计量，则由</w:t>
      </w:r>
      <w:r>
        <w:rPr>
          <w:rFonts w:ascii="宋体" w:hAnsi="宋体"/>
          <w:kern w:val="0"/>
        </w:rPr>
        <w:t>监理人</w:t>
      </w:r>
      <w:r>
        <w:rPr>
          <w:rFonts w:hint="eastAsia" w:ascii="宋体" w:hAnsi="宋体"/>
          <w:kern w:val="0"/>
        </w:rPr>
        <w:t>所作的或由他批准的计量应认为是对工程的正确计量。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w:t>
      </w:r>
      <w:r>
        <w:rPr>
          <w:rFonts w:ascii="宋体" w:hAnsi="宋体"/>
          <w:kern w:val="0"/>
        </w:rPr>
        <w:t>监理人</w:t>
      </w:r>
      <w:r>
        <w:rPr>
          <w:rFonts w:hint="eastAsia" w:ascii="宋体" w:hAnsi="宋体"/>
          <w:kern w:val="0"/>
        </w:rPr>
        <w:t>未在22.4款约定的时间内进行计量，则承包人提交的计量报告中所列工程量即视为被确认。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⑶如</w:t>
      </w:r>
      <w:r>
        <w:rPr>
          <w:rFonts w:ascii="宋体" w:hAnsi="宋体"/>
          <w:kern w:val="0"/>
        </w:rPr>
        <w:t>监理人</w:t>
      </w:r>
      <w:r>
        <w:rPr>
          <w:rFonts w:hint="eastAsia" w:ascii="宋体" w:hAnsi="宋体"/>
          <w:kern w:val="0"/>
        </w:rPr>
        <w:t>未按22.4款约定的时间内通知承包人，致使承包人未能参加计量，则由</w:t>
      </w:r>
      <w:r>
        <w:rPr>
          <w:rFonts w:ascii="宋体" w:hAnsi="宋体"/>
          <w:kern w:val="0"/>
        </w:rPr>
        <w:t>监理人</w:t>
      </w:r>
      <w:r>
        <w:rPr>
          <w:rFonts w:hint="eastAsia" w:ascii="宋体" w:hAnsi="宋体"/>
          <w:kern w:val="0"/>
        </w:rPr>
        <w:t>所作的或由他批准的计量结果无效。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⑷对于因承包人原因造成的超出本合同工程承包范围的增加工程量及返工工程量，</w:t>
      </w:r>
      <w:r>
        <w:rPr>
          <w:rFonts w:ascii="宋体" w:hAnsi="宋体"/>
          <w:kern w:val="0"/>
        </w:rPr>
        <w:t>监理人</w:t>
      </w:r>
      <w:r>
        <w:rPr>
          <w:rFonts w:hint="eastAsia" w:ascii="宋体" w:hAnsi="宋体"/>
          <w:kern w:val="0"/>
        </w:rPr>
        <w:t>不予计量。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⑸如承包人不同意</w:t>
      </w:r>
      <w:r>
        <w:rPr>
          <w:rFonts w:ascii="宋体" w:hAnsi="宋体"/>
          <w:kern w:val="0"/>
        </w:rPr>
        <w:t>监理人</w:t>
      </w:r>
      <w:r>
        <w:rPr>
          <w:rFonts w:hint="eastAsia" w:ascii="宋体" w:hAnsi="宋体"/>
          <w:kern w:val="0"/>
        </w:rPr>
        <w:t>计量的结果，应在收到上述结果后7天内向</w:t>
      </w:r>
      <w:r>
        <w:rPr>
          <w:rFonts w:ascii="宋体" w:hAnsi="宋体"/>
          <w:kern w:val="0"/>
        </w:rPr>
        <w:t>监理人</w:t>
      </w:r>
      <w:r>
        <w:rPr>
          <w:rFonts w:hint="eastAsia" w:ascii="宋体" w:hAnsi="宋体"/>
          <w:kern w:val="0"/>
        </w:rPr>
        <w:t>提出书面意见，并附上其认为正确的计量结果和计算资料。</w:t>
      </w:r>
      <w:r>
        <w:rPr>
          <w:rFonts w:ascii="宋体" w:hAnsi="宋体"/>
          <w:kern w:val="0"/>
        </w:rPr>
        <w:t>监理人</w:t>
      </w:r>
      <w:r>
        <w:rPr>
          <w:rFonts w:hint="eastAsia" w:ascii="宋体" w:hAnsi="宋体"/>
          <w:kern w:val="0"/>
        </w:rPr>
        <w:t>收到上述书面意见后，应在7天内对承包人的计量结果进行复核后通知承包人。承包人对复核计量结果仍有异议的，按照合同约定的争议解决办法处理。</w:t>
      </w:r>
    </w:p>
    <w:p>
      <w:pPr>
        <w:adjustRightInd w:val="0"/>
        <w:snapToGrid w:val="0"/>
        <w:spacing w:line="360" w:lineRule="auto"/>
        <w:jc w:val="left"/>
        <w:rPr>
          <w:rFonts w:ascii="宋体" w:hAnsi="宋体"/>
          <w:b/>
          <w:sz w:val="28"/>
        </w:rPr>
      </w:pPr>
      <w:r>
        <w:rPr>
          <w:rFonts w:hint="eastAsia" w:ascii="宋体" w:hAnsi="宋体"/>
          <w:b/>
          <w:sz w:val="28"/>
        </w:rPr>
        <w:t>23工程款支付</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23.1工程预付款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⑴发包人和承包人应在</w:t>
      </w:r>
      <w:r>
        <w:rPr>
          <w:rFonts w:hint="eastAsia" w:ascii="宋体" w:hAnsi="宋体"/>
          <w:b/>
          <w:i/>
          <w:kern w:val="0"/>
        </w:rPr>
        <w:t>专用条款</w:t>
      </w:r>
      <w:r>
        <w:rPr>
          <w:rFonts w:hint="eastAsia" w:ascii="宋体" w:hAnsi="宋体"/>
          <w:kern w:val="0"/>
        </w:rPr>
        <w:t>中约定一定比例的工程预付款，用于施工准备，金额一般为签约合同价的10</w:t>
      </w:r>
      <w:r>
        <w:rPr>
          <w:rFonts w:ascii="宋体" w:hAnsi="宋体"/>
          <w:kern w:val="0"/>
        </w:rPr>
        <w:t>～</w:t>
      </w:r>
      <w:r>
        <w:rPr>
          <w:rFonts w:hint="eastAsia" w:ascii="宋体" w:hAnsi="宋体"/>
          <w:kern w:val="0"/>
        </w:rPr>
        <w:t>30%。其中施工现场安全文明措施费预付款金额：合同工期在一年以内的，不得低于该费用总额的50%；合同工期在一年以上的（含一年），不得低于该费用总额的30%。</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⑵发包人要求承包人提供预付款担保的</w:t>
      </w:r>
      <w:r>
        <w:rPr>
          <w:rFonts w:ascii="宋体" w:hAnsi="宋体"/>
          <w:kern w:val="0"/>
        </w:rPr>
        <w:t>，承包人应在发包人支付预付款7天前提供预付款担保</w:t>
      </w:r>
      <w:r>
        <w:rPr>
          <w:rFonts w:hint="eastAsia" w:ascii="宋体" w:hAnsi="宋体"/>
          <w:kern w:val="0"/>
        </w:rPr>
        <w:t>，</w:t>
      </w:r>
      <w:r>
        <w:rPr>
          <w:rFonts w:ascii="宋体" w:hAnsi="宋体"/>
          <w:b/>
          <w:i/>
          <w:kern w:val="0"/>
        </w:rPr>
        <w:t>专用条款</w:t>
      </w:r>
      <w:r>
        <w:rPr>
          <w:rFonts w:ascii="宋体" w:hAnsi="宋体"/>
          <w:kern w:val="0"/>
        </w:rPr>
        <w:t>另有约定</w:t>
      </w:r>
      <w:r>
        <w:rPr>
          <w:rFonts w:hint="eastAsia" w:ascii="宋体" w:hAnsi="宋体"/>
          <w:kern w:val="0"/>
        </w:rPr>
        <w:t>除</w:t>
      </w:r>
      <w:r>
        <w:rPr>
          <w:rFonts w:ascii="宋体" w:hAnsi="宋体"/>
          <w:kern w:val="0"/>
        </w:rPr>
        <w:t>外。预付款担保可采用银行保函、担保公司担保等形式，具体由承发包双方在</w:t>
      </w:r>
      <w:r>
        <w:rPr>
          <w:rFonts w:ascii="宋体" w:hAnsi="宋体"/>
          <w:b/>
          <w:i/>
          <w:kern w:val="0"/>
        </w:rPr>
        <w:t>专用条款</w:t>
      </w:r>
      <w:r>
        <w:rPr>
          <w:rFonts w:ascii="宋体" w:hAnsi="宋体"/>
          <w:kern w:val="0"/>
        </w:rPr>
        <w:t>中约定。</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⑶发包人应按</w:t>
      </w:r>
      <w:r>
        <w:rPr>
          <w:rFonts w:hint="eastAsia" w:ascii="宋体" w:hAnsi="宋体"/>
          <w:b/>
          <w:i/>
          <w:kern w:val="0"/>
        </w:rPr>
        <w:t>专用条款</w:t>
      </w:r>
      <w:r>
        <w:rPr>
          <w:rFonts w:hint="eastAsia" w:ascii="宋体" w:hAnsi="宋体"/>
          <w:kern w:val="0"/>
        </w:rPr>
        <w:t>约定的时间向承包人支付工程预付款，预付的时间应不迟于约定的开工日期前7天。但发包人支付预付款之前，还应具备</w:t>
      </w:r>
      <w:r>
        <w:rPr>
          <w:rFonts w:hint="eastAsia" w:ascii="宋体" w:hAnsi="宋体"/>
          <w:b/>
          <w:i/>
          <w:kern w:val="0"/>
        </w:rPr>
        <w:t>专用条款</w:t>
      </w:r>
      <w:r>
        <w:rPr>
          <w:rFonts w:hint="eastAsia" w:ascii="宋体" w:hAnsi="宋体"/>
          <w:kern w:val="0"/>
        </w:rPr>
        <w:t>约定的条件。发包人不按约定预付的，承包人应在约定预付时间到期后7天内向发包人发出要求预付的通知，发包人收到通知后仍不能按要求预付，承包人可在发出通知14天后停止施工，发包人应从约定应付之日起向承包人支付应付款的贷款利息，并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⑷发包人和承包人应在</w:t>
      </w:r>
      <w:r>
        <w:rPr>
          <w:rFonts w:hint="eastAsia" w:ascii="宋体" w:hAnsi="宋体"/>
          <w:b/>
          <w:i/>
          <w:kern w:val="0"/>
        </w:rPr>
        <w:t>专用条款</w:t>
      </w:r>
      <w:r>
        <w:rPr>
          <w:rFonts w:hint="eastAsia" w:ascii="宋体" w:hAnsi="宋体"/>
          <w:kern w:val="0"/>
        </w:rPr>
        <w:t>约定工程预付款扣回的起扣点和扣回比例。在未达到起扣点之前，预付款不予扣回；达到起扣点之后，预付款按约定比例根据工程进度分期从期中支付款中扣回。</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23.2期中结算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w:t>
      </w:r>
      <w:r>
        <w:rPr>
          <w:rFonts w:hint="eastAsia" w:ascii="宋体" w:hAnsi="宋体"/>
          <w:b/>
          <w:i/>
          <w:kern w:val="0"/>
        </w:rPr>
        <w:t>专用条款</w:t>
      </w:r>
      <w:r>
        <w:rPr>
          <w:rFonts w:hint="eastAsia" w:ascii="宋体" w:hAnsi="宋体"/>
          <w:kern w:val="0"/>
        </w:rPr>
        <w:t>另有约定外，发包人和承包人应按月办理期中结算。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⑵承包人应根据本期内工程实际完成情况，按照22条有关工程量计量的约定，计算本期完成工程量，结合合同价格构成中的工程量清单项目单价，编制期中结算。</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23.3期中结算书的提交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承包人应按时向</w:t>
      </w:r>
      <w:r>
        <w:rPr>
          <w:rFonts w:ascii="宋体" w:hAnsi="宋体"/>
          <w:kern w:val="0"/>
        </w:rPr>
        <w:t>监理人</w:t>
      </w:r>
      <w:r>
        <w:rPr>
          <w:rFonts w:hint="eastAsia" w:ascii="宋体" w:hAnsi="宋体"/>
          <w:kern w:val="0"/>
        </w:rPr>
        <w:t>提交由其项目经理签署的期中结算书，期中结算书应包括以下内容：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⑴本期已完成工程的价款；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⑵自开工截止本期末累计已完成（已实际结算）工程价款；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⑶自开工截止上期末累计已支付的工程价款；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⑷本期已完成的（按20.2款经确认的）</w:t>
      </w:r>
      <w:r>
        <w:rPr>
          <w:rFonts w:ascii="宋体" w:hAnsi="宋体"/>
          <w:kern w:val="0"/>
        </w:rPr>
        <w:t>调整</w:t>
      </w:r>
      <w:r>
        <w:rPr>
          <w:rFonts w:hint="eastAsia" w:ascii="宋体" w:hAnsi="宋体"/>
          <w:kern w:val="0"/>
        </w:rPr>
        <w:t>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⑸本期已完成的（按21.1、2款经确定的）材料设备、专业工程暂估价价款；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⑹本期应抵扣的（按23.1款）工程预付款；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⑺本期应扣减的（按31.4款）质量保证金；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⑻</w:t>
      </w:r>
      <w:r>
        <w:rPr>
          <w:rFonts w:ascii="宋体" w:hAnsi="宋体"/>
          <w:kern w:val="0"/>
        </w:rPr>
        <w:t>对已签发的进度款支付证书中出现错误的修正，应在本次进度付款中支付或扣除的金额；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⑼本期根据合同应增加和扣减的其他金额；</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⑽</w:t>
      </w:r>
      <w:r>
        <w:rPr>
          <w:rFonts w:hint="eastAsia" w:ascii="宋体" w:hAnsi="宋体"/>
          <w:kern w:val="0"/>
        </w:rPr>
        <w:t>本期应支付的工程价款。</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23.4期中支付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应在收到期中结算书后14天内签发期中支付证书，签发时应写明到期应结算的价款及需要扣留和扣回的价款并报发包人批准。如该期应结算的价款经扣留和扣回后的价款少于</w:t>
      </w:r>
      <w:r>
        <w:rPr>
          <w:rFonts w:hint="eastAsia" w:ascii="宋体" w:hAnsi="宋体"/>
          <w:b/>
          <w:i/>
          <w:kern w:val="0"/>
        </w:rPr>
        <w:t>专用条款</w:t>
      </w:r>
      <w:r>
        <w:rPr>
          <w:rFonts w:hint="eastAsia" w:ascii="宋体" w:hAnsi="宋体"/>
          <w:kern w:val="0"/>
        </w:rPr>
        <w:t>约定的期中支付的最低金额，则</w:t>
      </w:r>
      <w:r>
        <w:rPr>
          <w:rFonts w:ascii="宋体" w:hAnsi="宋体"/>
          <w:kern w:val="0"/>
        </w:rPr>
        <w:t>监理人</w:t>
      </w:r>
      <w:r>
        <w:rPr>
          <w:rFonts w:hint="eastAsia" w:ascii="宋体" w:hAnsi="宋体"/>
          <w:kern w:val="0"/>
        </w:rPr>
        <w:t>可不签发支付证书，该期工程价款将按期结转，直到累计应支付的价款达到</w:t>
      </w:r>
      <w:r>
        <w:rPr>
          <w:rFonts w:hint="eastAsia" w:ascii="宋体" w:hAnsi="宋体"/>
          <w:b/>
          <w:i/>
          <w:kern w:val="0"/>
        </w:rPr>
        <w:t>专用条款</w:t>
      </w:r>
      <w:r>
        <w:rPr>
          <w:rFonts w:hint="eastAsia" w:ascii="宋体" w:hAnsi="宋体"/>
          <w:kern w:val="0"/>
        </w:rPr>
        <w:t>约定的期中支付的最低金额为止。累计期中支付价款达到合同价格总额的90%时暂停支付。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⑵若承包人未按照23.2⑴款约定的时间提交期中结算书，</w:t>
      </w:r>
      <w:r>
        <w:rPr>
          <w:rFonts w:ascii="宋体" w:hAnsi="宋体"/>
          <w:kern w:val="0"/>
        </w:rPr>
        <w:t>监理人</w:t>
      </w:r>
      <w:r>
        <w:rPr>
          <w:rFonts w:hint="eastAsia" w:ascii="宋体" w:hAnsi="宋体"/>
          <w:kern w:val="0"/>
        </w:rPr>
        <w:t>可自行按照工程实际进度情况编制期中结算书，报发包人批准后签发期中支付证书，承包人对此应予以认可。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发包人和监理人对承包人的</w:t>
      </w:r>
      <w:r>
        <w:rPr>
          <w:rFonts w:hint="eastAsia" w:ascii="宋体" w:hAnsi="宋体"/>
          <w:kern w:val="0"/>
        </w:rPr>
        <w:t>期中结算书</w:t>
      </w:r>
      <w:r>
        <w:rPr>
          <w:rFonts w:ascii="宋体" w:hAnsi="宋体"/>
          <w:kern w:val="0"/>
        </w:rPr>
        <w:t>有异议的，有权要求承包人修正和提供补充资料，承包人应提交修正后的</w:t>
      </w:r>
      <w:r>
        <w:rPr>
          <w:rFonts w:hint="eastAsia" w:ascii="宋体" w:hAnsi="宋体"/>
          <w:kern w:val="0"/>
        </w:rPr>
        <w:t>期中结算书</w:t>
      </w:r>
      <w:r>
        <w:rPr>
          <w:rFonts w:ascii="宋体" w:hAnsi="宋体"/>
          <w:kern w:val="0"/>
        </w:rPr>
        <w:t>。监理人应在收到承包人修正后的</w:t>
      </w:r>
      <w:r>
        <w:rPr>
          <w:rFonts w:hint="eastAsia" w:ascii="宋体" w:hAnsi="宋体"/>
          <w:kern w:val="0"/>
        </w:rPr>
        <w:t>期中结算书</w:t>
      </w:r>
      <w:r>
        <w:rPr>
          <w:rFonts w:ascii="宋体" w:hAnsi="宋体"/>
          <w:kern w:val="0"/>
        </w:rPr>
        <w:t>及相关资料后7天内完成审查并报送发包人，发包人应在收到监理人报送的</w:t>
      </w:r>
      <w:r>
        <w:rPr>
          <w:rFonts w:hint="eastAsia" w:ascii="宋体" w:hAnsi="宋体"/>
          <w:kern w:val="0"/>
        </w:rPr>
        <w:t>期中结算书</w:t>
      </w:r>
      <w:r>
        <w:rPr>
          <w:rFonts w:ascii="宋体" w:hAnsi="宋体"/>
          <w:kern w:val="0"/>
        </w:rPr>
        <w:t>及相关资料后7天内，向承包人签发无异议部分的支付证书。存在争议的部分，按照第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的约定处理。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应在期中支付证书签发之日起7天内将期中支付证书上列明的应付工程进度款支付给承包人。发包人超过约定的时间不支付，承包人可向发包人发出要求付款的通知。发包人收到通知后7天内仍不能付款，可与承包人协商签订延期付款协议，经承包人同意后可延期支付，发包人应从约定应付之日起按同期银行贷款利率向承包人支付拖欠工程进度款的贷款利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发包人不按约定时间足额支付工程进度款，双方又未达成延期付款协议，导致施工无法进行，承包人可停止施工，发包人应从约定应付之日起按同期银行贷款利率向承包人支付拖欠工程进度款的贷款利息以外，还应按第28.1款［发包人违约］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在对已签发的</w:t>
      </w:r>
      <w:r>
        <w:rPr>
          <w:rFonts w:hint="eastAsia" w:ascii="宋体" w:hAnsi="宋体"/>
          <w:kern w:val="0"/>
        </w:rPr>
        <w:t>期中</w:t>
      </w:r>
      <w:r>
        <w:rPr>
          <w:rFonts w:ascii="宋体" w:hAnsi="宋体"/>
          <w:kern w:val="0"/>
        </w:rPr>
        <w:t>支付证书进行阶段汇总和复核中发现错误、遗漏或重复的，发包人和承包人均有权提出修正申请。经发包人和承包人同意的修正，应在下期进度付款中支付或扣除。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⑺上述有关工程款支付的文件的编制和审核均须经注册造价工程师签字盖章确认。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23.5劳动者工资支付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发包人和承包人应按照《国务院关于解决农民工若干问题的意见》、《建设领域农民工工资支付管理暂行办法》和深圳市建设行政主管部门的相关规定，在</w:t>
      </w:r>
      <w:r>
        <w:rPr>
          <w:rFonts w:hint="eastAsia" w:ascii="宋体" w:hAnsi="宋体"/>
          <w:b/>
          <w:i/>
          <w:kern w:val="0"/>
        </w:rPr>
        <w:t>专用条款</w:t>
      </w:r>
      <w:r>
        <w:rPr>
          <w:rFonts w:hint="eastAsia" w:ascii="宋体" w:hAnsi="宋体"/>
          <w:kern w:val="0"/>
        </w:rPr>
        <w:t>中约定劳动者工资支付方式。</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23.6工程款专款专用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本工程发包人支付给承包人的工程款都应当专款专用，承包人不得擅自改变任何款项的使用性质。发包人有权检查承包人工程款的使用情况（包括但不限于工程预付款、材料款、分包工程款、劳务分包价款（劳动者工资）、安全文明措施费等款项），发包人还可以采取</w:t>
      </w:r>
      <w:r>
        <w:rPr>
          <w:rFonts w:hint="eastAsia" w:ascii="宋体" w:hAnsi="宋体"/>
          <w:b/>
          <w:i/>
          <w:kern w:val="0"/>
        </w:rPr>
        <w:t>专用条款</w:t>
      </w:r>
      <w:r>
        <w:rPr>
          <w:rFonts w:hint="eastAsia" w:ascii="宋体" w:hAnsi="宋体"/>
          <w:kern w:val="0"/>
        </w:rPr>
        <w:t>约定的措施对承包人的工程款使用情况进行监管。</w:t>
      </w:r>
    </w:p>
    <w:p>
      <w:pPr>
        <w:adjustRightInd w:val="0"/>
        <w:snapToGrid w:val="0"/>
        <w:spacing w:line="360" w:lineRule="auto"/>
        <w:jc w:val="left"/>
        <w:rPr>
          <w:rFonts w:ascii="宋体" w:hAnsi="宋体"/>
          <w:b/>
          <w:sz w:val="28"/>
        </w:rPr>
      </w:pPr>
      <w:r>
        <w:rPr>
          <w:rFonts w:ascii="宋体" w:hAnsi="宋体"/>
          <w:b/>
          <w:sz w:val="28"/>
        </w:rPr>
        <w:t>24</w:t>
      </w:r>
      <w:r>
        <w:rPr>
          <w:rFonts w:hint="eastAsia" w:ascii="宋体" w:hAnsi="宋体"/>
          <w:b/>
          <w:sz w:val="28"/>
        </w:rPr>
        <w:t>工程变更</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24.1工程变更的范围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在施工过程中，出现以下情况，视为工程变更：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⑴本工程图纸包括的任何工作内容的数量、质量或其他特征的改变；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⑵本工程技术规范内容或要求的改变；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⑶本工程任何部分的标高、线形、位置和尺寸的改变；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⑷本工程任何部分施工的约定顺序或时间安排的改变；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⑸为进行工程变更需要的任何附加工作、材料或设备。</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24.2变更权</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监理人均可提出变更。变更指令均通过监理人发出，监理人发出变更指令前应征得发包人同意。承包人收到经发包人签认的变更指令后，方可实施变更。未经许可，承包人不得擅自对工程的任何部分进行变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⑵涉及设计变更的，应由设计人提供变更后的图纸和说明。</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24.3工程变更程序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工程变更应按以下程序及</w:t>
      </w:r>
      <w:r>
        <w:rPr>
          <w:rFonts w:hint="eastAsia" w:ascii="宋体" w:hAnsi="宋体"/>
          <w:b/>
          <w:i/>
          <w:kern w:val="0"/>
        </w:rPr>
        <w:t>专用条款</w:t>
      </w:r>
      <w:r>
        <w:rPr>
          <w:rFonts w:hint="eastAsia" w:ascii="宋体" w:hAnsi="宋体"/>
          <w:kern w:val="0"/>
        </w:rPr>
        <w:t>的约定办理，并由</w:t>
      </w:r>
      <w:r>
        <w:rPr>
          <w:rFonts w:ascii="宋体" w:hAnsi="宋体"/>
          <w:kern w:val="0"/>
        </w:rPr>
        <w:t>监理人</w:t>
      </w:r>
      <w:r>
        <w:rPr>
          <w:rFonts w:hint="eastAsia" w:ascii="宋体" w:hAnsi="宋体"/>
          <w:kern w:val="0"/>
        </w:rPr>
        <w:t>提前14天向承包人发出变更指令。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⑴发包人提出变更建议，经</w:t>
      </w:r>
      <w:r>
        <w:rPr>
          <w:rFonts w:ascii="宋体" w:hAnsi="宋体"/>
          <w:kern w:val="0"/>
        </w:rPr>
        <w:t>监理人</w:t>
      </w:r>
      <w:r>
        <w:rPr>
          <w:rFonts w:hint="eastAsia" w:ascii="宋体" w:hAnsi="宋体"/>
          <w:kern w:val="0"/>
        </w:rPr>
        <w:t>审核，涉及施工图调整时应经</w:t>
      </w:r>
      <w:r>
        <w:rPr>
          <w:rFonts w:ascii="宋体" w:hAnsi="宋体"/>
          <w:kern w:val="0"/>
        </w:rPr>
        <w:t>设计人</w:t>
      </w:r>
      <w:r>
        <w:rPr>
          <w:rFonts w:hint="eastAsia" w:ascii="宋体" w:hAnsi="宋体"/>
          <w:kern w:val="0"/>
        </w:rPr>
        <w:t>同意并提交相应变更设计；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设计人</w:t>
      </w:r>
      <w:r>
        <w:rPr>
          <w:rFonts w:hint="eastAsia" w:ascii="宋体" w:hAnsi="宋体"/>
          <w:kern w:val="0"/>
        </w:rPr>
        <w:t>提出变更建议，涉及施工图调整时应提交相应变更设计，经</w:t>
      </w:r>
      <w:r>
        <w:rPr>
          <w:rFonts w:ascii="宋体" w:hAnsi="宋体"/>
          <w:kern w:val="0"/>
        </w:rPr>
        <w:t>监理人</w:t>
      </w:r>
      <w:r>
        <w:rPr>
          <w:rFonts w:hint="eastAsia" w:ascii="宋体" w:hAnsi="宋体"/>
          <w:kern w:val="0"/>
        </w:rPr>
        <w:t>审核并报发包人同意；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w:t>
      </w:r>
      <w:r>
        <w:rPr>
          <w:rFonts w:hint="eastAsia" w:ascii="宋体" w:hAnsi="宋体"/>
          <w:kern w:val="0"/>
        </w:rPr>
        <w:t>提出变更建议，涉及施工图调整时应经</w:t>
      </w:r>
      <w:r>
        <w:rPr>
          <w:rFonts w:ascii="宋体" w:hAnsi="宋体"/>
          <w:kern w:val="0"/>
        </w:rPr>
        <w:t>设计人</w:t>
      </w:r>
      <w:r>
        <w:rPr>
          <w:rFonts w:hint="eastAsia" w:ascii="宋体" w:hAnsi="宋体"/>
          <w:kern w:val="0"/>
        </w:rPr>
        <w:t>同意并提交相应变更设计，报发包人同意；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⑷承包人提出变更建议，涉及施工图调整时应经</w:t>
      </w:r>
      <w:r>
        <w:rPr>
          <w:rFonts w:ascii="宋体" w:hAnsi="宋体"/>
          <w:kern w:val="0"/>
        </w:rPr>
        <w:t>设计人</w:t>
      </w:r>
      <w:r>
        <w:rPr>
          <w:rFonts w:hint="eastAsia" w:ascii="宋体" w:hAnsi="宋体"/>
          <w:kern w:val="0"/>
        </w:rPr>
        <w:t>同意并提交相应变更设计，经</w:t>
      </w:r>
      <w:r>
        <w:rPr>
          <w:rFonts w:ascii="宋体" w:hAnsi="宋体"/>
          <w:kern w:val="0"/>
        </w:rPr>
        <w:t>监理人</w:t>
      </w:r>
      <w:r>
        <w:rPr>
          <w:rFonts w:hint="eastAsia" w:ascii="宋体" w:hAnsi="宋体"/>
          <w:kern w:val="0"/>
        </w:rPr>
        <w:t>审核并报发包人同意；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⑸以上变更建议涉及到结构、外墙等影响本工程及公众安全的，必须经</w:t>
      </w:r>
      <w:r>
        <w:rPr>
          <w:rFonts w:ascii="宋体" w:hAnsi="宋体"/>
          <w:kern w:val="0"/>
        </w:rPr>
        <w:t>设计人</w:t>
      </w:r>
      <w:r>
        <w:rPr>
          <w:rFonts w:hint="eastAsia" w:ascii="宋体" w:hAnsi="宋体"/>
          <w:kern w:val="0"/>
        </w:rPr>
        <w:t>同意并提交相应变更设计；</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⑹以上变更超过原设计标准或批准的建设规模需要有关部门审批时，发包人应在</w:t>
      </w:r>
      <w:r>
        <w:rPr>
          <w:rFonts w:hint="eastAsia" w:ascii="宋体" w:hAnsi="宋体"/>
          <w:b/>
          <w:i/>
          <w:kern w:val="0"/>
        </w:rPr>
        <w:t>专用条款</w:t>
      </w:r>
      <w:r>
        <w:rPr>
          <w:rFonts w:hint="eastAsia" w:ascii="宋体" w:hAnsi="宋体"/>
          <w:kern w:val="0"/>
        </w:rPr>
        <w:t>约定期限内报规划管理部门和其他有关部门重新审查批准，并提供由</w:t>
      </w:r>
      <w:r>
        <w:rPr>
          <w:rFonts w:ascii="宋体" w:hAnsi="宋体"/>
          <w:kern w:val="0"/>
        </w:rPr>
        <w:t>设计人</w:t>
      </w:r>
      <w:r>
        <w:rPr>
          <w:rFonts w:hint="eastAsia" w:ascii="宋体" w:hAnsi="宋体"/>
          <w:kern w:val="0"/>
        </w:rPr>
        <w:t>出具的相应变更设计。</w:t>
      </w:r>
    </w:p>
    <w:p>
      <w:pPr>
        <w:adjustRightInd w:val="0"/>
        <w:snapToGrid w:val="0"/>
        <w:spacing w:line="360" w:lineRule="auto"/>
        <w:ind w:firstLine="482" w:firstLineChars="200"/>
        <w:jc w:val="left"/>
        <w:rPr>
          <w:rFonts w:ascii="宋体" w:hAnsi="宋体"/>
          <w:b/>
          <w:sz w:val="24"/>
        </w:rPr>
      </w:pPr>
      <w:r>
        <w:rPr>
          <w:rFonts w:ascii="宋体" w:hAnsi="宋体"/>
          <w:b/>
          <w:sz w:val="24"/>
        </w:rPr>
        <w:t>24.4</w:t>
      </w:r>
      <w:r>
        <w:rPr>
          <w:rFonts w:hint="eastAsia" w:ascii="宋体" w:hAnsi="宋体"/>
          <w:b/>
          <w:sz w:val="24"/>
        </w:rPr>
        <w:t>其他变更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⑴如发出本工程变更指令是因为承包人过错、承包人违反本合同等造成的，则由此引起的任何额外费用由承包人承担。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⑵如承包人为了便于组织施工，或为了施工安全、避免干扰等原因需采取相应的技术措施而提出的局部变更设计，除须得到</w:t>
      </w:r>
      <w:r>
        <w:rPr>
          <w:rFonts w:ascii="宋体" w:hAnsi="宋体"/>
          <w:kern w:val="0"/>
        </w:rPr>
        <w:t>监理人</w:t>
      </w:r>
      <w:r>
        <w:rPr>
          <w:rFonts w:hint="eastAsia" w:ascii="宋体" w:hAnsi="宋体"/>
          <w:kern w:val="0"/>
        </w:rPr>
        <w:t>的批准外，由此而增加的费用由承包人自行负担。因承包人擅自变更设计发生的费用和由此导致发包人的直接损失，由承包人承担，延误的工期不予顺延。</w:t>
      </w:r>
    </w:p>
    <w:p>
      <w:pPr>
        <w:adjustRightInd w:val="0"/>
        <w:snapToGrid w:val="0"/>
        <w:spacing w:line="360" w:lineRule="auto"/>
        <w:ind w:firstLine="482" w:firstLineChars="200"/>
        <w:jc w:val="left"/>
        <w:rPr>
          <w:rFonts w:ascii="宋体" w:hAnsi="宋体"/>
          <w:b/>
          <w:sz w:val="24"/>
        </w:rPr>
      </w:pPr>
      <w:r>
        <w:rPr>
          <w:rFonts w:ascii="宋体" w:hAnsi="宋体"/>
          <w:b/>
          <w:sz w:val="24"/>
        </w:rPr>
        <w:t>24.5</w:t>
      </w:r>
      <w:r>
        <w:rPr>
          <w:rFonts w:hint="eastAsia" w:ascii="宋体" w:hAnsi="宋体"/>
          <w:b/>
          <w:sz w:val="24"/>
        </w:rPr>
        <w:t>计日工现场签证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⑴在本工程施工过程中，承包人完成发包人或</w:t>
      </w:r>
      <w:r>
        <w:rPr>
          <w:rFonts w:ascii="宋体" w:hAnsi="宋体"/>
          <w:kern w:val="0"/>
        </w:rPr>
        <w:t>监理人</w:t>
      </w:r>
      <w:r>
        <w:rPr>
          <w:rFonts w:hint="eastAsia" w:ascii="宋体" w:hAnsi="宋体"/>
          <w:kern w:val="0"/>
        </w:rPr>
        <w:t>提出的施工图以外的零星项目或工作，</w:t>
      </w:r>
      <w:r>
        <w:rPr>
          <w:rFonts w:ascii="宋体" w:hAnsi="宋体"/>
          <w:kern w:val="0"/>
        </w:rPr>
        <w:t>其价款按列入已标价工程量清单或预算书中的计日工计价项目及其单价进行计算；已标价工程量清单或预算书中无相应的计日工单价的，按照合理的成本与利润构成的原则，由承发包双方</w:t>
      </w:r>
      <w:r>
        <w:rPr>
          <w:rFonts w:hint="eastAsia" w:ascii="宋体" w:hAnsi="宋体"/>
          <w:kern w:val="0"/>
        </w:rPr>
        <w:t>协商</w:t>
      </w:r>
      <w:r>
        <w:rPr>
          <w:rFonts w:ascii="宋体" w:hAnsi="宋体"/>
          <w:kern w:val="0"/>
        </w:rPr>
        <w:t>确定变更工作的单价</w:t>
      </w:r>
      <w:r>
        <w:rPr>
          <w:rFonts w:hint="eastAsia" w:ascii="宋体" w:hAnsi="宋体"/>
          <w:kern w:val="0"/>
        </w:rPr>
        <w:t>，协商不成的，按第30条［争议解决］的约定处理。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⑵发包人或</w:t>
      </w:r>
      <w:r>
        <w:rPr>
          <w:rFonts w:ascii="宋体" w:hAnsi="宋体"/>
          <w:kern w:val="0"/>
        </w:rPr>
        <w:t>监理人</w:t>
      </w:r>
      <w:r>
        <w:rPr>
          <w:rFonts w:hint="eastAsia" w:ascii="宋体" w:hAnsi="宋体"/>
          <w:kern w:val="0"/>
        </w:rPr>
        <w:t>如认为必要时，可以指令承包人按计日工完成工作。对所有按计日工方式施工的工程，承包人应在该工程持续进行过程中，每天向</w:t>
      </w:r>
      <w:r>
        <w:rPr>
          <w:rFonts w:ascii="宋体" w:hAnsi="宋体"/>
          <w:kern w:val="0"/>
        </w:rPr>
        <w:t>监理人</w:t>
      </w:r>
      <w:r>
        <w:rPr>
          <w:rFonts w:hint="eastAsia" w:ascii="宋体" w:hAnsi="宋体"/>
          <w:kern w:val="0"/>
        </w:rPr>
        <w:t>提交以下报表及有关凭证一式两份，经</w:t>
      </w:r>
      <w:r>
        <w:rPr>
          <w:rFonts w:ascii="宋体" w:hAnsi="宋体"/>
          <w:kern w:val="0"/>
        </w:rPr>
        <w:t>监理人</w:t>
      </w:r>
      <w:r>
        <w:rPr>
          <w:rFonts w:hint="eastAsia" w:ascii="宋体" w:hAnsi="宋体"/>
          <w:kern w:val="0"/>
        </w:rPr>
        <w:t>确认签字后，退还其中一份给承包人。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工作名称、内容和数量；</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投入该工作的所有人员的姓名、专业、工种、级别和耗用工时；</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投入该工作的材料类别和数量；</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w:t>
      </w:r>
      <w:r>
        <w:rPr>
          <w:rFonts w:ascii="宋体" w:hAnsi="宋体"/>
          <w:kern w:val="0"/>
        </w:rPr>
        <w:t>投入该工作的施工设备型号和耗用</w:t>
      </w:r>
      <w:r>
        <w:rPr>
          <w:rFonts w:hint="eastAsia" w:ascii="宋体" w:hAnsi="宋体"/>
          <w:kern w:val="0"/>
        </w:rPr>
        <w:t>台班</w:t>
      </w:r>
      <w:r>
        <w:rPr>
          <w:rFonts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⑤</w:t>
      </w:r>
      <w:r>
        <w:rPr>
          <w:rFonts w:ascii="宋体" w:hAnsi="宋体"/>
          <w:kern w:val="0"/>
        </w:rPr>
        <w:t>其他有关资料和凭证。</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⑶在期中结算的同时，承包人应按照</w:t>
      </w:r>
      <w:r>
        <w:rPr>
          <w:rFonts w:ascii="宋体" w:hAnsi="宋体"/>
          <w:kern w:val="0"/>
        </w:rPr>
        <w:t>监理人</w:t>
      </w:r>
      <w:r>
        <w:rPr>
          <w:rFonts w:hint="eastAsia" w:ascii="宋体" w:hAnsi="宋体"/>
          <w:kern w:val="0"/>
        </w:rPr>
        <w:t>确认的本期累计所用劳务、材料和承包人装备的数量，向</w:t>
      </w:r>
      <w:r>
        <w:rPr>
          <w:rFonts w:ascii="宋体" w:hAnsi="宋体"/>
          <w:kern w:val="0"/>
        </w:rPr>
        <w:t>监理人</w:t>
      </w:r>
      <w:r>
        <w:rPr>
          <w:rFonts w:hint="eastAsia" w:ascii="宋体" w:hAnsi="宋体"/>
          <w:kern w:val="0"/>
        </w:rPr>
        <w:t>申报本期所用计日工费用，经</w:t>
      </w:r>
      <w:r>
        <w:rPr>
          <w:rFonts w:ascii="宋体" w:hAnsi="宋体"/>
          <w:kern w:val="0"/>
        </w:rPr>
        <w:t>监理人</w:t>
      </w:r>
      <w:r>
        <w:rPr>
          <w:rFonts w:hint="eastAsia" w:ascii="宋体" w:hAnsi="宋体"/>
          <w:kern w:val="0"/>
        </w:rPr>
        <w:t>审核并报发包人确认后，与期中支付同期支付。</w:t>
      </w:r>
    </w:p>
    <w:p>
      <w:pPr>
        <w:adjustRightInd w:val="0"/>
        <w:snapToGrid w:val="0"/>
        <w:spacing w:line="360" w:lineRule="auto"/>
        <w:ind w:firstLine="482" w:firstLineChars="200"/>
        <w:jc w:val="left"/>
        <w:rPr>
          <w:rFonts w:ascii="宋体" w:hAnsi="宋体"/>
          <w:b/>
          <w:sz w:val="24"/>
        </w:rPr>
      </w:pPr>
      <w:r>
        <w:rPr>
          <w:rFonts w:ascii="宋体" w:hAnsi="宋体"/>
          <w:b/>
          <w:sz w:val="24"/>
        </w:rPr>
        <w:t>24.6</w:t>
      </w:r>
      <w:r>
        <w:rPr>
          <w:rFonts w:hint="eastAsia" w:ascii="宋体" w:hAnsi="宋体"/>
          <w:b/>
          <w:sz w:val="24"/>
        </w:rPr>
        <w:t>价值工程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⑴施工过程中承包人可随时提出其认为可满足下列要求的合理化建议：</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①使本工程提前竣工；</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②降低发包人的工程施工、维护或运营的费用；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③提高本工程的价值；</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④为发包人带来其它利益。</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监理人</w:t>
      </w:r>
      <w:r>
        <w:rPr>
          <w:rFonts w:hint="eastAsia" w:ascii="宋体" w:hAnsi="宋体"/>
          <w:kern w:val="0"/>
        </w:rPr>
        <w:t>收到此类建议后，应尽快提出针对性的回复，在此期间，承包人应继续按照本合同约定进行相应工作。若该合理化建议涉及到对设计图纸或施工组织设计的更改及对材料、设备的换用，须经</w:t>
      </w:r>
      <w:r>
        <w:rPr>
          <w:rFonts w:ascii="宋体" w:hAnsi="宋体"/>
          <w:kern w:val="0"/>
        </w:rPr>
        <w:t>监理人</w:t>
      </w:r>
      <w:r>
        <w:rPr>
          <w:rFonts w:hint="eastAsia" w:ascii="宋体" w:hAnsi="宋体"/>
          <w:kern w:val="0"/>
        </w:rPr>
        <w:t>审查并报经发包人批准。未经批准擅自更改或换用时，承包人承担由此发生的费用，并赔偿发包人的有关损失，延误的工期不予顺延。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⑶若发包人同意采用承包人合理化建议，所发生的费用和获得的收益，发包人和承包人按</w:t>
      </w:r>
      <w:r>
        <w:rPr>
          <w:rFonts w:hint="eastAsia" w:ascii="宋体" w:hAnsi="宋体"/>
          <w:b/>
          <w:i/>
          <w:kern w:val="0"/>
        </w:rPr>
        <w:t>专用条款</w:t>
      </w:r>
      <w:r>
        <w:rPr>
          <w:rFonts w:hint="eastAsia" w:ascii="宋体" w:hAnsi="宋体"/>
          <w:kern w:val="0"/>
        </w:rPr>
        <w:t>的约定分担或分享。</w:t>
      </w:r>
    </w:p>
    <w:p>
      <w:pPr>
        <w:adjustRightInd w:val="0"/>
        <w:snapToGrid w:val="0"/>
        <w:spacing w:line="360" w:lineRule="auto"/>
        <w:ind w:firstLine="482" w:firstLineChars="200"/>
        <w:jc w:val="left"/>
        <w:rPr>
          <w:rFonts w:ascii="宋体" w:hAnsi="宋体"/>
          <w:b/>
          <w:sz w:val="24"/>
        </w:rPr>
      </w:pPr>
      <w:r>
        <w:rPr>
          <w:rFonts w:ascii="宋体" w:hAnsi="宋体"/>
          <w:b/>
          <w:sz w:val="24"/>
        </w:rPr>
        <w:t>24.7变更引起的工期调整</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因变更引起工期变化的，承发包双方均可要求调整合同工期，由承发包双方参考工期定额标准</w:t>
      </w:r>
      <w:r>
        <w:rPr>
          <w:rFonts w:hint="eastAsia" w:ascii="宋体" w:hAnsi="宋体"/>
          <w:kern w:val="0"/>
        </w:rPr>
        <w:t>协商</w:t>
      </w:r>
      <w:r>
        <w:rPr>
          <w:rFonts w:ascii="宋体" w:hAnsi="宋体"/>
          <w:kern w:val="0"/>
        </w:rPr>
        <w:t>确定增减工期天数。</w:t>
      </w:r>
    </w:p>
    <w:p>
      <w:pPr>
        <w:adjustRightInd w:val="0"/>
        <w:snapToGrid w:val="0"/>
        <w:spacing w:line="360" w:lineRule="auto"/>
        <w:jc w:val="left"/>
        <w:rPr>
          <w:rFonts w:ascii="宋体" w:hAnsi="宋体"/>
          <w:b/>
          <w:sz w:val="28"/>
        </w:rPr>
      </w:pPr>
      <w:r>
        <w:rPr>
          <w:rFonts w:ascii="宋体" w:hAnsi="宋体"/>
          <w:b/>
          <w:sz w:val="28"/>
        </w:rPr>
        <w:t>25</w:t>
      </w:r>
      <w:r>
        <w:rPr>
          <w:rFonts w:hint="eastAsia" w:ascii="宋体" w:hAnsi="宋体"/>
          <w:b/>
          <w:sz w:val="28"/>
        </w:rPr>
        <w:t>工程变更价款</w:t>
      </w:r>
    </w:p>
    <w:p>
      <w:pPr>
        <w:adjustRightInd w:val="0"/>
        <w:snapToGrid w:val="0"/>
        <w:spacing w:line="360" w:lineRule="auto"/>
        <w:ind w:firstLine="482" w:firstLineChars="200"/>
        <w:jc w:val="left"/>
        <w:rPr>
          <w:rFonts w:ascii="宋体" w:hAnsi="宋体"/>
          <w:b/>
          <w:sz w:val="24"/>
        </w:rPr>
      </w:pPr>
      <w:r>
        <w:rPr>
          <w:rFonts w:ascii="宋体" w:hAnsi="宋体"/>
          <w:b/>
          <w:sz w:val="24"/>
        </w:rPr>
        <w:t>25.1</w:t>
      </w:r>
      <w:r>
        <w:rPr>
          <w:rFonts w:hint="eastAsia" w:ascii="宋体" w:hAnsi="宋体"/>
          <w:b/>
          <w:sz w:val="24"/>
        </w:rPr>
        <w:t>工程变更价款的确定方法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⑴合同价格构成中的工程量清单项目单价中已有适用于变更工程的项目单价，按已有的项目单价确定变更价款。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⑵合同价格构成中的工程量清单项目单价中只有类似于变更工程的项目单价，可以参照类似项目单价确定变更价款。除</w:t>
      </w:r>
      <w:r>
        <w:rPr>
          <w:rFonts w:hint="eastAsia" w:ascii="宋体" w:hAnsi="宋体"/>
          <w:b/>
          <w:i/>
          <w:kern w:val="0"/>
        </w:rPr>
        <w:t>专用条款</w:t>
      </w:r>
      <w:r>
        <w:rPr>
          <w:rFonts w:hint="eastAsia" w:ascii="宋体" w:hAnsi="宋体"/>
          <w:kern w:val="0"/>
        </w:rPr>
        <w:t>另有约定外，类似项目是指采用的材料、施工工艺和方法基本相似，不增加关键线路上工程的施工时间的项目。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⑶合同价格构成中的工程量清单项目单价中没有适用或类似于变更工程的项目单价，除</w:t>
      </w:r>
      <w:r>
        <w:rPr>
          <w:rFonts w:hint="eastAsia" w:ascii="宋体" w:hAnsi="宋体"/>
          <w:b/>
          <w:i/>
          <w:kern w:val="0"/>
        </w:rPr>
        <w:t>专用条款</w:t>
      </w:r>
      <w:r>
        <w:rPr>
          <w:rFonts w:hint="eastAsia" w:ascii="宋体" w:hAnsi="宋体"/>
          <w:kern w:val="0"/>
        </w:rPr>
        <w:t>另有约定外，发包人和承包人应按照本工程招标控制价的编制方法，根据工程变更资料、市工程造价管理机构发布的计价标准、价格信息计算，并按本工程净下浮率进行下浮调整确定该工程变更价款。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如工程变更造成工程量清单中某项目的工程量增减超过</w:t>
      </w:r>
      <w:r>
        <w:rPr>
          <w:rFonts w:hint="eastAsia" w:ascii="宋体" w:hAnsi="宋体"/>
          <w:kern w:val="0"/>
        </w:rPr>
        <w:t>15</w:t>
      </w:r>
      <w:r>
        <w:rPr>
          <w:rFonts w:ascii="宋体" w:hAnsi="宋体"/>
          <w:kern w:val="0"/>
        </w:rPr>
        <w:t>%或</w:t>
      </w:r>
      <w:r>
        <w:rPr>
          <w:rFonts w:hint="eastAsia" w:ascii="宋体" w:hAnsi="宋体"/>
          <w:kern w:val="0"/>
        </w:rPr>
        <w:t>承发包双方</w:t>
      </w:r>
      <w:r>
        <w:rPr>
          <w:rFonts w:ascii="宋体" w:hAnsi="宋体"/>
          <w:kern w:val="0"/>
        </w:rPr>
        <w:t>在</w:t>
      </w:r>
      <w:r>
        <w:rPr>
          <w:rFonts w:ascii="宋体" w:hAnsi="宋体"/>
          <w:b/>
          <w:i/>
          <w:kern w:val="0"/>
        </w:rPr>
        <w:t>专用条款</w:t>
      </w:r>
      <w:r>
        <w:rPr>
          <w:rFonts w:ascii="宋体" w:hAnsi="宋体"/>
          <w:kern w:val="0"/>
        </w:rPr>
        <w:t>中约定的幅度</w:t>
      </w:r>
      <w:r>
        <w:rPr>
          <w:rFonts w:hint="eastAsia" w:ascii="宋体" w:hAnsi="宋体"/>
          <w:kern w:val="0"/>
        </w:rPr>
        <w:t>时</w:t>
      </w:r>
      <w:r>
        <w:rPr>
          <w:rFonts w:ascii="宋体" w:hAnsi="宋体"/>
          <w:kern w:val="0"/>
        </w:rPr>
        <w:t>，</w:t>
      </w:r>
      <w:r>
        <w:rPr>
          <w:rFonts w:hint="eastAsia" w:ascii="宋体" w:hAnsi="宋体"/>
          <w:kern w:val="0"/>
        </w:rPr>
        <w:t>其</w:t>
      </w:r>
      <w:r>
        <w:rPr>
          <w:rFonts w:ascii="宋体" w:hAnsi="宋体"/>
          <w:kern w:val="0"/>
        </w:rPr>
        <w:t>项目</w:t>
      </w:r>
      <w:r>
        <w:rPr>
          <w:rFonts w:hint="eastAsia" w:ascii="宋体" w:hAnsi="宋体"/>
          <w:kern w:val="0"/>
        </w:rPr>
        <w:t>单价按第25.4款执行</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25.2工程变更引起措施项目的调整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⑴当工程变更引起措施项目发生变化，造成施工组织设计或施工方案变更时，承包人有权提出调整措施项目费。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⑵承包人提出调整措施项目费的，应事先将拟实施的方案提交</w:t>
      </w:r>
      <w:r>
        <w:rPr>
          <w:rFonts w:ascii="宋体" w:hAnsi="宋体"/>
          <w:kern w:val="0"/>
        </w:rPr>
        <w:t>监理人</w:t>
      </w:r>
      <w:r>
        <w:rPr>
          <w:rFonts w:hint="eastAsia" w:ascii="宋体" w:hAnsi="宋体"/>
          <w:kern w:val="0"/>
        </w:rPr>
        <w:t>确认，并详细说明与原方案措施项目的变化情况。拟实施的方案经</w:t>
      </w:r>
      <w:r>
        <w:rPr>
          <w:rFonts w:ascii="宋体" w:hAnsi="宋体"/>
          <w:kern w:val="0"/>
        </w:rPr>
        <w:t>监理人</w:t>
      </w:r>
      <w:r>
        <w:rPr>
          <w:rFonts w:hint="eastAsia" w:ascii="宋体" w:hAnsi="宋体"/>
          <w:kern w:val="0"/>
        </w:rPr>
        <w:t>认可，并报发包人批准后执行。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⑶除</w:t>
      </w:r>
      <w:r>
        <w:rPr>
          <w:rFonts w:hint="eastAsia" w:ascii="宋体" w:hAnsi="宋体"/>
          <w:b/>
          <w:i/>
          <w:kern w:val="0"/>
        </w:rPr>
        <w:t>专用条款</w:t>
      </w:r>
      <w:r>
        <w:rPr>
          <w:rFonts w:hint="eastAsia" w:ascii="宋体" w:hAnsi="宋体"/>
          <w:kern w:val="0"/>
        </w:rPr>
        <w:t>另有约定外，工程变更引起的措施项目费调整的计算方法为：</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①采用单价计算的措施项目费，按照实际发生变化的措施项目，按第25.1款［工程变更价款的确定方法］约定的方法确定单价；</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②除安全文明施工措施费外，采用以“项”计量计价的措施项目费，按照实际发生变化的措施项目以原措施费的组价方法调整；</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③安全文明施工措施费计算基数发生变化超过5%的，按照《深圳市建设工程计价规程》规定的计算方法进行调整。</w:t>
      </w:r>
    </w:p>
    <w:p>
      <w:pPr>
        <w:adjustRightInd w:val="0"/>
        <w:snapToGrid w:val="0"/>
        <w:spacing w:line="360" w:lineRule="auto"/>
        <w:ind w:firstLine="482" w:firstLineChars="200"/>
        <w:jc w:val="left"/>
        <w:rPr>
          <w:rFonts w:ascii="宋体" w:hAnsi="宋体"/>
          <w:b/>
          <w:sz w:val="24"/>
        </w:rPr>
      </w:pPr>
      <w:r>
        <w:rPr>
          <w:rFonts w:ascii="宋体" w:hAnsi="宋体"/>
          <w:b/>
          <w:sz w:val="24"/>
        </w:rPr>
        <w:t>25.3</w:t>
      </w:r>
      <w:r>
        <w:rPr>
          <w:rFonts w:hint="eastAsia" w:ascii="宋体" w:hAnsi="宋体"/>
          <w:b/>
          <w:sz w:val="24"/>
        </w:rPr>
        <w:t>工程变更价款的确定程序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w:t>
      </w:r>
      <w:r>
        <w:rPr>
          <w:rFonts w:hint="eastAsia" w:ascii="宋体" w:hAnsi="宋体"/>
          <w:b/>
          <w:i/>
          <w:kern w:val="0"/>
        </w:rPr>
        <w:t>专用条款</w:t>
      </w:r>
      <w:r>
        <w:rPr>
          <w:rFonts w:hint="eastAsia" w:ascii="宋体" w:hAnsi="宋体"/>
          <w:kern w:val="0"/>
        </w:rPr>
        <w:t>另有约定外，发包人和承包人应按以下程序确认工程变更价款：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⑴承包人应在收到工程变更指令后14天内将变更工程价款和（或）调整工期报告提交给</w:t>
      </w:r>
      <w:r>
        <w:rPr>
          <w:rFonts w:ascii="宋体" w:hAnsi="宋体"/>
          <w:kern w:val="0"/>
        </w:rPr>
        <w:t>监理人</w:t>
      </w:r>
      <w:r>
        <w:rPr>
          <w:rFonts w:hint="eastAsia" w:ascii="宋体" w:hAnsi="宋体"/>
          <w:kern w:val="0"/>
        </w:rPr>
        <w:t>，</w:t>
      </w:r>
      <w:r>
        <w:rPr>
          <w:rFonts w:ascii="宋体" w:hAnsi="宋体"/>
          <w:kern w:val="0"/>
        </w:rPr>
        <w:t>监理人</w:t>
      </w:r>
      <w:r>
        <w:rPr>
          <w:rFonts w:hint="eastAsia" w:ascii="宋体" w:hAnsi="宋体"/>
          <w:kern w:val="0"/>
        </w:rPr>
        <w:t>应及时予以确认，并报发包人批准。</w:t>
      </w:r>
      <w:r>
        <w:rPr>
          <w:rFonts w:ascii="宋体" w:hAnsi="宋体"/>
          <w:kern w:val="0"/>
        </w:rPr>
        <w:t>监理人</w:t>
      </w:r>
      <w:r>
        <w:rPr>
          <w:rFonts w:hint="eastAsia" w:ascii="宋体" w:hAnsi="宋体"/>
          <w:kern w:val="0"/>
        </w:rPr>
        <w:t>收到报告后14天内未确认也未提出异议的，视为该报告已被确认。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⑵承包人在收到工程变更指令后14天内不向</w:t>
      </w:r>
      <w:r>
        <w:rPr>
          <w:rFonts w:ascii="宋体" w:hAnsi="宋体"/>
          <w:kern w:val="0"/>
        </w:rPr>
        <w:t>监理人</w:t>
      </w:r>
      <w:r>
        <w:rPr>
          <w:rFonts w:hint="eastAsia" w:ascii="宋体" w:hAnsi="宋体"/>
          <w:kern w:val="0"/>
        </w:rPr>
        <w:t>提出报告的，发包人可自行决定是否变更工程价款和（或）顺延工期。发包人应在发出变更指令28天内将不变更工程价款和（或）调整工期的决定书面通知承包人；或将变更工程价款和（或）调整工期报告提交给承包人确认。承包人收到报告14天内未确认也未提出异议的，视为该报告已被确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⑶工程变更指令发出后，发包人与承包人均未在约定时间内提出变更工程价款和（或）顺延工期报告的，视为该项工程变更不涉及合同价格和（或）工期的调整。</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25.4工程量变化调整项目单价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由于工程变更或按第22条工程量计量结果造成工程量清单中某项目的工程量增减超过15%或发、承包人在</w:t>
      </w:r>
      <w:r>
        <w:rPr>
          <w:rFonts w:hint="eastAsia" w:ascii="宋体" w:hAnsi="宋体"/>
          <w:b/>
          <w:i/>
          <w:kern w:val="0"/>
        </w:rPr>
        <w:t>专用条款</w:t>
      </w:r>
      <w:r>
        <w:rPr>
          <w:rFonts w:hint="eastAsia" w:ascii="宋体" w:hAnsi="宋体"/>
          <w:kern w:val="0"/>
        </w:rPr>
        <w:t>中约定的幅度时，除</w:t>
      </w:r>
      <w:r>
        <w:rPr>
          <w:rFonts w:hint="eastAsia" w:ascii="宋体" w:hAnsi="宋体"/>
          <w:b/>
          <w:i/>
          <w:kern w:val="0"/>
        </w:rPr>
        <w:t>专用条款</w:t>
      </w:r>
      <w:r>
        <w:rPr>
          <w:rFonts w:hint="eastAsia" w:ascii="宋体" w:hAnsi="宋体"/>
          <w:kern w:val="0"/>
        </w:rPr>
        <w:t>另有约定外，发包人和承包人应按照本工程招标控制价的编制方法，根据深圳市工程造价管理机构发布的计价标准、价格信息计算，并按本工程中标净下浮率进行下浮调整确定该清单项目增加部分或减少后剩余部分工程量的项目单价。</w:t>
      </w:r>
    </w:p>
    <w:p>
      <w:pPr>
        <w:adjustRightInd w:val="0"/>
        <w:snapToGrid w:val="0"/>
        <w:spacing w:line="360" w:lineRule="auto"/>
        <w:ind w:firstLine="482" w:firstLineChars="200"/>
        <w:jc w:val="left"/>
        <w:rPr>
          <w:rFonts w:ascii="宋体" w:hAnsi="宋体"/>
          <w:b/>
          <w:sz w:val="24"/>
        </w:rPr>
      </w:pPr>
      <w:r>
        <w:rPr>
          <w:rFonts w:ascii="宋体" w:hAnsi="宋体"/>
          <w:b/>
          <w:sz w:val="24"/>
        </w:rPr>
        <w:t>25.5</w:t>
      </w:r>
      <w:r>
        <w:rPr>
          <w:rFonts w:hint="eastAsia" w:ascii="宋体" w:hAnsi="宋体"/>
          <w:b/>
          <w:sz w:val="24"/>
        </w:rPr>
        <w:t>工程变更价款支付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⑴按第25.1、25.2款确认的增（减）工程变更价款作为追加（减）合同价款，与工程进度款同期同比例支付，达到追加</w:t>
      </w:r>
      <w:r>
        <w:rPr>
          <w:rFonts w:ascii="宋体" w:hAnsi="宋体"/>
          <w:kern w:val="0"/>
        </w:rPr>
        <w:t>（</w:t>
      </w:r>
      <w:r>
        <w:rPr>
          <w:rFonts w:hint="eastAsia" w:ascii="宋体" w:hAnsi="宋体"/>
          <w:kern w:val="0"/>
        </w:rPr>
        <w:t>减</w:t>
      </w:r>
      <w:r>
        <w:rPr>
          <w:rFonts w:ascii="宋体" w:hAnsi="宋体"/>
          <w:kern w:val="0"/>
        </w:rPr>
        <w:t>）</w:t>
      </w:r>
      <w:r>
        <w:rPr>
          <w:rFonts w:hint="eastAsia" w:ascii="宋体" w:hAnsi="宋体"/>
          <w:kern w:val="0"/>
        </w:rPr>
        <w:t>合同价款的一定比例时暂停支付，该比例在合同</w:t>
      </w:r>
      <w:r>
        <w:rPr>
          <w:rFonts w:hint="eastAsia" w:ascii="宋体" w:hAnsi="宋体"/>
          <w:b/>
          <w:i/>
          <w:kern w:val="0"/>
        </w:rPr>
        <w:t>专用条款</w:t>
      </w:r>
      <w:r>
        <w:rPr>
          <w:rFonts w:hint="eastAsia" w:ascii="宋体" w:hAnsi="宋体"/>
          <w:kern w:val="0"/>
        </w:rPr>
        <w:t>中明确。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⑵有关工程变更价款的文件的编制和审核均须经注册造价工程师签字盖章确认。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25.6删减工作或工程的补偿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由于非承包人原因删减了本合同中的某项原定工作或工程，致使承包人发生的费用或（和）预期收益不能被包括在其他已支付或应支付的项目中，也未包含在任何替代的工作或工程中，发包人应按照</w:t>
      </w:r>
      <w:r>
        <w:rPr>
          <w:rFonts w:hint="eastAsia" w:ascii="宋体" w:hAnsi="宋体"/>
          <w:b/>
          <w:i/>
          <w:kern w:val="0"/>
        </w:rPr>
        <w:t>专用条款</w:t>
      </w:r>
      <w:r>
        <w:rPr>
          <w:rFonts w:hint="eastAsia" w:ascii="宋体" w:hAnsi="宋体"/>
          <w:kern w:val="0"/>
        </w:rPr>
        <w:t>约定的方法给予承包人补偿。</w:t>
      </w:r>
    </w:p>
    <w:p>
      <w:pPr>
        <w:adjustRightInd w:val="0"/>
        <w:snapToGrid w:val="0"/>
        <w:spacing w:line="360" w:lineRule="auto"/>
        <w:jc w:val="left"/>
        <w:rPr>
          <w:rFonts w:ascii="宋体" w:hAnsi="宋体"/>
          <w:b/>
          <w:sz w:val="28"/>
        </w:rPr>
      </w:pPr>
      <w:r>
        <w:rPr>
          <w:rFonts w:ascii="宋体" w:hAnsi="宋体"/>
          <w:b/>
          <w:sz w:val="28"/>
        </w:rPr>
        <w:t>26</w:t>
      </w:r>
      <w:r>
        <w:rPr>
          <w:rFonts w:hint="eastAsia" w:ascii="宋体" w:hAnsi="宋体"/>
          <w:b/>
          <w:sz w:val="28"/>
        </w:rPr>
        <w:t>竣工验收</w:t>
      </w:r>
    </w:p>
    <w:p>
      <w:pPr>
        <w:adjustRightInd w:val="0"/>
        <w:snapToGrid w:val="0"/>
        <w:spacing w:line="360" w:lineRule="auto"/>
        <w:ind w:firstLine="482" w:firstLineChars="200"/>
        <w:jc w:val="left"/>
        <w:rPr>
          <w:rFonts w:ascii="宋体" w:hAnsi="宋体"/>
          <w:b/>
          <w:sz w:val="24"/>
        </w:rPr>
      </w:pPr>
      <w:r>
        <w:rPr>
          <w:rFonts w:ascii="宋体" w:hAnsi="宋体"/>
          <w:b/>
          <w:sz w:val="24"/>
        </w:rPr>
        <w:t>26.1</w:t>
      </w:r>
      <w:r>
        <w:rPr>
          <w:rFonts w:hint="eastAsia" w:ascii="宋体" w:hAnsi="宋体"/>
          <w:b/>
          <w:sz w:val="24"/>
        </w:rPr>
        <w:t>竣工验收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工程具备以下条件的，承包人可以申请竣工验收：</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除发包人同意的甩项</w:t>
      </w:r>
      <w:r>
        <w:rPr>
          <w:rFonts w:hint="eastAsia" w:ascii="宋体" w:hAnsi="宋体"/>
          <w:kern w:val="0"/>
        </w:rPr>
        <w:t>工作</w:t>
      </w:r>
      <w:r>
        <w:rPr>
          <w:rFonts w:ascii="宋体" w:hAnsi="宋体"/>
          <w:kern w:val="0"/>
        </w:rPr>
        <w:t>和缺陷修补工作外，合同范围内的全部工程以及有关工作，包括合同要求的试验、试运行以及检验均已完成，并符合合同要求；</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已按合同约定编制了甩项</w:t>
      </w:r>
      <w:r>
        <w:rPr>
          <w:rFonts w:hint="eastAsia" w:ascii="宋体" w:hAnsi="宋体"/>
          <w:kern w:val="0"/>
        </w:rPr>
        <w:t>工作</w:t>
      </w:r>
      <w:r>
        <w:rPr>
          <w:rFonts w:ascii="宋体" w:hAnsi="宋体"/>
          <w:kern w:val="0"/>
        </w:rPr>
        <w:t>和缺陷修补工作清单以及相应的施工计划；</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已按合同约定的内容和份数备齐竣工资料。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⑵工程具备竣工验收条件后21天内，承包人应按工程竣工验收的有关规定和</w:t>
      </w:r>
      <w:r>
        <w:rPr>
          <w:rFonts w:hint="eastAsia" w:ascii="宋体" w:hAnsi="宋体"/>
          <w:b/>
          <w:i/>
          <w:kern w:val="0"/>
        </w:rPr>
        <w:t>专用条款</w:t>
      </w:r>
      <w:r>
        <w:rPr>
          <w:rFonts w:hint="eastAsia" w:ascii="宋体" w:hAnsi="宋体"/>
          <w:kern w:val="0"/>
        </w:rPr>
        <w:t>的约定向</w:t>
      </w:r>
      <w:r>
        <w:rPr>
          <w:rFonts w:ascii="宋体" w:hAnsi="宋体"/>
          <w:kern w:val="0"/>
        </w:rPr>
        <w:t>监理人</w:t>
      </w:r>
      <w:r>
        <w:rPr>
          <w:rFonts w:hint="eastAsia" w:ascii="宋体" w:hAnsi="宋体"/>
          <w:kern w:val="0"/>
        </w:rPr>
        <w:t>申请竣工验收并提供竣工资料（如项目经理任命通知书、施工组织设计方案、施工质量技术交底、施工日志、各种验收记录表和检测报告、工程变更资料、工程质量事故处理报告、竣工图纸等）。</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监理人审查后认为尚不具备验收条件的，应通知承包人在竣工验收前承包人还需完成的工作内容，承包人应在完成监理人通知的全部工作内容后，再次提交竣工验收申请报告。</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监理人审查后认为已具备竣工验收条件的，应将竣工验收申请报告提交发包人，发包人应在收到</w:t>
      </w:r>
      <w:r>
        <w:rPr>
          <w:rFonts w:hint="eastAsia" w:ascii="宋体" w:hAnsi="宋体"/>
          <w:kern w:val="0"/>
        </w:rPr>
        <w:t>经</w:t>
      </w:r>
      <w:r>
        <w:rPr>
          <w:rFonts w:ascii="宋体" w:hAnsi="宋体"/>
          <w:kern w:val="0"/>
        </w:rPr>
        <w:t>监理人审核的竣工验收申请报告后28天内</w:t>
      </w:r>
      <w:r>
        <w:rPr>
          <w:rFonts w:hint="eastAsia" w:ascii="宋体" w:hAnsi="宋体"/>
          <w:kern w:val="0"/>
        </w:rPr>
        <w:t>审批</w:t>
      </w:r>
      <w:r>
        <w:rPr>
          <w:rFonts w:ascii="宋体" w:hAnsi="宋体"/>
          <w:kern w:val="0"/>
        </w:rPr>
        <w:t>完毕并组织监理人、承包人、设计人等相关单位完成竣工验收。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⑸发包人收到承包人提交的竣工验收申请后21天内不组织竣工验收，或竣工验收工作完毕后7天内不提出修改意见，均视为本工程通过竣工验收。发包人应承担此后本工程的一切保管责任。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⑹本工程未经竣工验收或竣工验收未通过的，发包人不得使用。如发包人擅自使用，由此发生的质量问题及其他问题，由发包人承担责任，并承担此后本工程的一切保管责任。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⑺根据</w:t>
      </w:r>
      <w:r>
        <w:rPr>
          <w:rFonts w:hint="eastAsia" w:ascii="宋体" w:hAnsi="宋体"/>
          <w:b/>
          <w:i/>
          <w:kern w:val="0"/>
        </w:rPr>
        <w:t>专用条款</w:t>
      </w:r>
      <w:r>
        <w:rPr>
          <w:rFonts w:hint="eastAsia" w:ascii="宋体" w:hAnsi="宋体"/>
          <w:kern w:val="0"/>
        </w:rPr>
        <w:t>的约定，本工程中某单项工程须单独进行竣工验收的，按本条有关竣工验收规定办理。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26.2竣工验收合格后的移交和清理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工程竣工验收通过，发包人应在验收工作完毕后7天内向承包人签发交接证书，同时办理工程的移交工作。交接证书上应写明本工程的实际竣工日期（即竣工验收合格之日）。交接证书签发后，承包人应将工程交付给发包人，承包人不再承担对工程的照管责任。</w:t>
      </w:r>
      <w:r>
        <w:rPr>
          <w:rFonts w:ascii="宋体" w:hAnsi="宋体"/>
          <w:kern w:val="0"/>
        </w:rPr>
        <w:t>承包人无正当理由不移交工程的，</w:t>
      </w:r>
      <w:r>
        <w:rPr>
          <w:rFonts w:hint="eastAsia" w:ascii="宋体" w:hAnsi="宋体"/>
          <w:kern w:val="0"/>
        </w:rPr>
        <w:t>承包人应承担</w:t>
      </w:r>
      <w:r>
        <w:rPr>
          <w:rFonts w:ascii="宋体" w:hAnsi="宋体"/>
          <w:kern w:val="0"/>
        </w:rPr>
        <w:t>工程照管、成品保护、保管等与工程有关的各项费用</w:t>
      </w:r>
      <w:r>
        <w:rPr>
          <w:rFonts w:hint="eastAsia" w:ascii="宋体" w:hAnsi="宋体"/>
          <w:kern w:val="0"/>
        </w:rPr>
        <w:t>，承发包双方可以在</w:t>
      </w:r>
      <w:r>
        <w:rPr>
          <w:rFonts w:hint="eastAsia" w:ascii="宋体" w:hAnsi="宋体"/>
          <w:b/>
          <w:i/>
          <w:kern w:val="0"/>
        </w:rPr>
        <w:t>专用条款</w:t>
      </w:r>
      <w:r>
        <w:rPr>
          <w:rFonts w:hint="eastAsia" w:ascii="宋体" w:hAnsi="宋体"/>
          <w:kern w:val="0"/>
        </w:rPr>
        <w:t>中另行约定承包人无正当理由不移交工程的违约责任</w:t>
      </w:r>
      <w:r>
        <w:rPr>
          <w:rFonts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⑵在签发交接证书后，承包人应从施工现场清理并运出承包人装备、剩余材料设备、垃圾和各种临时工程，保持整个现场及工程整洁，达到竣工使用状态。如承包人未在发包人或</w:t>
      </w:r>
      <w:r>
        <w:rPr>
          <w:rFonts w:ascii="宋体" w:hAnsi="宋体"/>
          <w:kern w:val="0"/>
        </w:rPr>
        <w:t>监理人</w:t>
      </w:r>
      <w:r>
        <w:rPr>
          <w:rFonts w:hint="eastAsia" w:ascii="宋体" w:hAnsi="宋体"/>
          <w:kern w:val="0"/>
        </w:rPr>
        <w:t>允许的合理时间内把所有的承包人装备、剩余材料设备、垃圾及各种临时工程运走，则发包人可以：</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①委托他人将承包人装备、剩余材料及承包人的其他财产觅地存放；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②委托他人清除并运走垃圾、废料。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因上述工作而发生的费用由承包人承担，发包人可从应付承包人的任何款项内扣除。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发包人无正当理由不接收工程的，发包人自</w:t>
      </w:r>
      <w:r>
        <w:rPr>
          <w:rFonts w:hint="eastAsia" w:ascii="宋体" w:hAnsi="宋体"/>
          <w:kern w:val="0"/>
        </w:rPr>
        <w:t>应当接收工程</w:t>
      </w:r>
      <w:r>
        <w:rPr>
          <w:rFonts w:ascii="宋体" w:hAnsi="宋体"/>
          <w:kern w:val="0"/>
        </w:rPr>
        <w:t>之日起，承担工程照管、成品保护、保管等与工程有关的各项费用</w:t>
      </w:r>
      <w:r>
        <w:rPr>
          <w:rFonts w:hint="eastAsia" w:ascii="宋体" w:hAnsi="宋体"/>
          <w:kern w:val="0"/>
        </w:rPr>
        <w:t>，承发包双方可以在</w:t>
      </w:r>
      <w:r>
        <w:rPr>
          <w:rFonts w:hint="eastAsia" w:ascii="宋体" w:hAnsi="宋体"/>
          <w:b/>
          <w:i/>
          <w:kern w:val="0"/>
        </w:rPr>
        <w:t>专用条款</w:t>
      </w:r>
      <w:r>
        <w:rPr>
          <w:rFonts w:hint="eastAsia" w:ascii="宋体" w:hAnsi="宋体"/>
          <w:kern w:val="0"/>
        </w:rPr>
        <w:t>中另行约定发包人逾期接收工程的违约责任</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ascii="宋体" w:hAnsi="宋体"/>
          <w:b/>
          <w:sz w:val="24"/>
        </w:rPr>
        <w:t>26.3</w:t>
      </w:r>
      <w:r>
        <w:rPr>
          <w:rFonts w:hint="eastAsia" w:ascii="宋体" w:hAnsi="宋体"/>
          <w:b/>
          <w:sz w:val="24"/>
        </w:rPr>
        <w:t>竣工验收质量不合格和重新验收</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⑴如本工程竣工验收质量未达到合同约定的标准，承包人应按</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⑵如本工程竣工验收质量未达到合同约定的标准，</w:t>
      </w:r>
      <w:r>
        <w:rPr>
          <w:rFonts w:ascii="宋体" w:hAnsi="宋体"/>
          <w:kern w:val="0"/>
        </w:rPr>
        <w:t>监理人</w:t>
      </w:r>
      <w:r>
        <w:rPr>
          <w:rFonts w:hint="eastAsia" w:ascii="宋体" w:hAnsi="宋体"/>
          <w:kern w:val="0"/>
        </w:rPr>
        <w:t>应在验收工作完毕后7天内向承包人发出不予验收的指令，要求承包人对达不到合同约定标准的工程返工或修复。承包人在完成上述工作后，应重新提出竣工验收申请。发包人应按照第26.1款的约定重新组织竣工验收。竣工验收通过，发包人应按第26.2款的约定签发交接证书。交接证书中写明的实际竣工日期应为重新验收合格之日。</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26.4竣工日期</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工程经竣工验收合格的，以承包人提交竣工验收申请报告之日为实际竣工日期，并在工程接收证书中载明；因发包人原因，未在监理人收到承包人提交的竣工验收申请报告42天内完成</w:t>
      </w:r>
      <w:r>
        <w:rPr>
          <w:rFonts w:hint="eastAsia" w:ascii="宋体" w:hAnsi="宋体"/>
          <w:kern w:val="0"/>
        </w:rPr>
        <w:t>竣工</w:t>
      </w:r>
      <w:r>
        <w:rPr>
          <w:rFonts w:ascii="宋体" w:hAnsi="宋体"/>
          <w:kern w:val="0"/>
        </w:rPr>
        <w:t>验收</w:t>
      </w:r>
      <w:r>
        <w:rPr>
          <w:rFonts w:hint="eastAsia" w:ascii="宋体" w:hAnsi="宋体"/>
          <w:kern w:val="0"/>
        </w:rPr>
        <w:t>，或完成竣工验收不予签发工程接收证书</w:t>
      </w:r>
      <w:r>
        <w:rPr>
          <w:rFonts w:ascii="宋体" w:hAnsi="宋体"/>
          <w:kern w:val="0"/>
        </w:rPr>
        <w:t>的，以提交竣工验收申请报告的日期为实际竣工日期；工程未经竣工验收，发包人擅自使用的，以转移占有工程之日为实际竣工日期。</w:t>
      </w:r>
    </w:p>
    <w:p>
      <w:pPr>
        <w:adjustRightInd w:val="0"/>
        <w:snapToGrid w:val="0"/>
        <w:spacing w:line="360" w:lineRule="auto"/>
        <w:ind w:firstLine="482" w:firstLineChars="200"/>
        <w:jc w:val="left"/>
        <w:rPr>
          <w:rFonts w:ascii="宋体" w:hAnsi="宋体"/>
          <w:b/>
          <w:sz w:val="24"/>
        </w:rPr>
      </w:pPr>
      <w:r>
        <w:rPr>
          <w:rFonts w:ascii="宋体" w:hAnsi="宋体"/>
          <w:b/>
          <w:sz w:val="24"/>
        </w:rPr>
        <w:t>26.5拒绝接收全部或部分工程</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对于竣工验收不合格的工程，承包人完成整改后，</w:t>
      </w:r>
      <w:r>
        <w:rPr>
          <w:rFonts w:hint="eastAsia" w:ascii="宋体" w:hAnsi="宋体"/>
          <w:kern w:val="0"/>
        </w:rPr>
        <w:t>应当</w:t>
      </w:r>
      <w:r>
        <w:rPr>
          <w:rFonts w:ascii="宋体" w:hAnsi="宋体"/>
          <w:kern w:val="0"/>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adjustRightInd w:val="0"/>
        <w:snapToGrid w:val="0"/>
        <w:spacing w:line="360" w:lineRule="auto"/>
        <w:ind w:firstLine="482" w:firstLineChars="200"/>
        <w:jc w:val="left"/>
        <w:rPr>
          <w:rFonts w:ascii="宋体" w:hAnsi="宋体"/>
          <w:b/>
          <w:sz w:val="24"/>
        </w:rPr>
      </w:pPr>
      <w:r>
        <w:rPr>
          <w:rFonts w:ascii="宋体" w:hAnsi="宋体"/>
          <w:b/>
          <w:sz w:val="24"/>
        </w:rPr>
        <w:t>26.6</w:t>
      </w:r>
      <w:r>
        <w:rPr>
          <w:rFonts w:hint="eastAsia" w:ascii="宋体" w:hAnsi="宋体"/>
          <w:b/>
          <w:sz w:val="24"/>
        </w:rPr>
        <w:t>竣工验收工程质量争议处理</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除发包人同意降低合同约定的质量标准接收工程（但不得低于国家强制性质量标准）外，发包人对工程质量有异议，拒不签发工程交接证书的，发包人与承包人应将此质量争议共同委托</w:t>
      </w:r>
      <w:r>
        <w:rPr>
          <w:rFonts w:hint="eastAsia" w:ascii="宋体" w:hAnsi="宋体"/>
          <w:b/>
          <w:i/>
          <w:kern w:val="0"/>
        </w:rPr>
        <w:t>专用条款</w:t>
      </w:r>
      <w:r>
        <w:rPr>
          <w:rFonts w:hint="eastAsia" w:ascii="宋体" w:hAnsi="宋体"/>
          <w:kern w:val="0"/>
        </w:rPr>
        <w:t>约定的有资质的质量检测鉴定机构进行检测。若质量检测合格，检测费用由发包人承担；若质量检测不合格，检测费用由承包人承担，并同时负责无偿修复此质量缺陷。</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26.7履约评价与优质优价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⑴发包人对承包人的履约评价具体按建设行政主管部门履约评价办法进行，并按照</w:t>
      </w:r>
      <w:r>
        <w:rPr>
          <w:rFonts w:hint="eastAsia" w:ascii="宋体" w:hAnsi="宋体"/>
          <w:b/>
          <w:i/>
          <w:kern w:val="0"/>
        </w:rPr>
        <w:t>专用条款</w:t>
      </w:r>
      <w:r>
        <w:rPr>
          <w:rFonts w:hint="eastAsia" w:ascii="宋体" w:hAnsi="宋体"/>
          <w:kern w:val="0"/>
        </w:rPr>
        <w:t>中的约定对承包人进行履约评价。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⑵本工程实行优质优价，发包人与承包人应在</w:t>
      </w:r>
      <w:r>
        <w:rPr>
          <w:rFonts w:hint="eastAsia" w:ascii="宋体" w:hAnsi="宋体"/>
          <w:b/>
          <w:i/>
          <w:kern w:val="0"/>
        </w:rPr>
        <w:t>专用条款</w:t>
      </w:r>
      <w:r>
        <w:rPr>
          <w:rFonts w:hint="eastAsia" w:ascii="宋体" w:hAnsi="宋体"/>
          <w:kern w:val="0"/>
        </w:rPr>
        <w:t>中约定履约评价奖励及工程创优的奖励办法。</w:t>
      </w:r>
    </w:p>
    <w:p>
      <w:pPr>
        <w:adjustRightInd w:val="0"/>
        <w:snapToGrid w:val="0"/>
        <w:spacing w:line="360" w:lineRule="auto"/>
        <w:jc w:val="left"/>
        <w:rPr>
          <w:rFonts w:ascii="宋体" w:hAnsi="宋体"/>
          <w:b/>
          <w:sz w:val="28"/>
        </w:rPr>
      </w:pPr>
      <w:r>
        <w:rPr>
          <w:rFonts w:ascii="宋体" w:hAnsi="宋体"/>
          <w:b/>
          <w:sz w:val="28"/>
        </w:rPr>
        <w:t>27</w:t>
      </w:r>
      <w:r>
        <w:rPr>
          <w:rFonts w:hint="eastAsia" w:ascii="宋体" w:hAnsi="宋体"/>
          <w:b/>
          <w:sz w:val="28"/>
        </w:rPr>
        <w:t>竣工结算</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27.1竣工结算书的编制和提交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⑴承包人应按照第20.1款约定的签约合同价和第20.2款约定的</w:t>
      </w:r>
      <w:r>
        <w:rPr>
          <w:rFonts w:ascii="宋体" w:hAnsi="宋体"/>
          <w:kern w:val="0"/>
        </w:rPr>
        <w:t>合同价格调整</w:t>
      </w:r>
      <w:r>
        <w:rPr>
          <w:rFonts w:hint="eastAsia" w:ascii="宋体" w:hAnsi="宋体"/>
          <w:kern w:val="0"/>
        </w:rPr>
        <w:t>内容计算竣工结算价款，编制竣工结算书，并汇总竣工结算资料。竣工结算资料一般包括施工合同、工程竣工图纸及资料、双方确认的工程量、双方确认追加（减）的合同价格、双方确认的索赔和现场签证事项及价款、招标文件、投标文件、工程量清单报价单或施工图预算书等与竣工结算有关的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⑵工程竣工验收合格后，在</w:t>
      </w:r>
      <w:r>
        <w:rPr>
          <w:rFonts w:hint="eastAsia" w:ascii="宋体" w:hAnsi="宋体"/>
          <w:b/>
          <w:i/>
          <w:kern w:val="0"/>
        </w:rPr>
        <w:t>专用条款</w:t>
      </w:r>
      <w:r>
        <w:rPr>
          <w:rFonts w:hint="eastAsia" w:ascii="宋体" w:hAnsi="宋体"/>
          <w:kern w:val="0"/>
        </w:rPr>
        <w:t>约定的时间内，承包人应向发包人提交竣工结算书及完整的结算资料。</w:t>
      </w:r>
    </w:p>
    <w:p>
      <w:pPr>
        <w:adjustRightInd w:val="0"/>
        <w:snapToGrid w:val="0"/>
        <w:spacing w:line="360" w:lineRule="auto"/>
        <w:ind w:firstLine="482" w:firstLineChars="200"/>
        <w:jc w:val="left"/>
        <w:rPr>
          <w:rFonts w:ascii="宋体" w:hAnsi="宋体"/>
          <w:b/>
          <w:sz w:val="24"/>
        </w:rPr>
      </w:pPr>
      <w:r>
        <w:rPr>
          <w:rFonts w:ascii="宋体" w:hAnsi="宋体"/>
          <w:b/>
          <w:sz w:val="24"/>
        </w:rPr>
        <w:t>27.2</w:t>
      </w:r>
      <w:r>
        <w:rPr>
          <w:rFonts w:hint="eastAsia" w:ascii="宋体" w:hAnsi="宋体"/>
          <w:b/>
          <w:sz w:val="24"/>
        </w:rPr>
        <w:t>竣工结算书的核对和修改</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发包人在收到承包人提交的竣工结算书及结算资料后28天或</w:t>
      </w:r>
      <w:r>
        <w:rPr>
          <w:rFonts w:hint="eastAsia" w:ascii="宋体" w:hAnsi="宋体"/>
          <w:b/>
          <w:i/>
          <w:kern w:val="0"/>
        </w:rPr>
        <w:t>专用条款</w:t>
      </w:r>
      <w:r>
        <w:rPr>
          <w:rFonts w:hint="eastAsia" w:ascii="宋体" w:hAnsi="宋体"/>
          <w:kern w:val="0"/>
        </w:rPr>
        <w:t>约定的时间内，应按合同的有关约定，依据结算资料，在</w:t>
      </w:r>
      <w:r>
        <w:rPr>
          <w:rFonts w:ascii="宋体" w:hAnsi="宋体"/>
          <w:kern w:val="0"/>
        </w:rPr>
        <w:t>监理人</w:t>
      </w:r>
      <w:r>
        <w:rPr>
          <w:rFonts w:hint="eastAsia" w:ascii="宋体" w:hAnsi="宋体"/>
          <w:kern w:val="0"/>
        </w:rPr>
        <w:t>的协助下，对承包人提交的竣工结算书进行核对：</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①认可承包人提交的竣工结算书，并确认工程竣工结算价款；或</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②提出核对意见或要求补充结算资料。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⑵承包人应在收到发包人提出的核对意见后14天或</w:t>
      </w:r>
      <w:r>
        <w:rPr>
          <w:rFonts w:hint="eastAsia" w:ascii="宋体" w:hAnsi="宋体"/>
          <w:b/>
          <w:i/>
          <w:kern w:val="0"/>
        </w:rPr>
        <w:t>专用条款</w:t>
      </w:r>
      <w:r>
        <w:rPr>
          <w:rFonts w:hint="eastAsia" w:ascii="宋体" w:hAnsi="宋体"/>
          <w:kern w:val="0"/>
        </w:rPr>
        <w:t>约定的时间内，向发包人提交经修改的竣工结算书或补充结算资料。发包人应在收到后14天或</w:t>
      </w:r>
      <w:r>
        <w:rPr>
          <w:rFonts w:hint="eastAsia" w:ascii="宋体" w:hAnsi="宋体"/>
          <w:b/>
          <w:i/>
          <w:kern w:val="0"/>
        </w:rPr>
        <w:t>专用条款</w:t>
      </w:r>
      <w:r>
        <w:rPr>
          <w:rFonts w:hint="eastAsia" w:ascii="宋体" w:hAnsi="宋体"/>
          <w:kern w:val="0"/>
        </w:rPr>
        <w:t>约定的时间内，进行核对，经与承包人协商达成一致意见后确认工程竣工结算价款。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⑶承包人在收到发包人提出的核对意见后14天或</w:t>
      </w:r>
      <w:r>
        <w:rPr>
          <w:rFonts w:hint="eastAsia" w:ascii="宋体" w:hAnsi="宋体"/>
          <w:b/>
          <w:i/>
          <w:kern w:val="0"/>
        </w:rPr>
        <w:t>专用条款</w:t>
      </w:r>
      <w:r>
        <w:rPr>
          <w:rFonts w:hint="eastAsia" w:ascii="宋体" w:hAnsi="宋体"/>
          <w:kern w:val="0"/>
        </w:rPr>
        <w:t>约定的时间内未提出异议或没有明确答复的，视为发包人的核对意见被承包人认可且接受，竣工结算至此办理完毕。</w:t>
      </w:r>
    </w:p>
    <w:p>
      <w:pPr>
        <w:adjustRightInd w:val="0"/>
        <w:snapToGrid w:val="0"/>
        <w:spacing w:line="360" w:lineRule="auto"/>
        <w:ind w:firstLine="482" w:firstLineChars="200"/>
        <w:jc w:val="left"/>
        <w:rPr>
          <w:rFonts w:ascii="宋体" w:hAnsi="宋体"/>
          <w:b/>
          <w:sz w:val="24"/>
        </w:rPr>
      </w:pPr>
      <w:r>
        <w:rPr>
          <w:rFonts w:ascii="宋体" w:hAnsi="宋体"/>
          <w:b/>
          <w:sz w:val="24"/>
        </w:rPr>
        <w:t>27.3</w:t>
      </w:r>
      <w:r>
        <w:rPr>
          <w:rFonts w:hint="eastAsia" w:ascii="宋体" w:hAnsi="宋体"/>
          <w:b/>
          <w:sz w:val="24"/>
        </w:rPr>
        <w:t>竣工结算书核对次数</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除</w:t>
      </w:r>
      <w:r>
        <w:rPr>
          <w:rFonts w:hint="eastAsia" w:ascii="宋体" w:hAnsi="宋体"/>
          <w:b/>
          <w:i/>
          <w:kern w:val="0"/>
        </w:rPr>
        <w:t>专用条款</w:t>
      </w:r>
      <w:r>
        <w:rPr>
          <w:rFonts w:hint="eastAsia" w:ascii="宋体" w:hAnsi="宋体"/>
          <w:kern w:val="0"/>
        </w:rPr>
        <w:t>明确约定核对人及核对次数，发包人、承包人双方对竣工结算仅需核对一次，但承包人依据发包人提出的核对意见后修改重新提交核对的除外。本工程竣工结算核对完成，发包人、承包人双方签字确认后，发包人不应要求承包人与另一个或多个工程造价咨询机构重复核对发包人和承包人已确认的竣工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⑵依据相关法律、法规、规章，要求使用国有资金和集体所有资金等投资建设工程的竣工结算需向政府指定机构提交审计或审核的，该审计或审核行为不视为第27.3</w:t>
      </w:r>
      <w:r>
        <w:rPr>
          <w:rFonts w:ascii="宋体" w:hAnsi="宋体"/>
          <w:kern w:val="0"/>
        </w:rPr>
        <w:t>⑴</w:t>
      </w:r>
      <w:r>
        <w:rPr>
          <w:rFonts w:hint="eastAsia" w:ascii="宋体" w:hAnsi="宋体"/>
          <w:kern w:val="0"/>
        </w:rPr>
        <w:t>款所述核对。</w:t>
      </w:r>
    </w:p>
    <w:p>
      <w:pPr>
        <w:adjustRightInd w:val="0"/>
        <w:snapToGrid w:val="0"/>
        <w:spacing w:line="360" w:lineRule="auto"/>
        <w:ind w:firstLine="482" w:firstLineChars="200"/>
        <w:jc w:val="left"/>
        <w:rPr>
          <w:rFonts w:ascii="宋体" w:hAnsi="宋体"/>
          <w:b/>
          <w:sz w:val="24"/>
        </w:rPr>
      </w:pPr>
      <w:r>
        <w:rPr>
          <w:rFonts w:ascii="宋体" w:hAnsi="宋体"/>
          <w:b/>
          <w:sz w:val="24"/>
        </w:rPr>
        <w:t>27.4</w:t>
      </w:r>
      <w:r>
        <w:rPr>
          <w:rFonts w:hint="eastAsia" w:ascii="宋体" w:hAnsi="宋体"/>
          <w:b/>
          <w:sz w:val="24"/>
        </w:rPr>
        <w:t>承包人不提交竣工结算书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在本合同约定期限内，承包人未提交竣工结算书及结算资料（包括经修改的竣工结算书或补充结算资料），</w:t>
      </w:r>
      <w:r>
        <w:rPr>
          <w:rFonts w:ascii="宋体" w:hAnsi="宋体"/>
          <w:kern w:val="0"/>
        </w:rPr>
        <w:t>监理人</w:t>
      </w:r>
      <w:r>
        <w:rPr>
          <w:rFonts w:hint="eastAsia" w:ascii="宋体" w:hAnsi="宋体"/>
          <w:kern w:val="0"/>
        </w:rPr>
        <w:t>应通知其要求提交，通知后14天内仍不提交的</w:t>
      </w:r>
      <w:r>
        <w:rPr>
          <w:rFonts w:ascii="宋体" w:hAnsi="宋体"/>
          <w:kern w:val="0"/>
        </w:rPr>
        <w:t>或没有明确答复</w:t>
      </w:r>
      <w:r>
        <w:rPr>
          <w:rFonts w:hint="eastAsia" w:ascii="宋体" w:hAnsi="宋体"/>
          <w:kern w:val="0"/>
        </w:rPr>
        <w:t>的</w:t>
      </w:r>
      <w:r>
        <w:rPr>
          <w:rFonts w:ascii="宋体" w:hAnsi="宋体"/>
          <w:kern w:val="0"/>
        </w:rPr>
        <w:t>，</w:t>
      </w:r>
      <w:r>
        <w:rPr>
          <w:rFonts w:hint="eastAsia" w:ascii="宋体" w:hAnsi="宋体"/>
          <w:kern w:val="0"/>
        </w:rPr>
        <w:t>发包人可在</w:t>
      </w:r>
      <w:r>
        <w:rPr>
          <w:rFonts w:hint="eastAsia" w:ascii="宋体" w:hAnsi="宋体"/>
          <w:b/>
          <w:i/>
          <w:kern w:val="0"/>
        </w:rPr>
        <w:t>专用条款</w:t>
      </w:r>
      <w:r>
        <w:rPr>
          <w:rFonts w:hint="eastAsia" w:ascii="宋体" w:hAnsi="宋体"/>
          <w:kern w:val="0"/>
        </w:rPr>
        <w:t>中约定按以下方式进行处理：</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①依据已有资料进行审查、核实，并确定工程竣工结算价款，书面提交承包人，并以此作为竣工结算价款支付依据。若承包人不予接受的，按第30条［争议解决］的约定处理。</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②按</w:t>
      </w:r>
      <w:r>
        <w:rPr>
          <w:rFonts w:hint="eastAsia" w:ascii="宋体" w:hAnsi="宋体"/>
          <w:b/>
          <w:i/>
          <w:kern w:val="0"/>
        </w:rPr>
        <w:t>专用条款</w:t>
      </w:r>
      <w:r>
        <w:rPr>
          <w:rFonts w:hint="eastAsia" w:ascii="宋体" w:hAnsi="宋体"/>
          <w:kern w:val="0"/>
        </w:rPr>
        <w:t>的约定对承包人进行处罚。</w:t>
      </w:r>
    </w:p>
    <w:p>
      <w:pPr>
        <w:adjustRightInd w:val="0"/>
        <w:snapToGrid w:val="0"/>
        <w:spacing w:line="360" w:lineRule="auto"/>
        <w:ind w:firstLine="482" w:firstLineChars="200"/>
        <w:jc w:val="left"/>
        <w:rPr>
          <w:rFonts w:ascii="宋体" w:hAnsi="宋体"/>
          <w:b/>
          <w:sz w:val="24"/>
        </w:rPr>
      </w:pPr>
      <w:r>
        <w:rPr>
          <w:rFonts w:ascii="宋体" w:hAnsi="宋体"/>
          <w:b/>
          <w:sz w:val="24"/>
        </w:rPr>
        <w:t>27.5</w:t>
      </w:r>
      <w:r>
        <w:rPr>
          <w:rFonts w:hint="eastAsia" w:ascii="宋体" w:hAnsi="宋体"/>
          <w:b/>
          <w:sz w:val="24"/>
        </w:rPr>
        <w:t>发包人逾期不结算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发包人收到竣工结算书及结算资料后28天或</w:t>
      </w:r>
      <w:r>
        <w:rPr>
          <w:rFonts w:hint="eastAsia" w:ascii="宋体" w:hAnsi="宋体"/>
          <w:b/>
          <w:i/>
          <w:kern w:val="0"/>
        </w:rPr>
        <w:t>专用条款</w:t>
      </w:r>
      <w:r>
        <w:rPr>
          <w:rFonts w:hint="eastAsia" w:ascii="宋体" w:hAnsi="宋体"/>
          <w:kern w:val="0"/>
        </w:rPr>
        <w:t>约定的时间内，或在收到经修改的竣工结算书或补充结算资料后14天或</w:t>
      </w:r>
      <w:r>
        <w:rPr>
          <w:rFonts w:hint="eastAsia" w:ascii="宋体" w:hAnsi="宋体"/>
          <w:b/>
          <w:i/>
          <w:kern w:val="0"/>
        </w:rPr>
        <w:t>专用条款</w:t>
      </w:r>
      <w:r>
        <w:rPr>
          <w:rFonts w:hint="eastAsia" w:ascii="宋体" w:hAnsi="宋体"/>
          <w:kern w:val="0"/>
        </w:rPr>
        <w:t>约定的时间内，既不认可承包人提交的竣工结算书（包括经修改的竣工结算书），又不提出异议的，视同认可承包人提交的竣工结算书。承包人依此向发包人申请支付，发包人拒不支付的，按第30条［争议解决］的约定处理。</w:t>
      </w:r>
    </w:p>
    <w:p>
      <w:pPr>
        <w:adjustRightInd w:val="0"/>
        <w:snapToGrid w:val="0"/>
        <w:spacing w:line="360" w:lineRule="auto"/>
        <w:ind w:firstLine="482" w:firstLineChars="200"/>
        <w:jc w:val="left"/>
        <w:rPr>
          <w:rFonts w:ascii="宋体" w:hAnsi="宋体"/>
          <w:b/>
          <w:sz w:val="24"/>
        </w:rPr>
      </w:pPr>
      <w:r>
        <w:rPr>
          <w:rFonts w:ascii="宋体" w:hAnsi="宋体"/>
          <w:b/>
          <w:sz w:val="24"/>
        </w:rPr>
        <w:t>27.6</w:t>
      </w:r>
      <w:r>
        <w:rPr>
          <w:rFonts w:hint="eastAsia" w:ascii="宋体" w:hAnsi="宋体"/>
          <w:b/>
          <w:sz w:val="24"/>
        </w:rPr>
        <w:t>竣工结算审计或审核</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⑴在发包人和承包人确认竣工结算价款后7天内，发包人应当将经发包人和承包人共同确认的竣工结算书按规定报政府指定机构审计或审核。在</w:t>
      </w:r>
      <w:r>
        <w:rPr>
          <w:rFonts w:hint="eastAsia" w:ascii="宋体" w:hAnsi="宋体"/>
          <w:b/>
          <w:i/>
          <w:kern w:val="0"/>
        </w:rPr>
        <w:t>专用条款</w:t>
      </w:r>
      <w:r>
        <w:rPr>
          <w:rFonts w:hint="eastAsia" w:ascii="宋体" w:hAnsi="宋体"/>
          <w:kern w:val="0"/>
        </w:rPr>
        <w:t>约定的特殊情况下，发包人可启动强制结算机制，将其单方编制的结算文件送审计或审核。未经审计或审核的竣工结算，不得作为工程竣工结算价款支付及产权登记的依据。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本合同的任何</w:t>
      </w:r>
      <w:r>
        <w:rPr>
          <w:rFonts w:hint="eastAsia" w:ascii="宋体" w:hAnsi="宋体"/>
          <w:kern w:val="0"/>
        </w:rPr>
        <w:t>工程</w:t>
      </w:r>
      <w:r>
        <w:rPr>
          <w:rFonts w:ascii="宋体" w:hAnsi="宋体"/>
          <w:kern w:val="0"/>
        </w:rPr>
        <w:t>变更、索赔、</w:t>
      </w:r>
      <w:r>
        <w:rPr>
          <w:rFonts w:hint="eastAsia" w:ascii="宋体" w:hAnsi="宋体"/>
          <w:kern w:val="0"/>
        </w:rPr>
        <w:t>签证</w:t>
      </w:r>
      <w:r>
        <w:rPr>
          <w:rFonts w:ascii="宋体" w:hAnsi="宋体"/>
          <w:kern w:val="0"/>
        </w:rPr>
        <w:t>和竣工结算以及补充协议</w:t>
      </w:r>
      <w:r>
        <w:rPr>
          <w:rFonts w:hint="eastAsia" w:ascii="宋体" w:hAnsi="宋体"/>
          <w:kern w:val="0"/>
        </w:rPr>
        <w:t>（</w:t>
      </w:r>
      <w:r>
        <w:rPr>
          <w:rFonts w:ascii="宋体" w:hAnsi="宋体"/>
          <w:kern w:val="0"/>
        </w:rPr>
        <w:t>如果有</w:t>
      </w:r>
      <w:r>
        <w:rPr>
          <w:rFonts w:hint="eastAsia" w:ascii="宋体" w:hAnsi="宋体"/>
          <w:kern w:val="0"/>
        </w:rPr>
        <w:t>）应按规定</w:t>
      </w:r>
      <w:r>
        <w:rPr>
          <w:rFonts w:ascii="宋体" w:hAnsi="宋体"/>
          <w:kern w:val="0"/>
        </w:rPr>
        <w:t>经过</w:t>
      </w:r>
      <w:r>
        <w:rPr>
          <w:rFonts w:hint="eastAsia" w:ascii="宋体" w:hAnsi="宋体"/>
          <w:kern w:val="0"/>
        </w:rPr>
        <w:t>政府指定机构</w:t>
      </w:r>
      <w:r>
        <w:rPr>
          <w:rFonts w:ascii="宋体" w:hAnsi="宋体"/>
          <w:kern w:val="0"/>
        </w:rPr>
        <w:t>审</w:t>
      </w:r>
      <w:r>
        <w:rPr>
          <w:rFonts w:hint="eastAsia" w:ascii="宋体" w:hAnsi="宋体"/>
          <w:kern w:val="0"/>
        </w:rPr>
        <w:t>计或审核</w:t>
      </w:r>
      <w:r>
        <w:rPr>
          <w:rFonts w:ascii="宋体" w:hAnsi="宋体"/>
          <w:kern w:val="0"/>
        </w:rPr>
        <w:t>，且以其审</w:t>
      </w:r>
      <w:r>
        <w:rPr>
          <w:rFonts w:hint="eastAsia" w:ascii="宋体" w:hAnsi="宋体"/>
          <w:kern w:val="0"/>
        </w:rPr>
        <w:t>计或审核</w:t>
      </w:r>
      <w:r>
        <w:rPr>
          <w:rFonts w:ascii="宋体" w:hAnsi="宋体"/>
          <w:kern w:val="0"/>
        </w:rPr>
        <w:t>结果作为最终的</w:t>
      </w:r>
      <w:r>
        <w:rPr>
          <w:rFonts w:hint="eastAsia" w:ascii="宋体" w:hAnsi="宋体"/>
          <w:kern w:val="0"/>
        </w:rPr>
        <w:t>竣工</w:t>
      </w:r>
      <w:r>
        <w:rPr>
          <w:rFonts w:ascii="宋体" w:hAnsi="宋体"/>
          <w:kern w:val="0"/>
        </w:rPr>
        <w:t>结算和</w:t>
      </w:r>
      <w:r>
        <w:rPr>
          <w:rFonts w:hint="eastAsia" w:ascii="宋体" w:hAnsi="宋体"/>
          <w:kern w:val="0"/>
        </w:rPr>
        <w:t>支付</w:t>
      </w:r>
      <w:r>
        <w:rPr>
          <w:rFonts w:ascii="宋体" w:hAnsi="宋体"/>
          <w:kern w:val="0"/>
        </w:rPr>
        <w:t>依据。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⑶政府指定机构的</w:t>
      </w:r>
      <w:r>
        <w:rPr>
          <w:rFonts w:ascii="宋体" w:hAnsi="宋体"/>
          <w:kern w:val="0"/>
        </w:rPr>
        <w:t>审</w:t>
      </w:r>
      <w:r>
        <w:rPr>
          <w:rFonts w:hint="eastAsia" w:ascii="宋体" w:hAnsi="宋体"/>
          <w:kern w:val="0"/>
        </w:rPr>
        <w:t>计或审核</w:t>
      </w:r>
      <w:r>
        <w:rPr>
          <w:rFonts w:ascii="宋体" w:hAnsi="宋体"/>
          <w:kern w:val="0"/>
        </w:rPr>
        <w:t>包括合同履行期间的过程审计</w:t>
      </w:r>
      <w:r>
        <w:rPr>
          <w:rFonts w:hint="eastAsia" w:ascii="宋体" w:hAnsi="宋体"/>
          <w:kern w:val="0"/>
        </w:rPr>
        <w:t>或审核、工程完工后的</w:t>
      </w:r>
      <w:r>
        <w:rPr>
          <w:rFonts w:ascii="宋体" w:hAnsi="宋体"/>
          <w:kern w:val="0"/>
        </w:rPr>
        <w:t>竣工结算审计</w:t>
      </w:r>
      <w:r>
        <w:rPr>
          <w:rFonts w:hint="eastAsia" w:ascii="宋体" w:hAnsi="宋体"/>
          <w:kern w:val="0"/>
        </w:rPr>
        <w:t>或审核</w:t>
      </w:r>
      <w:r>
        <w:rPr>
          <w:rFonts w:ascii="宋体" w:hAnsi="宋体"/>
          <w:kern w:val="0"/>
        </w:rPr>
        <w:t>。</w:t>
      </w:r>
      <w:r>
        <w:rPr>
          <w:rFonts w:hint="eastAsia" w:ascii="宋体" w:hAnsi="宋体"/>
          <w:kern w:val="0"/>
        </w:rPr>
        <w:t>发包人和</w:t>
      </w:r>
      <w:r>
        <w:rPr>
          <w:rFonts w:ascii="宋体" w:hAnsi="宋体"/>
          <w:kern w:val="0"/>
        </w:rPr>
        <w:t>承包人</w:t>
      </w:r>
      <w:r>
        <w:rPr>
          <w:rFonts w:hint="eastAsia" w:ascii="宋体" w:hAnsi="宋体"/>
          <w:kern w:val="0"/>
        </w:rPr>
        <w:t>均</w:t>
      </w:r>
      <w:r>
        <w:rPr>
          <w:rFonts w:ascii="宋体" w:hAnsi="宋体"/>
          <w:kern w:val="0"/>
        </w:rPr>
        <w:t>不得拒绝</w:t>
      </w:r>
      <w:r>
        <w:rPr>
          <w:rFonts w:hint="eastAsia" w:ascii="宋体" w:hAnsi="宋体"/>
          <w:kern w:val="0"/>
        </w:rPr>
        <w:t>政府指定机构的任何监管</w:t>
      </w:r>
      <w:r>
        <w:rPr>
          <w:rFonts w:ascii="宋体" w:hAnsi="宋体"/>
          <w:kern w:val="0"/>
        </w:rPr>
        <w:t>，必须充分配合</w:t>
      </w:r>
      <w:r>
        <w:rPr>
          <w:rFonts w:hint="eastAsia" w:ascii="宋体" w:hAnsi="宋体"/>
          <w:kern w:val="0"/>
        </w:rPr>
        <w:t>审计或审核</w:t>
      </w:r>
      <w:r>
        <w:rPr>
          <w:rFonts w:ascii="宋体" w:hAnsi="宋体"/>
          <w:kern w:val="0"/>
        </w:rPr>
        <w:t>，不得拖延。</w:t>
      </w:r>
    </w:p>
    <w:p>
      <w:pPr>
        <w:adjustRightInd w:val="0"/>
        <w:snapToGrid w:val="0"/>
        <w:spacing w:line="360" w:lineRule="auto"/>
        <w:ind w:firstLine="482" w:firstLineChars="200"/>
        <w:jc w:val="left"/>
        <w:rPr>
          <w:rFonts w:ascii="宋体" w:hAnsi="宋体"/>
          <w:b/>
          <w:sz w:val="24"/>
        </w:rPr>
      </w:pPr>
      <w:r>
        <w:rPr>
          <w:rFonts w:ascii="宋体" w:hAnsi="宋体"/>
          <w:b/>
          <w:sz w:val="24"/>
        </w:rPr>
        <w:t>27.7</w:t>
      </w:r>
      <w:r>
        <w:rPr>
          <w:rFonts w:hint="eastAsia" w:ascii="宋体" w:hAnsi="宋体"/>
          <w:b/>
          <w:sz w:val="24"/>
        </w:rPr>
        <w:t>竣工结算支付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⑴在按27.6款竣工结算</w:t>
      </w:r>
      <w:r>
        <w:rPr>
          <w:rFonts w:ascii="宋体" w:hAnsi="宋体"/>
          <w:kern w:val="0"/>
        </w:rPr>
        <w:t>审计</w:t>
      </w:r>
      <w:r>
        <w:rPr>
          <w:rFonts w:hint="eastAsia" w:ascii="宋体" w:hAnsi="宋体"/>
          <w:kern w:val="0"/>
        </w:rPr>
        <w:t>或审核完毕后7天内，</w:t>
      </w:r>
      <w:r>
        <w:rPr>
          <w:rFonts w:ascii="宋体" w:hAnsi="宋体"/>
          <w:kern w:val="0"/>
        </w:rPr>
        <w:t>监理人</w:t>
      </w:r>
      <w:r>
        <w:rPr>
          <w:rFonts w:hint="eastAsia" w:ascii="宋体" w:hAnsi="宋体"/>
          <w:kern w:val="0"/>
        </w:rPr>
        <w:t>应签发竣工支付证书，报发包人批准后送交承包人。竣工支付证书中应载明按照经确认的工程竣工结算价款及根据合同约定最后应支付给承包人的价款。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⑵发包人应在确认竣工支付证书后14天内向承包人支付除按本合同附件《工程质量缺陷保修书》约定扣留的工程质量缺陷保修金以外的本工程竣工结算价款。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发包人在确认竣工结算价款后14天内无正当理由不支付工程竣工结算价款，从第15天起按同期银行贷款利率支付拖欠工程价款的贷款利息，并承担第28.1⑵项约定的违约责任。承包人可以催告发包人支付结算价款，如双方达成延期支付协议，发包人应按同期银行贷款利率支付拖欠工程价款的利息。如双方未达成延期支付协议，发包人在收到催告后14天内仍不支付的，承包人可以对留置的标的物进行处理；或者向保证人提出支付担保索赔；或者与发包人协议将该工程折价或拍卖，承包人就该工程折价或拍卖的价款优先受偿。</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⑷有关本工程竣工结算的文件的编制和审核均须经注册造价工程师签字盖章确认。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27.8最终结清申请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除</w:t>
      </w:r>
      <w:r>
        <w:rPr>
          <w:rFonts w:ascii="宋体" w:hAnsi="宋体"/>
          <w:b/>
          <w:i/>
          <w:kern w:val="0"/>
        </w:rPr>
        <w:t>专用条款</w:t>
      </w:r>
      <w:r>
        <w:rPr>
          <w:rFonts w:ascii="宋体" w:hAnsi="宋体"/>
          <w:kern w:val="0"/>
        </w:rPr>
        <w:t>另有约定外，承包人应在缺陷责任期终止证书颁发后7天内，按</w:t>
      </w:r>
      <w:r>
        <w:rPr>
          <w:rFonts w:ascii="宋体" w:hAnsi="宋体"/>
          <w:b/>
          <w:i/>
          <w:kern w:val="0"/>
        </w:rPr>
        <w:t>专用条款</w:t>
      </w:r>
      <w:r>
        <w:rPr>
          <w:rFonts w:ascii="宋体" w:hAnsi="宋体"/>
          <w:kern w:val="0"/>
        </w:rPr>
        <w:t>约定的份数向发包人提交最终结清申请单，并提供相关证明材料。</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w:t>
      </w:r>
      <w:r>
        <w:rPr>
          <w:rFonts w:ascii="宋体" w:hAnsi="宋体"/>
          <w:b/>
          <w:i/>
          <w:kern w:val="0"/>
        </w:rPr>
        <w:t>专用条款</w:t>
      </w:r>
      <w:r>
        <w:rPr>
          <w:rFonts w:ascii="宋体" w:hAnsi="宋体"/>
          <w:kern w:val="0"/>
        </w:rPr>
        <w:t>另有约定外，最终结清申请单应列明质量保证金、应扣除的质量保证金、缺陷责任期内发生的增减费用。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发包人对最终结清申请单内容有异议的，有权要求承包人进行修正和提供补充资料，承包人应向发包人提交修正后的最终结清申请单。</w:t>
      </w:r>
    </w:p>
    <w:p>
      <w:pPr>
        <w:adjustRightInd w:val="0"/>
        <w:snapToGrid w:val="0"/>
        <w:spacing w:line="360" w:lineRule="auto"/>
        <w:ind w:firstLine="482" w:firstLineChars="200"/>
        <w:jc w:val="left"/>
        <w:rPr>
          <w:rFonts w:ascii="宋体" w:hAnsi="宋体"/>
          <w:b/>
          <w:sz w:val="24"/>
        </w:rPr>
      </w:pPr>
      <w:r>
        <w:rPr>
          <w:rFonts w:ascii="宋体" w:hAnsi="宋体"/>
          <w:b/>
          <w:sz w:val="24"/>
        </w:rPr>
        <w:t>27.9最终结清证书和支付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除</w:t>
      </w:r>
      <w:r>
        <w:rPr>
          <w:rFonts w:ascii="宋体" w:hAnsi="宋体"/>
          <w:b/>
          <w:i/>
          <w:kern w:val="0"/>
        </w:rPr>
        <w:t>专用条款</w:t>
      </w:r>
      <w:r>
        <w:rPr>
          <w:rFonts w:ascii="宋体" w:hAnsi="宋体"/>
          <w:kern w:val="0"/>
        </w:rPr>
        <w:t>另有约定外，发包人应在收到承包人提交的最终结清申请单后14天内完成审批并向承包人颁发最终结清证书。发包人逾期未完成</w:t>
      </w:r>
      <w:r>
        <w:rPr>
          <w:rFonts w:hint="eastAsia" w:ascii="宋体" w:hAnsi="宋体"/>
          <w:kern w:val="0"/>
        </w:rPr>
        <w:t>审批</w:t>
      </w:r>
      <w:r>
        <w:rPr>
          <w:rFonts w:ascii="宋体" w:hAnsi="宋体"/>
          <w:kern w:val="0"/>
        </w:rPr>
        <w:t>，又未提出修改意见的，视为发包人同意承包人提交的最终结清申请单，且自发包人收到承包人提交的最终结清申请单后15天起视为已颁发最终结清证书。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除</w:t>
      </w:r>
      <w:r>
        <w:rPr>
          <w:rFonts w:ascii="宋体" w:hAnsi="宋体"/>
          <w:b/>
          <w:i/>
          <w:kern w:val="0"/>
        </w:rPr>
        <w:t>专用条款</w:t>
      </w:r>
      <w:r>
        <w:rPr>
          <w:rFonts w:ascii="宋体" w:hAnsi="宋体"/>
          <w:kern w:val="0"/>
        </w:rPr>
        <w:t>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承包人对发包人颁发的最终结清证书有异议的，按第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的约定办理。</w:t>
      </w:r>
    </w:p>
    <w:p>
      <w:pPr>
        <w:adjustRightInd w:val="0"/>
        <w:snapToGrid w:val="0"/>
        <w:spacing w:line="360" w:lineRule="auto"/>
        <w:jc w:val="left"/>
        <w:rPr>
          <w:rFonts w:ascii="宋体" w:hAnsi="宋体"/>
          <w:b/>
          <w:sz w:val="28"/>
        </w:rPr>
      </w:pPr>
      <w:r>
        <w:rPr>
          <w:rFonts w:ascii="宋体" w:hAnsi="宋体"/>
          <w:b/>
          <w:sz w:val="28"/>
        </w:rPr>
        <w:t>28</w:t>
      </w:r>
      <w:r>
        <w:rPr>
          <w:rFonts w:hint="eastAsia" w:ascii="宋体" w:hAnsi="宋体"/>
          <w:b/>
          <w:sz w:val="28"/>
        </w:rPr>
        <w:t>违约</w:t>
      </w:r>
    </w:p>
    <w:p>
      <w:pPr>
        <w:adjustRightInd w:val="0"/>
        <w:snapToGrid w:val="0"/>
        <w:spacing w:line="360" w:lineRule="auto"/>
        <w:ind w:firstLine="482" w:firstLineChars="200"/>
        <w:jc w:val="left"/>
        <w:rPr>
          <w:rFonts w:ascii="宋体" w:hAnsi="宋体"/>
          <w:b/>
          <w:sz w:val="24"/>
        </w:rPr>
      </w:pPr>
      <w:r>
        <w:rPr>
          <w:rFonts w:ascii="宋体" w:hAnsi="宋体"/>
          <w:b/>
          <w:sz w:val="24"/>
        </w:rPr>
        <w:t>28.1</w:t>
      </w:r>
      <w:r>
        <w:rPr>
          <w:rFonts w:hint="eastAsia" w:ascii="宋体" w:hAnsi="宋体"/>
          <w:b/>
          <w:sz w:val="24"/>
        </w:rPr>
        <w:t>发包人违约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发包人不履行合同义务或不按合同约定履行义务，应承担违约责任，赔偿因其违约给承包人造成的损失，顺延延误的工期。当发生下列情况时，发包人应根据</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因发包人原因未能在计划开工日期前7天内下达开工通知的；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⑵发包人不按时支付工程预付款、工程进度款、工程竣工结算款；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发包人提供的材料、工程设备的规格、数量或质量不符合合同约定，或因发包人原因导致交货日期延误或交货地点变更等情况的；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因发包人违反合同约定造成暂停施工的；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发包人无正当理由没有在约定期限内发出复工指示，导致承包人无法复工的；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发包人明确表示或者以其行为表明不履行合同主要义务的；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kern w:val="0"/>
        </w:rPr>
        <w:t>发包人未能按照合同约定履行其他义务的。</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28.2承包人违约</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承包人不履行合同义务或不按合同约定履行义务，应承担违约责任，赔偿因其违约给发包人造成的损失。当发生下列情况时，承包人应根据</w:t>
      </w:r>
      <w:r>
        <w:rPr>
          <w:rFonts w:hint="eastAsia" w:ascii="宋体" w:hAnsi="宋体"/>
          <w:b/>
          <w:i/>
          <w:kern w:val="0"/>
        </w:rPr>
        <w:t>专用条款</w:t>
      </w:r>
      <w:r>
        <w:rPr>
          <w:rFonts w:hint="eastAsia" w:ascii="宋体" w:hAnsi="宋体"/>
          <w:kern w:val="0"/>
        </w:rPr>
        <w:t>的约定承担违约责任。</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⑴</w:t>
      </w:r>
      <w:r>
        <w:rPr>
          <w:rFonts w:ascii="宋体" w:hAnsi="宋体"/>
          <w:bCs/>
          <w:kern w:val="0"/>
        </w:rPr>
        <w:t>承包人违反合同约定进行转包或违法分包的；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⑵</w:t>
      </w:r>
      <w:r>
        <w:rPr>
          <w:rFonts w:ascii="宋体" w:hAnsi="宋体"/>
          <w:bCs/>
          <w:kern w:val="0"/>
        </w:rPr>
        <w:t>承包人违反合同约定采购和使用不合格的材料和工程设备的；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⑶</w:t>
      </w:r>
      <w:r>
        <w:rPr>
          <w:rFonts w:ascii="宋体" w:hAnsi="宋体"/>
          <w:bCs/>
          <w:kern w:val="0"/>
        </w:rPr>
        <w:t>因承包人原因导致工程质量不符合合同要求的；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⑷</w:t>
      </w:r>
      <w:r>
        <w:rPr>
          <w:rFonts w:ascii="宋体" w:hAnsi="宋体"/>
          <w:bCs/>
          <w:kern w:val="0"/>
        </w:rPr>
        <w:t>承包人未经批准，私自将已按照合同约定进入施工现场的材料或设备撤离施工现场的；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⑸</w:t>
      </w:r>
      <w:r>
        <w:rPr>
          <w:rFonts w:ascii="宋体" w:hAnsi="宋体"/>
          <w:bCs/>
          <w:kern w:val="0"/>
        </w:rPr>
        <w:t>承包人未能按施工进度计划及时完成合同约定的工作，造成工期延误的；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⑹</w:t>
      </w:r>
      <w:r>
        <w:rPr>
          <w:rFonts w:ascii="宋体" w:hAnsi="宋体"/>
          <w:bCs/>
          <w:kern w:val="0"/>
        </w:rPr>
        <w:t>承包人在缺陷责任期及保修期内，未能在合理期限对工程缺陷进行修复，或拒绝按发包人要求进行修复的；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⑺</w:t>
      </w:r>
      <w:r>
        <w:rPr>
          <w:rFonts w:ascii="宋体" w:hAnsi="宋体"/>
          <w:bCs/>
          <w:kern w:val="0"/>
        </w:rPr>
        <w:t>承包人明确表示或者以其行为表明不履行合同主要义务的；</w:t>
      </w:r>
    </w:p>
    <w:p>
      <w:pPr>
        <w:tabs>
          <w:tab w:val="left" w:pos="1620"/>
          <w:tab w:val="left" w:pos="2340"/>
        </w:tabs>
        <w:adjustRightInd w:val="0"/>
        <w:snapToGrid w:val="0"/>
        <w:spacing w:line="360" w:lineRule="auto"/>
        <w:ind w:left="840" w:leftChars="400"/>
        <w:jc w:val="left"/>
        <w:rPr>
          <w:rFonts w:ascii="宋体" w:hAnsi="宋体"/>
          <w:bCs/>
          <w:kern w:val="0"/>
        </w:rPr>
      </w:pPr>
      <w:r>
        <w:rPr>
          <w:rFonts w:hint="eastAsia" w:ascii="宋体" w:hAnsi="宋体"/>
          <w:kern w:val="0"/>
        </w:rPr>
        <w:t>⑻</w:t>
      </w:r>
      <w:r>
        <w:rPr>
          <w:rFonts w:ascii="宋体" w:hAnsi="宋体"/>
          <w:bCs/>
          <w:kern w:val="0"/>
        </w:rPr>
        <w:t>承包人未能按照合同约定履行其他义务的。</w:t>
      </w:r>
    </w:p>
    <w:p>
      <w:pPr>
        <w:adjustRightInd w:val="0"/>
        <w:snapToGrid w:val="0"/>
        <w:spacing w:line="360" w:lineRule="auto"/>
        <w:ind w:firstLine="482" w:firstLineChars="200"/>
        <w:jc w:val="left"/>
        <w:rPr>
          <w:rFonts w:ascii="宋体" w:hAnsi="宋体"/>
          <w:b/>
          <w:sz w:val="24"/>
        </w:rPr>
      </w:pPr>
      <w:r>
        <w:rPr>
          <w:rFonts w:ascii="宋体" w:hAnsi="宋体"/>
          <w:b/>
          <w:sz w:val="24"/>
        </w:rPr>
        <w:t>28.3第三人造成的违约</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在履行合同过程中，</w:t>
      </w:r>
      <w:r>
        <w:rPr>
          <w:rFonts w:hint="eastAsia" w:ascii="宋体" w:hAnsi="宋体"/>
          <w:kern w:val="0"/>
        </w:rPr>
        <w:t>发包人或承包人</w:t>
      </w:r>
      <w:r>
        <w:rPr>
          <w:rFonts w:ascii="宋体" w:hAnsi="宋体"/>
          <w:kern w:val="0"/>
        </w:rPr>
        <w:t>一方因第三人的原因造成违约的，应当向对方承担违约责任。</w:t>
      </w:r>
      <w:r>
        <w:rPr>
          <w:rFonts w:hint="eastAsia" w:ascii="宋体" w:hAnsi="宋体"/>
          <w:kern w:val="0"/>
        </w:rPr>
        <w:t>发包人或承包人</w:t>
      </w:r>
      <w:r>
        <w:rPr>
          <w:rFonts w:ascii="宋体" w:hAnsi="宋体"/>
          <w:kern w:val="0"/>
        </w:rPr>
        <w:t>一方和第三人之间的纠纷，依照</w:t>
      </w:r>
      <w:r>
        <w:rPr>
          <w:rFonts w:hint="eastAsia" w:ascii="宋体" w:hAnsi="宋体"/>
          <w:kern w:val="0"/>
        </w:rPr>
        <w:t>相关</w:t>
      </w:r>
      <w:r>
        <w:rPr>
          <w:rFonts w:ascii="宋体" w:hAnsi="宋体"/>
          <w:kern w:val="0"/>
        </w:rPr>
        <w:t>法律规定解决。</w:t>
      </w:r>
    </w:p>
    <w:p>
      <w:pPr>
        <w:adjustRightInd w:val="0"/>
        <w:snapToGrid w:val="0"/>
        <w:spacing w:line="360" w:lineRule="auto"/>
        <w:ind w:firstLine="482" w:firstLineChars="200"/>
        <w:jc w:val="left"/>
        <w:rPr>
          <w:rFonts w:ascii="宋体" w:hAnsi="宋体"/>
          <w:b/>
          <w:sz w:val="24"/>
        </w:rPr>
      </w:pPr>
      <w:r>
        <w:rPr>
          <w:rFonts w:ascii="宋体" w:hAnsi="宋体"/>
          <w:b/>
          <w:sz w:val="24"/>
        </w:rPr>
        <w:t>28.4</w:t>
      </w:r>
      <w:r>
        <w:rPr>
          <w:rFonts w:hint="eastAsia" w:ascii="宋体" w:hAnsi="宋体"/>
          <w:b/>
          <w:sz w:val="24"/>
        </w:rPr>
        <w:t>继续履行合同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除非另有约定，发包人和承包人一方违约后，另一方要求违约方继续履行本合同时，违约方承担上述违约责任后仍应继续履行合同。</w:t>
      </w:r>
    </w:p>
    <w:p>
      <w:pPr>
        <w:adjustRightInd w:val="0"/>
        <w:snapToGrid w:val="0"/>
        <w:spacing w:line="360" w:lineRule="auto"/>
        <w:jc w:val="left"/>
        <w:rPr>
          <w:rFonts w:ascii="宋体" w:hAnsi="宋体"/>
          <w:b/>
          <w:sz w:val="28"/>
        </w:rPr>
      </w:pPr>
      <w:r>
        <w:rPr>
          <w:rFonts w:ascii="宋体" w:hAnsi="宋体"/>
          <w:b/>
          <w:sz w:val="28"/>
        </w:rPr>
        <w:t>29</w:t>
      </w:r>
      <w:r>
        <w:rPr>
          <w:rFonts w:hint="eastAsia" w:ascii="宋体" w:hAnsi="宋体"/>
          <w:b/>
          <w:sz w:val="28"/>
        </w:rPr>
        <w:t>索赔</w:t>
      </w:r>
    </w:p>
    <w:p>
      <w:pPr>
        <w:adjustRightInd w:val="0"/>
        <w:snapToGrid w:val="0"/>
        <w:spacing w:line="360" w:lineRule="auto"/>
        <w:ind w:firstLine="482" w:firstLineChars="200"/>
        <w:jc w:val="left"/>
        <w:rPr>
          <w:rFonts w:ascii="宋体" w:hAnsi="宋体"/>
          <w:b/>
          <w:sz w:val="24"/>
        </w:rPr>
      </w:pPr>
      <w:r>
        <w:rPr>
          <w:rFonts w:ascii="宋体" w:hAnsi="宋体"/>
          <w:b/>
          <w:sz w:val="24"/>
        </w:rPr>
        <w:t>29.1</w:t>
      </w:r>
      <w:r>
        <w:rPr>
          <w:rFonts w:hint="eastAsia" w:ascii="宋体" w:hAnsi="宋体"/>
          <w:b/>
          <w:sz w:val="24"/>
        </w:rPr>
        <w:t>索赔理由与记录</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⑴发包人和承包人双方中，当一方向另一方提出索赔时，要有合理的索赔理由，且有其要求索赔的事件发生时的有效证据。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⑵提出索赔的一方在其要求索赔的事件发生时，应保存好必要的记录，以便证明提出的索赔，并应允许另一方或</w:t>
      </w:r>
      <w:r>
        <w:rPr>
          <w:rFonts w:ascii="宋体" w:hAnsi="宋体"/>
          <w:kern w:val="0"/>
        </w:rPr>
        <w:t>监理人</w:t>
      </w:r>
      <w:r>
        <w:rPr>
          <w:rFonts w:hint="eastAsia" w:ascii="宋体" w:hAnsi="宋体"/>
          <w:kern w:val="0"/>
        </w:rPr>
        <w:t>查阅全部记录。</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29.2索赔内容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⑴发包人提出索赔时，可选择下列一项或几项方式获得赔偿：</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①延长质量缺陷修复期限；</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②要求承包人支付实际发生的额外费用；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③要求承包人支付合同约定的违约金。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⑵承包人提出索赔时，可选择下列一项或几项方式获得赔偿：</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①延长工期；</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②要求发包人支付实际发生的额外费用；</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③要求发包人支付合理的预期利润；</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④要求发包人支付合同约定的违约金。</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29.3发包人索赔情形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在施工合同履行过程中发生下列情形之一的，发包人可向承包人提出索赔：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⑴承包人使用的设备和材料不符合合同规定，或施工质量不符合施工技术规程的要求；</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⑵由于承包人原因导致工期延误；</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⑶工程竣工验收合格后，因承包人原因导致的缺陷或损坏致使工程、单位工程或某项主要设备不能按原定目的使用；</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b/>
          <w:i/>
          <w:kern w:val="0"/>
        </w:rPr>
        <w:t>专用条款</w:t>
      </w:r>
      <w:r>
        <w:rPr>
          <w:rFonts w:ascii="宋体" w:hAnsi="宋体"/>
          <w:kern w:val="0"/>
        </w:rPr>
        <w:t>中约定的其他情形。</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29.4发包人索赔程序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承包人未能按合同约定履行义务、发生错误以及应由承包人承担责任的其他情况，给发包人造成损失的，发包人可按下列程序向承包人提出索赔：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⑴索赔的事件发生后28天内，向承包人提出索赔意向通知。逾期不提出的，视为放弃索赔；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⑵在提出索赔意向通知后28天内，向承包人提出赔偿损失的索赔报告及有关资料；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⑶承包人在收到发包人提交的索赔报告和有关资料后，于28天内给予答复，或要求发包人进一步补充索赔理由和证据；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⑷承包人在收到发包人提交的索赔报告和有关资料后28天内未予答复或未对发包人作进一步要求，视为该项索赔已被认可；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当索赔事件持续进行时，发包人应阶段性向承包人提出索赔意向通知，在该事件终了后28天内，向承包人提交索赔的有关资料和最终索赔报告。索赔答复程序与第29.6⑶、⑷项约定相同。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承包人接受索赔处理结果的，发包人可从应支付给承包人的合同价款中扣除赔付的金额或延长缺陷责任期；发包人不接受索赔处理结果的，按第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约定处理。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29.5承包人索赔情形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在施工合同履行过程中发生下列情形之一的，承包人可向发包人提出索赔：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发包人未能按合同约定提供图纸或所提供图纸不符合合同约定的；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发包人未能按合同约定提供施工现场、施工条件、基础资料、许可、批准等开工条件的；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发包人提供的测量基准点、基准线和水准点及其书面资料存在错误或疏漏的；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发包人未能在计划开工日期之日起7天内同意下达开工通知的；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⑸</w:t>
      </w:r>
      <w:r>
        <w:rPr>
          <w:rFonts w:ascii="宋体" w:hAnsi="宋体"/>
          <w:kern w:val="0"/>
        </w:rPr>
        <w:t>发包人未能按合同约定日期支付工程预付款、进度款或竣工结算款的；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监理单位未按合同约定发出指示、批准等文件的；</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⑺</w:t>
      </w:r>
      <w:r>
        <w:rPr>
          <w:rFonts w:ascii="宋体" w:hAnsi="宋体"/>
          <w:b/>
          <w:i/>
          <w:kern w:val="0"/>
        </w:rPr>
        <w:t>专用条款</w:t>
      </w:r>
      <w:r>
        <w:rPr>
          <w:rFonts w:ascii="宋体" w:hAnsi="宋体"/>
          <w:kern w:val="0"/>
        </w:rPr>
        <w:t>中约定的其他情形。</w:t>
      </w:r>
    </w:p>
    <w:p>
      <w:pPr>
        <w:adjustRightInd w:val="0"/>
        <w:snapToGrid w:val="0"/>
        <w:spacing w:line="360" w:lineRule="auto"/>
        <w:ind w:firstLine="482" w:firstLineChars="200"/>
        <w:jc w:val="left"/>
        <w:rPr>
          <w:rFonts w:ascii="宋体" w:hAnsi="宋体"/>
          <w:b/>
          <w:sz w:val="24"/>
        </w:rPr>
      </w:pPr>
      <w:r>
        <w:rPr>
          <w:rFonts w:ascii="宋体" w:hAnsi="宋体"/>
          <w:b/>
          <w:sz w:val="24"/>
        </w:rPr>
        <w:t>29.6</w:t>
      </w:r>
      <w:r>
        <w:rPr>
          <w:rFonts w:hint="eastAsia" w:ascii="宋体" w:hAnsi="宋体"/>
          <w:b/>
          <w:sz w:val="24"/>
        </w:rPr>
        <w:t>承包人索赔程序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发包人未能按合同约定履行义务、发生错误以及应由发包人承担责任的其他情况，给承包人造成损失和（或）导致工期延误的，承包人可按下列程序向发包人提出索赔：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⑴索赔的事件发生后28天内，向</w:t>
      </w:r>
      <w:r>
        <w:rPr>
          <w:rFonts w:ascii="宋体" w:hAnsi="宋体"/>
          <w:kern w:val="0"/>
        </w:rPr>
        <w:t>监理人</w:t>
      </w:r>
      <w:r>
        <w:rPr>
          <w:rFonts w:hint="eastAsia" w:ascii="宋体" w:hAnsi="宋体"/>
          <w:kern w:val="0"/>
        </w:rPr>
        <w:t>提出索赔意向通知。逾期不提出的，视为放弃索赔；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⑵在提出索赔意向通知后28天内，向</w:t>
      </w:r>
      <w:r>
        <w:rPr>
          <w:rFonts w:ascii="宋体" w:hAnsi="宋体"/>
          <w:kern w:val="0"/>
        </w:rPr>
        <w:t>监理人</w:t>
      </w:r>
      <w:r>
        <w:rPr>
          <w:rFonts w:hint="eastAsia" w:ascii="宋体" w:hAnsi="宋体"/>
          <w:kern w:val="0"/>
        </w:rPr>
        <w:t>提交赔偿损失和（或）延长工期的索赔报告及有关资料；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监理人</w:t>
      </w:r>
      <w:r>
        <w:rPr>
          <w:rFonts w:hint="eastAsia" w:ascii="宋体" w:hAnsi="宋体"/>
          <w:kern w:val="0"/>
        </w:rPr>
        <w:t>在收到承包人提交的索赔报告和有关资料后，于28天内给予答复，或要求承包人进一步补充索赔理由和证据；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监理人</w:t>
      </w:r>
      <w:r>
        <w:rPr>
          <w:rFonts w:hint="eastAsia" w:ascii="宋体" w:hAnsi="宋体"/>
          <w:kern w:val="0"/>
        </w:rPr>
        <w:t>在收到承包人提交的索赔报告和有关资料后28天内未予答复或未对承包人作进一步要求，视为该项索赔已被认可；</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当索赔事件持续进行时，承包人应阶段性向</w:t>
      </w:r>
      <w:r>
        <w:rPr>
          <w:rFonts w:ascii="宋体" w:hAnsi="宋体"/>
          <w:kern w:val="0"/>
        </w:rPr>
        <w:t>监理人</w:t>
      </w:r>
      <w:r>
        <w:rPr>
          <w:rFonts w:hint="eastAsia" w:ascii="宋体" w:hAnsi="宋体"/>
          <w:kern w:val="0"/>
        </w:rPr>
        <w:t>提出索赔意向通知，在该事件终了后28天内，向</w:t>
      </w:r>
      <w:r>
        <w:rPr>
          <w:rFonts w:ascii="宋体" w:hAnsi="宋体"/>
          <w:kern w:val="0"/>
        </w:rPr>
        <w:t>监理人</w:t>
      </w:r>
      <w:r>
        <w:rPr>
          <w:rFonts w:hint="eastAsia" w:ascii="宋体" w:hAnsi="宋体"/>
          <w:kern w:val="0"/>
        </w:rPr>
        <w:t>提交索赔的有关资料和最终索赔报告。索赔答复程序与第29.4⑶、⑷项的约定相同。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⑹</w:t>
      </w:r>
      <w:r>
        <w:rPr>
          <w:rFonts w:ascii="宋体" w:hAnsi="宋体"/>
          <w:kern w:val="0"/>
        </w:rPr>
        <w:t>承包人接受索赔处理结果的，索赔款项在当期进度款中进行支付；承包人不接受索赔处理结果的，按照第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约定处理。</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29.7提出索赔的期限</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承包人按第</w:t>
      </w:r>
      <w:r>
        <w:rPr>
          <w:rFonts w:hint="eastAsia" w:ascii="宋体" w:hAnsi="宋体"/>
          <w:kern w:val="0"/>
        </w:rPr>
        <w:t>27</w:t>
      </w:r>
      <w:r>
        <w:rPr>
          <w:rFonts w:ascii="宋体" w:hAnsi="宋体"/>
          <w:kern w:val="0"/>
        </w:rPr>
        <w:t>.</w:t>
      </w:r>
      <w:r>
        <w:rPr>
          <w:rFonts w:hint="eastAsia" w:ascii="宋体" w:hAnsi="宋体"/>
          <w:kern w:val="0"/>
        </w:rPr>
        <w:t>7</w:t>
      </w:r>
      <w:r>
        <w:rPr>
          <w:rFonts w:ascii="宋体" w:hAnsi="宋体"/>
          <w:kern w:val="0"/>
        </w:rPr>
        <w:t>款</w:t>
      </w:r>
      <w:r>
        <w:rPr>
          <w:rFonts w:hint="eastAsia" w:ascii="宋体" w:hAnsi="宋体"/>
          <w:kern w:val="0"/>
        </w:rPr>
        <w:t>〔</w:t>
      </w:r>
      <w:r>
        <w:rPr>
          <w:rFonts w:ascii="宋体" w:hAnsi="宋体"/>
          <w:kern w:val="0"/>
        </w:rPr>
        <w:t>竣工结算</w:t>
      </w:r>
      <w:r>
        <w:rPr>
          <w:rFonts w:hint="eastAsia" w:ascii="宋体" w:hAnsi="宋体"/>
          <w:kern w:val="0"/>
        </w:rPr>
        <w:t>支付〕</w:t>
      </w:r>
      <w:r>
        <w:rPr>
          <w:rFonts w:ascii="宋体" w:hAnsi="宋体"/>
          <w:kern w:val="0"/>
        </w:rPr>
        <w:t>约定接收竣工</w:t>
      </w:r>
      <w:r>
        <w:rPr>
          <w:rFonts w:hint="eastAsia" w:ascii="宋体" w:hAnsi="宋体"/>
          <w:kern w:val="0"/>
        </w:rPr>
        <w:t>支付</w:t>
      </w:r>
      <w:r>
        <w:rPr>
          <w:rFonts w:ascii="宋体" w:hAnsi="宋体"/>
          <w:kern w:val="0"/>
        </w:rPr>
        <w:t>证书后，应被视为已无权再提出在工程接收证书颁发前所发生的任何索赔。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承包人按第</w:t>
      </w:r>
      <w:r>
        <w:rPr>
          <w:rFonts w:hint="eastAsia" w:ascii="宋体" w:hAnsi="宋体"/>
          <w:kern w:val="0"/>
        </w:rPr>
        <w:t>27</w:t>
      </w:r>
      <w:r>
        <w:rPr>
          <w:rFonts w:ascii="宋体" w:hAnsi="宋体"/>
          <w:kern w:val="0"/>
        </w:rPr>
        <w:t>.</w:t>
      </w:r>
      <w:r>
        <w:rPr>
          <w:rFonts w:hint="eastAsia" w:ascii="宋体" w:hAnsi="宋体"/>
          <w:kern w:val="0"/>
        </w:rPr>
        <w:t>8</w:t>
      </w:r>
      <w:r>
        <w:rPr>
          <w:rFonts w:ascii="宋体" w:hAnsi="宋体"/>
          <w:kern w:val="0"/>
        </w:rPr>
        <w:t>款</w:t>
      </w:r>
      <w:r>
        <w:rPr>
          <w:rFonts w:hint="eastAsia" w:ascii="宋体" w:hAnsi="宋体"/>
          <w:kern w:val="0"/>
        </w:rPr>
        <w:t>〔</w:t>
      </w:r>
      <w:r>
        <w:rPr>
          <w:rFonts w:ascii="宋体" w:hAnsi="宋体"/>
          <w:kern w:val="0"/>
        </w:rPr>
        <w:t>最终结清</w:t>
      </w:r>
      <w:r>
        <w:rPr>
          <w:rFonts w:hint="eastAsia" w:ascii="宋体" w:hAnsi="宋体"/>
          <w:kern w:val="0"/>
        </w:rPr>
        <w:t>申请〕</w:t>
      </w:r>
      <w:r>
        <w:rPr>
          <w:rFonts w:ascii="宋体" w:hAnsi="宋体"/>
          <w:kern w:val="0"/>
        </w:rPr>
        <w:t>提交的最终结清申请单中，只限于提出工程接收证书颁发后发生的索赔。提出索赔的期限自接受最终结清证书时终止。</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29.8索赔费用的支付</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监理人</w:t>
      </w:r>
      <w:r>
        <w:rPr>
          <w:rFonts w:hint="eastAsia" w:ascii="宋体" w:hAnsi="宋体"/>
          <w:kern w:val="0"/>
        </w:rPr>
        <w:t>对承包人根据第29.4款提交的索赔报告和有关资料进行核实，并报发包人批准后，确定赔偿的费用并与工程款同期支付，确定延误的工期并顺延工期。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⑵承包人对发包人根据第29.6款提交的索赔报告和有关资料进行核实，与发包人协商后确定赔偿的费用并在</w:t>
      </w:r>
      <w:r>
        <w:rPr>
          <w:rFonts w:ascii="宋体" w:hAnsi="宋体"/>
          <w:kern w:val="0"/>
        </w:rPr>
        <w:t>监理人</w:t>
      </w:r>
      <w:r>
        <w:rPr>
          <w:rFonts w:hint="eastAsia" w:ascii="宋体" w:hAnsi="宋体"/>
          <w:kern w:val="0"/>
        </w:rPr>
        <w:t>签发给承包人的支付证书中予以扣除。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⑶有关本工程索赔的文件的编制和审核均须经注册造价工程师签字盖章确认。</w:t>
      </w:r>
    </w:p>
    <w:p>
      <w:pPr>
        <w:adjustRightInd w:val="0"/>
        <w:snapToGrid w:val="0"/>
        <w:spacing w:line="360" w:lineRule="auto"/>
        <w:jc w:val="left"/>
        <w:rPr>
          <w:rFonts w:ascii="宋体" w:hAnsi="宋体"/>
          <w:b/>
          <w:sz w:val="28"/>
        </w:rPr>
      </w:pPr>
      <w:r>
        <w:rPr>
          <w:rFonts w:ascii="宋体" w:hAnsi="宋体"/>
          <w:b/>
          <w:sz w:val="28"/>
        </w:rPr>
        <w:t>30</w:t>
      </w:r>
      <w:r>
        <w:rPr>
          <w:rFonts w:hint="eastAsia" w:ascii="宋体" w:hAnsi="宋体"/>
          <w:b/>
          <w:sz w:val="28"/>
        </w:rPr>
        <w:t>争议解决</w:t>
      </w:r>
    </w:p>
    <w:p>
      <w:pPr>
        <w:adjustRightInd w:val="0"/>
        <w:snapToGrid w:val="0"/>
        <w:spacing w:line="360" w:lineRule="auto"/>
        <w:ind w:firstLine="482" w:firstLineChars="200"/>
        <w:jc w:val="left"/>
        <w:rPr>
          <w:rFonts w:ascii="宋体" w:hAnsi="宋体"/>
          <w:b/>
          <w:sz w:val="24"/>
        </w:rPr>
      </w:pPr>
      <w:r>
        <w:rPr>
          <w:rFonts w:ascii="宋体" w:hAnsi="宋体"/>
          <w:b/>
          <w:sz w:val="24"/>
        </w:rPr>
        <w:t>30.1</w:t>
      </w:r>
      <w:r>
        <w:rPr>
          <w:rFonts w:hint="eastAsia" w:ascii="宋体" w:hAnsi="宋体"/>
          <w:b/>
          <w:sz w:val="24"/>
        </w:rPr>
        <w:t>争议的解决方式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⑴凡因本合同引起的或与本合同有关的任何争议，发包人与承包人可自行和解，和解不成的可提交</w:t>
      </w:r>
      <w:r>
        <w:rPr>
          <w:rFonts w:hint="eastAsia" w:ascii="宋体" w:hAnsi="宋体"/>
          <w:b/>
          <w:i/>
          <w:kern w:val="0"/>
        </w:rPr>
        <w:t>专用条款</w:t>
      </w:r>
      <w:r>
        <w:rPr>
          <w:rFonts w:hint="eastAsia" w:ascii="宋体" w:hAnsi="宋体"/>
          <w:kern w:val="0"/>
        </w:rPr>
        <w:t>中约定的机构进行调解。和解或调解成功的，发包人和承包人应签订书面和解协议。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⑵发包人或承包人一方不愿调解或调解不成的，双方可按</w:t>
      </w:r>
      <w:r>
        <w:rPr>
          <w:rFonts w:hint="eastAsia" w:ascii="宋体" w:hAnsi="宋体"/>
          <w:b/>
          <w:i/>
          <w:kern w:val="0"/>
        </w:rPr>
        <w:t>专用条款</w:t>
      </w:r>
      <w:r>
        <w:rPr>
          <w:rFonts w:hint="eastAsia" w:ascii="宋体" w:hAnsi="宋体"/>
          <w:kern w:val="0"/>
        </w:rPr>
        <w:t>中约定的方式申请仲裁或提起诉讼解决争议。</w:t>
      </w:r>
    </w:p>
    <w:p>
      <w:pPr>
        <w:adjustRightInd w:val="0"/>
        <w:snapToGrid w:val="0"/>
        <w:spacing w:line="360" w:lineRule="auto"/>
        <w:ind w:firstLine="482" w:firstLineChars="200"/>
        <w:jc w:val="left"/>
        <w:rPr>
          <w:rFonts w:ascii="宋体" w:hAnsi="宋体"/>
          <w:b/>
          <w:sz w:val="24"/>
        </w:rPr>
      </w:pPr>
      <w:r>
        <w:rPr>
          <w:rFonts w:ascii="宋体" w:hAnsi="宋体"/>
          <w:b/>
          <w:sz w:val="24"/>
        </w:rPr>
        <w:t>30.2</w:t>
      </w:r>
      <w:r>
        <w:rPr>
          <w:rFonts w:hint="eastAsia" w:ascii="宋体" w:hAnsi="宋体"/>
          <w:b/>
          <w:sz w:val="24"/>
        </w:rPr>
        <w:t>继续履行合同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发生争议后，除非出现下列情况及本合同另有约定的情况双方都应继续履行合同，保持施工连续，保护好已完工程：</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⑴单方违约导致合同确已无法履行，双方协议停止施工；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⑵调解要求停止施工，且为双方接受；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⑶仲裁机构要求停止施工；</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⑷法院要求停止施工。</w:t>
      </w:r>
    </w:p>
    <w:p>
      <w:pPr>
        <w:adjustRightInd w:val="0"/>
        <w:snapToGrid w:val="0"/>
        <w:spacing w:line="360" w:lineRule="auto"/>
        <w:jc w:val="left"/>
        <w:rPr>
          <w:rFonts w:ascii="宋体" w:hAnsi="宋体"/>
          <w:b/>
          <w:sz w:val="28"/>
        </w:rPr>
      </w:pPr>
      <w:r>
        <w:rPr>
          <w:rFonts w:ascii="宋体" w:hAnsi="宋体"/>
          <w:b/>
          <w:sz w:val="28"/>
        </w:rPr>
        <w:t>31</w:t>
      </w:r>
      <w:r>
        <w:rPr>
          <w:rFonts w:hint="eastAsia" w:ascii="宋体" w:hAnsi="宋体"/>
          <w:b/>
          <w:sz w:val="28"/>
        </w:rPr>
        <w:t>工程缺陷责任与保修</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31.1工程保修的原则</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在工程移交发包人后，因承包人原因产生的质量缺陷，承包人应承担质量缺陷责任和保修义务。缺陷责任期届满，承包人仍应按合同约定的工程各部位保修年限承担保修义务。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31.2缺陷责任期</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缺陷责任期自</w:t>
      </w:r>
      <w:r>
        <w:rPr>
          <w:rFonts w:hint="eastAsia" w:ascii="宋体" w:hAnsi="宋体"/>
          <w:kern w:val="0"/>
        </w:rPr>
        <w:t>实际竣工日期</w:t>
      </w:r>
      <w:r>
        <w:rPr>
          <w:rFonts w:ascii="宋体" w:hAnsi="宋体"/>
          <w:kern w:val="0"/>
        </w:rPr>
        <w:t>起计算，承发包双方应在</w:t>
      </w:r>
      <w:r>
        <w:rPr>
          <w:rFonts w:ascii="宋体" w:hAnsi="宋体"/>
          <w:b/>
          <w:i/>
          <w:kern w:val="0"/>
        </w:rPr>
        <w:t>专用条款</w:t>
      </w:r>
      <w:r>
        <w:rPr>
          <w:rFonts w:ascii="宋体" w:hAnsi="宋体"/>
          <w:kern w:val="0"/>
        </w:rPr>
        <w:t>约定缺陷责任期的具体期限，但该期限最长不超过24个月。</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任何一项缺陷或损坏修复后，经检查证明其影响了工程或工程设备的使用性能，承包人应重新进行合同约定的试验和试运行，试验和试运行的全部费用应由责任方承担。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w:t>
      </w:r>
      <w:r>
        <w:rPr>
          <w:rFonts w:ascii="宋体" w:hAnsi="宋体"/>
          <w:kern w:val="0"/>
        </w:rPr>
        <w:t>除</w:t>
      </w:r>
      <w:r>
        <w:rPr>
          <w:rFonts w:ascii="宋体" w:hAnsi="宋体"/>
          <w:b/>
          <w:i/>
          <w:kern w:val="0"/>
        </w:rPr>
        <w:t>专用条款</w:t>
      </w:r>
      <w:r>
        <w:rPr>
          <w:rFonts w:ascii="宋体" w:hAnsi="宋体"/>
          <w:kern w:val="0"/>
        </w:rPr>
        <w:t>另有约定外，承包人应于缺陷责任期届满后7天内向发包人发出缺陷责任期</w:t>
      </w:r>
      <w:r>
        <w:rPr>
          <w:rFonts w:hint="eastAsia" w:ascii="宋体" w:hAnsi="宋体"/>
          <w:kern w:val="0"/>
        </w:rPr>
        <w:t>届</w:t>
      </w:r>
      <w:r>
        <w:rPr>
          <w:rFonts w:ascii="宋体" w:hAnsi="宋体"/>
          <w:kern w:val="0"/>
        </w:rPr>
        <w:t>满通知，发包人应在</w:t>
      </w:r>
      <w:r>
        <w:rPr>
          <w:rFonts w:hint="eastAsia" w:ascii="宋体" w:hAnsi="宋体"/>
          <w:kern w:val="0"/>
        </w:rPr>
        <w:t>收</w:t>
      </w:r>
      <w:r>
        <w:rPr>
          <w:rFonts w:ascii="宋体" w:hAnsi="宋体"/>
          <w:kern w:val="0"/>
        </w:rPr>
        <w:t>到缺陷责任期满通知后14天内核实承包人是否履行缺陷</w:t>
      </w:r>
      <w:r>
        <w:rPr>
          <w:rFonts w:hint="eastAsia" w:ascii="宋体" w:hAnsi="宋体"/>
          <w:kern w:val="0"/>
        </w:rPr>
        <w:t>修复</w:t>
      </w:r>
      <w:r>
        <w:rPr>
          <w:rFonts w:ascii="宋体" w:hAnsi="宋体"/>
          <w:kern w:val="0"/>
        </w:rPr>
        <w:t>义务，承包人未能履行缺陷</w:t>
      </w:r>
      <w:r>
        <w:rPr>
          <w:rFonts w:hint="eastAsia" w:ascii="宋体" w:hAnsi="宋体"/>
          <w:kern w:val="0"/>
        </w:rPr>
        <w:t>修复</w:t>
      </w:r>
      <w:r>
        <w:rPr>
          <w:rFonts w:ascii="宋体" w:hAnsi="宋体"/>
          <w:kern w:val="0"/>
        </w:rPr>
        <w:t>义务的，发包人有权扣除相应金额的维修费用。发包人应在</w:t>
      </w:r>
      <w:r>
        <w:rPr>
          <w:rFonts w:hint="eastAsia" w:ascii="宋体" w:hAnsi="宋体"/>
          <w:kern w:val="0"/>
        </w:rPr>
        <w:t>收到</w:t>
      </w:r>
      <w:r>
        <w:rPr>
          <w:rFonts w:ascii="宋体" w:hAnsi="宋体"/>
          <w:kern w:val="0"/>
        </w:rPr>
        <w:t>缺陷责任期</w:t>
      </w:r>
      <w:r>
        <w:rPr>
          <w:rFonts w:hint="eastAsia" w:ascii="宋体" w:hAnsi="宋体"/>
          <w:kern w:val="0"/>
        </w:rPr>
        <w:t>届</w:t>
      </w:r>
      <w:r>
        <w:rPr>
          <w:rFonts w:ascii="宋体" w:hAnsi="宋体"/>
          <w:kern w:val="0"/>
        </w:rPr>
        <w:t>满</w:t>
      </w:r>
      <w:r>
        <w:rPr>
          <w:rFonts w:hint="eastAsia" w:ascii="宋体" w:hAnsi="宋体"/>
          <w:kern w:val="0"/>
        </w:rPr>
        <w:t>通知后</w:t>
      </w:r>
      <w:r>
        <w:rPr>
          <w:rFonts w:ascii="宋体" w:hAnsi="宋体"/>
          <w:kern w:val="0"/>
        </w:rPr>
        <w:t>14天内，向承包人颁发缺陷责任期终止证</w:t>
      </w:r>
      <w:r>
        <w:rPr>
          <w:rFonts w:hint="eastAsia" w:ascii="宋体" w:hAnsi="宋体"/>
          <w:kern w:val="0"/>
        </w:rPr>
        <w:t>书</w:t>
      </w:r>
      <w:r>
        <w:rPr>
          <w:rFonts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31.3质量保证金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⑴经承发包双方协商一致扣留质量保证金的，应在</w:t>
      </w:r>
      <w:r>
        <w:rPr>
          <w:rFonts w:hint="eastAsia" w:ascii="宋体" w:hAnsi="宋体"/>
          <w:b/>
          <w:i/>
          <w:kern w:val="0"/>
        </w:rPr>
        <w:t>专用条款</w:t>
      </w:r>
      <w:r>
        <w:rPr>
          <w:rFonts w:hint="eastAsia" w:ascii="宋体" w:hAnsi="宋体"/>
          <w:kern w:val="0"/>
        </w:rPr>
        <w:t>中予以明确。</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⑵承包人提供</w:t>
      </w:r>
      <w:r>
        <w:rPr>
          <w:rFonts w:ascii="宋体" w:hAnsi="宋体"/>
          <w:kern w:val="0"/>
        </w:rPr>
        <w:t>质量保证金</w:t>
      </w:r>
      <w:r>
        <w:rPr>
          <w:rFonts w:hint="eastAsia" w:ascii="宋体" w:hAnsi="宋体"/>
          <w:kern w:val="0"/>
        </w:rPr>
        <w:t>有</w:t>
      </w:r>
      <w:r>
        <w:rPr>
          <w:rFonts w:ascii="宋体" w:hAnsi="宋体"/>
          <w:kern w:val="0"/>
        </w:rPr>
        <w:t>以下</w:t>
      </w:r>
      <w:r>
        <w:rPr>
          <w:rFonts w:hint="eastAsia" w:ascii="宋体" w:hAnsi="宋体"/>
          <w:kern w:val="0"/>
        </w:rPr>
        <w:t>三种方</w:t>
      </w:r>
      <w:r>
        <w:rPr>
          <w:rFonts w:ascii="宋体" w:hAnsi="宋体"/>
          <w:kern w:val="0"/>
        </w:rPr>
        <w:t>式：</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质量保证金保函；</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相应比例的工程款；</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双方约定的其他</w:t>
      </w:r>
      <w:r>
        <w:rPr>
          <w:rFonts w:hint="eastAsia" w:ascii="宋体" w:hAnsi="宋体"/>
          <w:kern w:val="0"/>
        </w:rPr>
        <w:t>方</w:t>
      </w:r>
      <w:r>
        <w:rPr>
          <w:rFonts w:ascii="宋体" w:hAnsi="宋体"/>
          <w:kern w:val="0"/>
        </w:rPr>
        <w:t>式。</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w:t>
      </w:r>
      <w:r>
        <w:rPr>
          <w:rFonts w:ascii="宋体" w:hAnsi="宋体"/>
          <w:b/>
          <w:i/>
          <w:kern w:val="0"/>
        </w:rPr>
        <w:t>专用条款</w:t>
      </w:r>
      <w:r>
        <w:rPr>
          <w:rFonts w:ascii="宋体" w:hAnsi="宋体"/>
          <w:kern w:val="0"/>
        </w:rPr>
        <w:t>另有约定外，质量保证金</w:t>
      </w:r>
      <w:r>
        <w:rPr>
          <w:rFonts w:hint="eastAsia" w:ascii="宋体" w:hAnsi="宋体"/>
          <w:kern w:val="0"/>
        </w:rPr>
        <w:t>原则上</w:t>
      </w:r>
      <w:r>
        <w:rPr>
          <w:rFonts w:ascii="宋体" w:hAnsi="宋体"/>
          <w:kern w:val="0"/>
        </w:rPr>
        <w:t>采</w:t>
      </w:r>
      <w:r>
        <w:rPr>
          <w:rFonts w:hint="eastAsia" w:ascii="宋体" w:hAnsi="宋体"/>
          <w:kern w:val="0"/>
        </w:rPr>
        <w:t>用上述</w:t>
      </w:r>
      <w:r>
        <w:rPr>
          <w:rFonts w:ascii="宋体" w:hAnsi="宋体"/>
          <w:kern w:val="0"/>
        </w:rPr>
        <w:t>第(1)种</w:t>
      </w:r>
      <w:r>
        <w:rPr>
          <w:rFonts w:hint="eastAsia" w:ascii="宋体" w:hAnsi="宋体"/>
          <w:kern w:val="0"/>
        </w:rPr>
        <w:t>方式。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质量保证金</w:t>
      </w:r>
      <w:r>
        <w:rPr>
          <w:rFonts w:hint="eastAsia" w:ascii="宋体" w:hAnsi="宋体"/>
          <w:kern w:val="0"/>
        </w:rPr>
        <w:t>的</w:t>
      </w:r>
      <w:r>
        <w:rPr>
          <w:rFonts w:ascii="宋体" w:hAnsi="宋体"/>
          <w:kern w:val="0"/>
        </w:rPr>
        <w:t>扣留</w:t>
      </w:r>
      <w:r>
        <w:rPr>
          <w:rFonts w:hint="eastAsia" w:ascii="宋体" w:hAnsi="宋体"/>
          <w:kern w:val="0"/>
        </w:rPr>
        <w:t>有</w:t>
      </w:r>
      <w:r>
        <w:rPr>
          <w:rFonts w:ascii="宋体" w:hAnsi="宋体"/>
          <w:kern w:val="0"/>
        </w:rPr>
        <w:t>以下</w:t>
      </w:r>
      <w:r>
        <w:rPr>
          <w:rFonts w:hint="eastAsia" w:ascii="宋体" w:hAnsi="宋体"/>
          <w:kern w:val="0"/>
        </w:rPr>
        <w:t>三</w:t>
      </w:r>
      <w:r>
        <w:rPr>
          <w:rFonts w:ascii="宋体" w:hAnsi="宋体"/>
          <w:kern w:val="0"/>
        </w:rPr>
        <w:t>种</w:t>
      </w:r>
      <w:r>
        <w:rPr>
          <w:rFonts w:hint="eastAsia" w:ascii="宋体" w:hAnsi="宋体"/>
          <w:kern w:val="0"/>
        </w:rPr>
        <w:t>方式</w:t>
      </w:r>
      <w:r>
        <w:rPr>
          <w:rFonts w:ascii="宋体" w:hAnsi="宋体"/>
          <w:kern w:val="0"/>
        </w:rPr>
        <w:t>：</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①</w:t>
      </w:r>
      <w:r>
        <w:rPr>
          <w:rFonts w:ascii="宋体" w:hAnsi="宋体"/>
          <w:kern w:val="0"/>
        </w:rPr>
        <w:t>在支付工程进度款时逐次扣留，在此情形下，质量保证金的计算基数不包括预付款的支付、扣回以及价格调整的金额；</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②</w:t>
      </w:r>
      <w:r>
        <w:rPr>
          <w:rFonts w:ascii="宋体" w:hAnsi="宋体"/>
          <w:kern w:val="0"/>
        </w:rPr>
        <w:t>工程竣工结算时一次性扣留质量保证金；</w:t>
      </w:r>
    </w:p>
    <w:p>
      <w:pPr>
        <w:tabs>
          <w:tab w:val="left" w:pos="1620"/>
          <w:tab w:val="left" w:pos="2340"/>
        </w:tabs>
        <w:adjustRightInd w:val="0"/>
        <w:snapToGrid w:val="0"/>
        <w:spacing w:line="360" w:lineRule="auto"/>
        <w:ind w:left="1050" w:leftChars="500"/>
        <w:jc w:val="left"/>
        <w:rPr>
          <w:rFonts w:ascii="宋体" w:hAnsi="宋体"/>
          <w:kern w:val="0"/>
        </w:rPr>
      </w:pPr>
      <w:r>
        <w:rPr>
          <w:rFonts w:hint="eastAsia" w:ascii="宋体" w:hAnsi="宋体"/>
          <w:kern w:val="0"/>
        </w:rPr>
        <w:t>③</w:t>
      </w:r>
      <w:r>
        <w:rPr>
          <w:rFonts w:ascii="宋体" w:hAnsi="宋体"/>
          <w:kern w:val="0"/>
        </w:rPr>
        <w:t>双方约定的其他扣留方式。</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除</w:t>
      </w:r>
      <w:r>
        <w:rPr>
          <w:rFonts w:ascii="宋体" w:hAnsi="宋体"/>
          <w:b/>
          <w:i/>
          <w:kern w:val="0"/>
        </w:rPr>
        <w:t>专用条款</w:t>
      </w:r>
      <w:r>
        <w:rPr>
          <w:rFonts w:ascii="宋体" w:hAnsi="宋体"/>
          <w:kern w:val="0"/>
        </w:rPr>
        <w:t>另有约定外，质量保证金</w:t>
      </w:r>
      <w:r>
        <w:rPr>
          <w:rFonts w:hint="eastAsia" w:ascii="宋体" w:hAnsi="宋体"/>
          <w:kern w:val="0"/>
        </w:rPr>
        <w:t>的</w:t>
      </w:r>
      <w:r>
        <w:rPr>
          <w:rFonts w:ascii="宋体" w:hAnsi="宋体"/>
          <w:kern w:val="0"/>
        </w:rPr>
        <w:t>扣留</w:t>
      </w:r>
      <w:r>
        <w:rPr>
          <w:rFonts w:hint="eastAsia" w:ascii="宋体" w:hAnsi="宋体"/>
          <w:kern w:val="0"/>
        </w:rPr>
        <w:t>原则上</w:t>
      </w:r>
      <w:r>
        <w:rPr>
          <w:rFonts w:ascii="宋体" w:hAnsi="宋体"/>
          <w:kern w:val="0"/>
        </w:rPr>
        <w:t>采</w:t>
      </w:r>
      <w:r>
        <w:rPr>
          <w:rFonts w:hint="eastAsia" w:ascii="宋体" w:hAnsi="宋体"/>
          <w:kern w:val="0"/>
        </w:rPr>
        <w:t>用上述</w:t>
      </w:r>
      <w:r>
        <w:rPr>
          <w:rFonts w:ascii="宋体" w:hAnsi="宋体"/>
          <w:kern w:val="0"/>
        </w:rPr>
        <w:t>第(1)种方式</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发包人累计扣留的质量保证金不得超过结算合同价格的5%，</w:t>
      </w:r>
      <w:r>
        <w:rPr>
          <w:rFonts w:hint="eastAsia" w:ascii="宋体" w:hAnsi="宋体"/>
          <w:kern w:val="0"/>
        </w:rPr>
        <w:t>如</w:t>
      </w:r>
      <w:r>
        <w:rPr>
          <w:rFonts w:ascii="宋体" w:hAnsi="宋体"/>
          <w:kern w:val="0"/>
        </w:rPr>
        <w:t>承包人在发包人签发竣工付款证书后28天内提交质量保证金保函，发包人应同时退还扣留的作为质量保证金的工程价款。</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⑷发包人应</w:t>
      </w:r>
      <w:r>
        <w:rPr>
          <w:rFonts w:ascii="宋体" w:hAnsi="宋体"/>
          <w:kern w:val="0"/>
        </w:rPr>
        <w:t>按</w:t>
      </w:r>
      <w:r>
        <w:rPr>
          <w:rFonts w:hint="eastAsia" w:ascii="宋体" w:hAnsi="宋体"/>
          <w:kern w:val="0"/>
        </w:rPr>
        <w:t>27</w:t>
      </w:r>
      <w:r>
        <w:rPr>
          <w:rFonts w:ascii="宋体" w:hAnsi="宋体"/>
          <w:kern w:val="0"/>
        </w:rPr>
        <w:t>.</w:t>
      </w:r>
      <w:r>
        <w:rPr>
          <w:rFonts w:hint="eastAsia" w:ascii="宋体" w:hAnsi="宋体"/>
          <w:kern w:val="0"/>
        </w:rPr>
        <w:t>8</w:t>
      </w:r>
      <w:r>
        <w:rPr>
          <w:rFonts w:ascii="宋体" w:hAnsi="宋体"/>
          <w:kern w:val="0"/>
        </w:rPr>
        <w:t>款</w:t>
      </w:r>
      <w:r>
        <w:rPr>
          <w:rFonts w:hint="eastAsia" w:ascii="宋体" w:hAnsi="宋体"/>
          <w:kern w:val="0"/>
        </w:rPr>
        <w:t>〔</w:t>
      </w:r>
      <w:r>
        <w:rPr>
          <w:rFonts w:ascii="宋体" w:hAnsi="宋体"/>
          <w:kern w:val="0"/>
        </w:rPr>
        <w:t>最终结清</w:t>
      </w:r>
      <w:r>
        <w:rPr>
          <w:rFonts w:hint="eastAsia" w:ascii="宋体" w:hAnsi="宋体"/>
          <w:kern w:val="0"/>
        </w:rPr>
        <w:t>申请〕的</w:t>
      </w:r>
      <w:r>
        <w:rPr>
          <w:rFonts w:ascii="宋体" w:hAnsi="宋体"/>
          <w:kern w:val="0"/>
        </w:rPr>
        <w:t>约定</w:t>
      </w:r>
      <w:r>
        <w:rPr>
          <w:rFonts w:hint="eastAsia" w:ascii="宋体" w:hAnsi="宋体"/>
          <w:kern w:val="0"/>
        </w:rPr>
        <w:t>退还</w:t>
      </w:r>
      <w:r>
        <w:rPr>
          <w:rFonts w:ascii="宋体" w:hAnsi="宋体"/>
          <w:kern w:val="0"/>
        </w:rPr>
        <w:t>质量保证金。</w:t>
      </w:r>
    </w:p>
    <w:p>
      <w:pPr>
        <w:adjustRightInd w:val="0"/>
        <w:snapToGrid w:val="0"/>
        <w:spacing w:line="360" w:lineRule="auto"/>
        <w:ind w:firstLine="482" w:firstLineChars="200"/>
        <w:jc w:val="left"/>
        <w:rPr>
          <w:rFonts w:ascii="宋体" w:hAnsi="宋体"/>
          <w:b/>
          <w:sz w:val="24"/>
        </w:rPr>
      </w:pPr>
      <w:r>
        <w:rPr>
          <w:rFonts w:ascii="宋体" w:hAnsi="宋体"/>
          <w:b/>
          <w:sz w:val="24"/>
        </w:rPr>
        <w:t>31.4保修责任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工程保修期从工程竣工验收合格之日起算，具体分部分项工程的保修期由</w:t>
      </w:r>
      <w:r>
        <w:rPr>
          <w:rFonts w:hint="eastAsia" w:ascii="宋体" w:hAnsi="宋体"/>
          <w:kern w:val="0"/>
        </w:rPr>
        <w:t>承发包双方</w:t>
      </w:r>
      <w:r>
        <w:rPr>
          <w:rFonts w:ascii="宋体" w:hAnsi="宋体"/>
          <w:kern w:val="0"/>
        </w:rPr>
        <w:t>在</w:t>
      </w:r>
      <w:r>
        <w:rPr>
          <w:rFonts w:ascii="宋体" w:hAnsi="宋体"/>
          <w:b/>
          <w:i/>
          <w:kern w:val="0"/>
        </w:rPr>
        <w:t>专用条款</w:t>
      </w:r>
      <w:r>
        <w:rPr>
          <w:rFonts w:ascii="宋体" w:hAnsi="宋体"/>
          <w:kern w:val="0"/>
        </w:rPr>
        <w:t>中约定，但不得低于法定最低保修年限。在工程保修期内，承包人应当根据有关法律规定以及合同约定承担保修责任。</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发包人未经竣工验收擅自使用工程的，保修期自转移占有之日起算。</w:t>
      </w:r>
    </w:p>
    <w:p>
      <w:pPr>
        <w:adjustRightInd w:val="0"/>
        <w:snapToGrid w:val="0"/>
        <w:spacing w:line="360" w:lineRule="auto"/>
        <w:ind w:firstLine="482" w:firstLineChars="200"/>
        <w:jc w:val="left"/>
        <w:rPr>
          <w:rFonts w:ascii="宋体" w:hAnsi="宋体"/>
          <w:b/>
          <w:sz w:val="24"/>
        </w:rPr>
      </w:pPr>
      <w:r>
        <w:rPr>
          <w:rFonts w:ascii="宋体" w:hAnsi="宋体"/>
          <w:b/>
          <w:sz w:val="24"/>
        </w:rPr>
        <w:t>31.5修复费用</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保修期内，修复的费用按照以下约定处理：</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(1)保修期内，因承包人原因造成工程的缺陷、损坏，承包人应负责修复，并承担修复的费用以及因工程的缺陷、损坏造成的人身伤害和财产损失；</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(2)保修期内，因发包人使用不当造成工程的缺陷、损坏，可以委托承包人修复，但发包人应承担修复的费用，并支付承包人合理利润；</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(3)因其他原因造成工程的缺陷、损坏，可以委托承包人修复，发包人应承担修复的费用，并支付承包人合理的利润，因工程的缺陷、损坏造成的人身伤害和财产损失由责任方承担。</w:t>
      </w:r>
    </w:p>
    <w:p>
      <w:pPr>
        <w:adjustRightInd w:val="0"/>
        <w:snapToGrid w:val="0"/>
        <w:spacing w:line="360" w:lineRule="auto"/>
        <w:ind w:firstLine="482" w:firstLineChars="200"/>
        <w:jc w:val="left"/>
        <w:rPr>
          <w:rFonts w:ascii="宋体" w:hAnsi="宋体"/>
          <w:b/>
          <w:sz w:val="24"/>
        </w:rPr>
      </w:pPr>
      <w:r>
        <w:rPr>
          <w:rFonts w:ascii="宋体" w:hAnsi="宋体"/>
          <w:b/>
          <w:sz w:val="24"/>
        </w:rPr>
        <w:t>31.6修复通知</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w:t>
      </w:r>
      <w:r>
        <w:rPr>
          <w:rFonts w:ascii="宋体" w:hAnsi="宋体"/>
          <w:b/>
          <w:i/>
          <w:kern w:val="0"/>
        </w:rPr>
        <w:t>专用条款</w:t>
      </w:r>
      <w:r>
        <w:rPr>
          <w:rFonts w:ascii="宋体" w:hAnsi="宋体"/>
          <w:kern w:val="0"/>
        </w:rPr>
        <w:t>约定的合理期限内到达工程现场并修复缺陷或损坏。</w:t>
      </w:r>
    </w:p>
    <w:p>
      <w:pPr>
        <w:adjustRightInd w:val="0"/>
        <w:snapToGrid w:val="0"/>
        <w:spacing w:line="360" w:lineRule="auto"/>
        <w:ind w:firstLine="482" w:firstLineChars="200"/>
        <w:jc w:val="left"/>
        <w:rPr>
          <w:rFonts w:ascii="宋体" w:hAnsi="宋体"/>
          <w:b/>
          <w:sz w:val="24"/>
        </w:rPr>
      </w:pPr>
      <w:r>
        <w:rPr>
          <w:rFonts w:ascii="宋体" w:hAnsi="宋体"/>
          <w:b/>
          <w:sz w:val="24"/>
        </w:rPr>
        <w:t>31.7未能修复</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宋体" w:hAnsi="宋体"/>
          <w:kern w:val="0"/>
        </w:rPr>
        <w:t>但修复范围超出缺陷或损坏范围的，超出范围部分的修复费用由发包人承担。</w:t>
      </w:r>
    </w:p>
    <w:p>
      <w:pPr>
        <w:tabs>
          <w:tab w:val="left" w:pos="1620"/>
          <w:tab w:val="left" w:pos="2340"/>
        </w:tabs>
        <w:adjustRightInd w:val="0"/>
        <w:snapToGrid w:val="0"/>
        <w:spacing w:line="360" w:lineRule="auto"/>
        <w:ind w:left="840" w:leftChars="400"/>
        <w:jc w:val="left"/>
        <w:rPr>
          <w:rFonts w:ascii="宋体" w:hAnsi="宋体"/>
          <w:kern w:val="0"/>
        </w:rPr>
      </w:pPr>
    </w:p>
    <w:p>
      <w:pPr>
        <w:adjustRightInd w:val="0"/>
        <w:snapToGrid w:val="0"/>
        <w:spacing w:line="360" w:lineRule="auto"/>
        <w:ind w:firstLine="482" w:firstLineChars="200"/>
        <w:jc w:val="left"/>
        <w:rPr>
          <w:rFonts w:ascii="宋体" w:hAnsi="宋体"/>
          <w:b/>
          <w:sz w:val="24"/>
        </w:rPr>
      </w:pPr>
      <w:r>
        <w:rPr>
          <w:rFonts w:ascii="宋体" w:hAnsi="宋体"/>
          <w:b/>
          <w:sz w:val="24"/>
        </w:rPr>
        <w:t>31.8承包人出入权</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adjustRightInd w:val="0"/>
        <w:snapToGrid w:val="0"/>
        <w:spacing w:line="360" w:lineRule="auto"/>
        <w:jc w:val="left"/>
        <w:rPr>
          <w:rFonts w:ascii="宋体" w:hAnsi="宋体"/>
          <w:b/>
          <w:sz w:val="28"/>
        </w:rPr>
      </w:pPr>
      <w:r>
        <w:rPr>
          <w:rFonts w:ascii="宋体" w:hAnsi="宋体"/>
          <w:b/>
          <w:sz w:val="28"/>
        </w:rPr>
        <w:t>32</w:t>
      </w:r>
      <w:r>
        <w:rPr>
          <w:rFonts w:hint="eastAsia" w:ascii="宋体" w:hAnsi="宋体"/>
          <w:b/>
          <w:sz w:val="28"/>
        </w:rPr>
        <w:t>不可抗力</w:t>
      </w:r>
    </w:p>
    <w:p>
      <w:pPr>
        <w:adjustRightInd w:val="0"/>
        <w:snapToGrid w:val="0"/>
        <w:spacing w:line="360" w:lineRule="auto"/>
        <w:ind w:firstLine="482" w:firstLineChars="200"/>
        <w:jc w:val="left"/>
        <w:rPr>
          <w:rFonts w:ascii="宋体" w:hAnsi="宋体"/>
          <w:b/>
          <w:sz w:val="24"/>
        </w:rPr>
      </w:pPr>
      <w:r>
        <w:rPr>
          <w:rFonts w:ascii="宋体" w:hAnsi="宋体"/>
          <w:b/>
          <w:sz w:val="24"/>
        </w:rPr>
        <w:t>32.1</w:t>
      </w:r>
      <w:r>
        <w:rPr>
          <w:rFonts w:hint="eastAsia" w:ascii="宋体" w:hAnsi="宋体"/>
          <w:b/>
          <w:sz w:val="24"/>
        </w:rPr>
        <w:t>不可抗力包括范围</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hAnsi="宋体"/>
          <w:kern w:val="0"/>
        </w:rPr>
        <w:t>不可抗力事件是指发包人和承包人在订立合同时无法预见，在合同履行过程中不可避免发生并不能克服的自然灾害和社会突发事件，</w:t>
      </w:r>
      <w:r>
        <w:rPr>
          <w:rFonts w:hint="eastAsia" w:ascii="宋体" w:hAnsi="宋体"/>
          <w:kern w:val="0"/>
        </w:rPr>
        <w:t>包括战争、恐怖活动、动乱、瘟疫、空中飞行物体坠落或其他非发包人与承包人责任造成的爆炸、火灾，以及地震、洪涝和</w:t>
      </w:r>
      <w:r>
        <w:rPr>
          <w:rFonts w:hint="eastAsia" w:ascii="宋体" w:hAnsi="宋体"/>
          <w:b/>
          <w:i/>
          <w:kern w:val="0"/>
        </w:rPr>
        <w:t>专用条款</w:t>
      </w:r>
      <w:r>
        <w:rPr>
          <w:rFonts w:hint="eastAsia" w:ascii="宋体" w:hAnsi="宋体"/>
          <w:kern w:val="0"/>
        </w:rPr>
        <w:t>约定的大风、暴雨、高温等自然灾害</w:t>
      </w:r>
      <w:r>
        <w:rPr>
          <w:rFonts w:hint="eastAsia" w:hAnsi="宋体"/>
          <w:kern w:val="0"/>
        </w:rPr>
        <w:t>，以至于本合同部分或全部不能继续履行</w:t>
      </w:r>
      <w:r>
        <w:rPr>
          <w:rFonts w:hint="eastAsia" w:ascii="宋体" w:hAnsi="宋体"/>
          <w:kern w:val="0"/>
        </w:rPr>
        <w:t>。</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32.2不可抗力的确认</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不可抗力发生后，发包人和承包人应收集证明不可抗力发生及不可抗力造成损失的证据，并及时认真统计所造成的损失。承发包双方对是否属于不可抗力或其损失的意见不一致的，按第</w:t>
      </w:r>
      <w:r>
        <w:rPr>
          <w:rFonts w:hint="eastAsia" w:ascii="宋体" w:hAnsi="宋体"/>
          <w:kern w:val="0"/>
        </w:rPr>
        <w:t>3</w:t>
      </w:r>
      <w:r>
        <w:rPr>
          <w:rFonts w:ascii="宋体" w:hAnsi="宋体"/>
          <w:kern w:val="0"/>
        </w:rPr>
        <w:t>0条</w:t>
      </w:r>
      <w:r>
        <w:rPr>
          <w:rFonts w:hint="eastAsia" w:ascii="宋体" w:hAnsi="宋体"/>
          <w:kern w:val="0"/>
        </w:rPr>
        <w:t>〔</w:t>
      </w:r>
      <w:r>
        <w:rPr>
          <w:rFonts w:ascii="宋体" w:hAnsi="宋体"/>
          <w:kern w:val="0"/>
        </w:rPr>
        <w:t>争议解决</w:t>
      </w:r>
      <w:r>
        <w:rPr>
          <w:rFonts w:hint="eastAsia" w:ascii="宋体" w:hAnsi="宋体"/>
          <w:kern w:val="0"/>
        </w:rPr>
        <w:t>〕</w:t>
      </w:r>
      <w:r>
        <w:rPr>
          <w:rFonts w:ascii="宋体" w:hAnsi="宋体"/>
          <w:kern w:val="0"/>
        </w:rPr>
        <w:t>的约定处理。</w:t>
      </w:r>
    </w:p>
    <w:p>
      <w:pPr>
        <w:adjustRightInd w:val="0"/>
        <w:snapToGrid w:val="0"/>
        <w:spacing w:line="360" w:lineRule="auto"/>
        <w:ind w:firstLine="482" w:firstLineChars="200"/>
        <w:jc w:val="left"/>
        <w:rPr>
          <w:rFonts w:ascii="宋体" w:hAnsi="宋体"/>
          <w:b/>
          <w:sz w:val="24"/>
        </w:rPr>
      </w:pPr>
      <w:r>
        <w:rPr>
          <w:rFonts w:ascii="宋体" w:hAnsi="宋体"/>
          <w:b/>
          <w:sz w:val="24"/>
        </w:rPr>
        <w:t>32.3</w:t>
      </w:r>
      <w:r>
        <w:rPr>
          <w:rFonts w:hint="eastAsia" w:ascii="宋体" w:hAnsi="宋体"/>
          <w:b/>
          <w:sz w:val="24"/>
        </w:rPr>
        <w:t>不可抗力处理程序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⑴不可抗力事件发生后，承包人应立即通知</w:t>
      </w:r>
      <w:r>
        <w:rPr>
          <w:rFonts w:ascii="宋体" w:hAnsi="宋体"/>
          <w:kern w:val="0"/>
        </w:rPr>
        <w:t>监理人</w:t>
      </w:r>
      <w:r>
        <w:rPr>
          <w:rFonts w:hint="eastAsia" w:ascii="宋体" w:hAnsi="宋体"/>
          <w:kern w:val="0"/>
        </w:rPr>
        <w:t>，并在力所能及的条件下迅速采取措施，尽力减少损失，发包人应协助承包人采取措施。</w:t>
      </w:r>
      <w:r>
        <w:rPr>
          <w:rFonts w:ascii="宋体" w:hAnsi="宋体"/>
          <w:kern w:val="0"/>
        </w:rPr>
        <w:t>监理人</w:t>
      </w:r>
      <w:r>
        <w:rPr>
          <w:rFonts w:hint="eastAsia" w:ascii="宋体" w:hAnsi="宋体"/>
          <w:kern w:val="0"/>
        </w:rPr>
        <w:t>认为应暂停施工的，承包人应暂停施工。不可抗力事件结束后48小时内承包人向</w:t>
      </w:r>
      <w:r>
        <w:rPr>
          <w:rFonts w:ascii="宋体" w:hAnsi="宋体"/>
          <w:kern w:val="0"/>
        </w:rPr>
        <w:t>监理人</w:t>
      </w:r>
      <w:r>
        <w:rPr>
          <w:rFonts w:hint="eastAsia" w:ascii="宋体" w:hAnsi="宋体"/>
          <w:kern w:val="0"/>
        </w:rPr>
        <w:t>通报受害情况以及预计清理和修复的费用。不可抗力事件持续发生，承包人应每隔7天向</w:t>
      </w:r>
      <w:r>
        <w:rPr>
          <w:rFonts w:ascii="宋体" w:hAnsi="宋体"/>
          <w:kern w:val="0"/>
        </w:rPr>
        <w:t>监理人</w:t>
      </w:r>
      <w:r>
        <w:rPr>
          <w:rFonts w:hint="eastAsia" w:ascii="宋体" w:hAnsi="宋体"/>
          <w:kern w:val="0"/>
        </w:rPr>
        <w:t>报告一次受害情况。不可抗力事件结束后14天内，承包人向</w:t>
      </w:r>
      <w:r>
        <w:rPr>
          <w:rFonts w:ascii="宋体" w:hAnsi="宋体"/>
          <w:kern w:val="0"/>
        </w:rPr>
        <w:t>监理人</w:t>
      </w:r>
      <w:r>
        <w:rPr>
          <w:rFonts w:hint="eastAsia" w:ascii="宋体" w:hAnsi="宋体"/>
          <w:kern w:val="0"/>
        </w:rPr>
        <w:t>提交清理和修复费用的正式报告及有关资料。</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⑵本工程的有关各方均应始终尽所有合理的努力，使不可抗力对本工程及履行本合同造成的损失减至最小。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⑶因发包人和承包人一方迟延履行合同后发生不可抗力的，不能免除迟延履行方的迟延履行责任.</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32.4不可抗力损失费用承担</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因不可抗力事件导致的费用及延误的工期由发包人和承包人按以下方法分别承担：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⑴</w:t>
      </w:r>
      <w:r>
        <w:rPr>
          <w:rFonts w:hint="eastAsia" w:ascii="宋体" w:hAnsi="宋体"/>
          <w:kern w:val="0"/>
        </w:rPr>
        <w:t>工程本身的损害、因工程损害导致第三人人员伤亡和财产损失以及运至施工场地用于施工的材料和待安装的设备的损害，由发包人承担；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⑵</w:t>
      </w:r>
      <w:r>
        <w:rPr>
          <w:rFonts w:hint="eastAsia" w:ascii="宋体" w:hAnsi="宋体"/>
          <w:kern w:val="0"/>
        </w:rPr>
        <w:t>发包人、承包人人员伤亡由其所在单位负责，并承担相应费用；</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⑶</w:t>
      </w:r>
      <w:r>
        <w:rPr>
          <w:rFonts w:hint="eastAsia" w:ascii="宋体" w:hAnsi="宋体"/>
          <w:kern w:val="0"/>
        </w:rPr>
        <w:t>承包人装备损坏、用于本工程的周转材料损坏及停工损失，由承包人承担；发</w:t>
      </w:r>
      <w:r>
        <w:rPr>
          <w:rFonts w:hint="eastAsia" w:hAnsi="宋体"/>
          <w:kern w:val="0"/>
        </w:rPr>
        <w:t>包人提供的施工机械、设备</w:t>
      </w:r>
      <w:r>
        <w:rPr>
          <w:rFonts w:hint="eastAsia" w:ascii="宋体" w:hAnsi="宋体"/>
          <w:kern w:val="0"/>
        </w:rPr>
        <w:t>发生损坏，由发包人承担；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⑷</w:t>
      </w:r>
      <w:r>
        <w:rPr>
          <w:rFonts w:hint="eastAsia" w:ascii="宋体" w:hAnsi="宋体"/>
          <w:kern w:val="0"/>
        </w:rPr>
        <w:t>因不可抗力导致停工期间，承包人应发包人或</w:t>
      </w:r>
      <w:r>
        <w:rPr>
          <w:rFonts w:ascii="宋体" w:hAnsi="宋体"/>
          <w:kern w:val="0"/>
        </w:rPr>
        <w:t>监理人</w:t>
      </w:r>
      <w:r>
        <w:rPr>
          <w:rFonts w:hint="eastAsia" w:ascii="宋体" w:hAnsi="宋体"/>
          <w:kern w:val="0"/>
        </w:rPr>
        <w:t>要求留在施工场地的必要的管理人员及保卫人员的费用由发包人承担；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⑸</w:t>
      </w:r>
      <w:r>
        <w:rPr>
          <w:rFonts w:hint="eastAsia" w:ascii="宋体" w:hAnsi="宋体"/>
          <w:kern w:val="0"/>
        </w:rPr>
        <w:t>工程所需清理、修复费用，由发包人承担；</w:t>
      </w:r>
    </w:p>
    <w:p>
      <w:pPr>
        <w:tabs>
          <w:tab w:val="left" w:pos="1620"/>
          <w:tab w:val="left" w:pos="2340"/>
        </w:tabs>
        <w:adjustRightInd w:val="0"/>
        <w:snapToGrid w:val="0"/>
        <w:spacing w:line="360" w:lineRule="auto"/>
        <w:ind w:left="840" w:leftChars="400"/>
        <w:jc w:val="left"/>
        <w:rPr>
          <w:rFonts w:ascii="宋体" w:hAnsi="宋体"/>
          <w:kern w:val="0"/>
        </w:rPr>
      </w:pPr>
      <w:r>
        <w:rPr>
          <w:rFonts w:ascii="宋体" w:hAnsi="宋体"/>
          <w:kern w:val="0"/>
        </w:rPr>
        <w:t>⑹</w:t>
      </w:r>
      <w:r>
        <w:rPr>
          <w:rFonts w:hint="eastAsia" w:ascii="宋体" w:hAnsi="宋体"/>
          <w:kern w:val="0"/>
        </w:rPr>
        <w:t>延误的工期相应顺延。</w:t>
      </w:r>
    </w:p>
    <w:p>
      <w:pPr>
        <w:adjustRightInd w:val="0"/>
        <w:snapToGrid w:val="0"/>
        <w:spacing w:line="360" w:lineRule="auto"/>
        <w:jc w:val="left"/>
        <w:rPr>
          <w:rFonts w:ascii="宋体" w:hAnsi="宋体"/>
          <w:b/>
          <w:sz w:val="28"/>
        </w:rPr>
      </w:pPr>
      <w:r>
        <w:rPr>
          <w:rFonts w:ascii="宋体" w:hAnsi="宋体"/>
          <w:b/>
          <w:sz w:val="28"/>
        </w:rPr>
        <w:t>33</w:t>
      </w:r>
      <w:r>
        <w:rPr>
          <w:rFonts w:hint="eastAsia" w:ascii="宋体" w:hAnsi="宋体"/>
          <w:b/>
          <w:sz w:val="28"/>
        </w:rPr>
        <w:t>保险</w:t>
      </w:r>
    </w:p>
    <w:p>
      <w:pPr>
        <w:adjustRightInd w:val="0"/>
        <w:snapToGrid w:val="0"/>
        <w:spacing w:line="360" w:lineRule="auto"/>
        <w:ind w:firstLine="482" w:firstLineChars="200"/>
        <w:jc w:val="left"/>
        <w:rPr>
          <w:rFonts w:ascii="宋体" w:hAnsi="宋体"/>
          <w:b/>
          <w:sz w:val="24"/>
        </w:rPr>
      </w:pPr>
      <w:r>
        <w:rPr>
          <w:rFonts w:ascii="宋体" w:hAnsi="宋体"/>
          <w:b/>
          <w:sz w:val="24"/>
        </w:rPr>
        <w:t>33.1</w:t>
      </w:r>
      <w:r>
        <w:rPr>
          <w:rFonts w:hint="eastAsia" w:ascii="宋体" w:hAnsi="宋体"/>
          <w:b/>
          <w:sz w:val="24"/>
        </w:rPr>
        <w:t>发包人办理的保险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工程开工前，发包人应为本工程、施工场地内的自有人员、第三者人员生命财产、</w:t>
      </w:r>
      <w:r>
        <w:rPr>
          <w:rFonts w:hint="eastAsia" w:hAnsi="宋体"/>
          <w:kern w:val="0"/>
        </w:rPr>
        <w:t>运至施工场地内用于永久工程的材料和待安装设备</w:t>
      </w:r>
      <w:r>
        <w:rPr>
          <w:rFonts w:hint="eastAsia" w:ascii="宋体" w:hAnsi="宋体"/>
          <w:kern w:val="0"/>
        </w:rPr>
        <w:t>办理保险，支付保险费用。</w:t>
      </w:r>
      <w:r>
        <w:rPr>
          <w:rFonts w:hint="eastAsia" w:hAnsi="宋体"/>
          <w:kern w:val="0"/>
        </w:rPr>
        <w:t>保险期从开工之日起至工程竣工验收合格之日止。</w:t>
      </w:r>
      <w:r>
        <w:rPr>
          <w:rFonts w:hint="eastAsia" w:ascii="宋体" w:hAnsi="宋体"/>
          <w:kern w:val="0"/>
        </w:rPr>
        <w:t>发包人可以按</w:t>
      </w:r>
      <w:r>
        <w:rPr>
          <w:rFonts w:hint="eastAsia" w:ascii="宋体" w:hAnsi="宋体"/>
          <w:b/>
          <w:i/>
          <w:kern w:val="0"/>
        </w:rPr>
        <w:t>专用条款</w:t>
      </w:r>
      <w:r>
        <w:rPr>
          <w:rFonts w:hint="eastAsia" w:ascii="宋体" w:hAnsi="宋体"/>
          <w:kern w:val="0"/>
        </w:rPr>
        <w:t>的约定将上述有关保险事项委托承包人办理，费用由发包人承担。</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33.2承包人办理的保险</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承包人必须为从事危险作业的职工办理意外伤害保险，并为施工场地内的自有人员生命财产及施工机械设备办理保险，支付保险费用。</w:t>
      </w:r>
      <w:r>
        <w:rPr>
          <w:rFonts w:hint="eastAsia" w:hAnsi="宋体"/>
          <w:kern w:val="0"/>
        </w:rPr>
        <w:t>保险期从开工之日起至工程竣工验收合格之日止。</w:t>
      </w:r>
      <w:r>
        <w:rPr>
          <w:rFonts w:ascii="宋体" w:hAnsi="宋体"/>
          <w:kern w:val="0"/>
        </w:rPr>
        <w:t>承包人在保险投保时还必须符合深圳市</w:t>
      </w:r>
      <w:r>
        <w:rPr>
          <w:rFonts w:hint="eastAsia" w:ascii="宋体" w:hAnsi="宋体"/>
          <w:kern w:val="0"/>
        </w:rPr>
        <w:t>有关员工和机械、设备保险办理规定。对于分包人的人员，此类保险应由分包人投保，但承包人应对其符合本条规定负责。</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33.3投保人责任</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⑴发包人和承包人中一方应向另一方提供按本合同要求其投保的各项保险已经生效的证明。</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⑵当合同工程施工的性质、规模或工期以及人员发生变更时，被保险人应及时通知保险公司，并在合同履行期间按本合同保险条款的规定保证足够的保险额，因而造成的费用由责任人承担。</w:t>
      </w:r>
    </w:p>
    <w:p>
      <w:pPr>
        <w:adjustRightInd w:val="0"/>
        <w:snapToGrid w:val="0"/>
        <w:spacing w:line="360" w:lineRule="auto"/>
        <w:ind w:firstLine="482" w:firstLineChars="200"/>
        <w:jc w:val="left"/>
        <w:rPr>
          <w:rFonts w:ascii="宋体" w:hAnsi="宋体"/>
          <w:b/>
          <w:sz w:val="24"/>
        </w:rPr>
      </w:pPr>
      <w:r>
        <w:rPr>
          <w:rFonts w:ascii="宋体" w:hAnsi="宋体"/>
          <w:b/>
          <w:sz w:val="24"/>
        </w:rPr>
        <w:t>33.4</w:t>
      </w:r>
      <w:r>
        <w:rPr>
          <w:rFonts w:hint="eastAsia" w:ascii="宋体" w:hAnsi="宋体"/>
          <w:b/>
          <w:sz w:val="24"/>
        </w:rPr>
        <w:t>保险理赔</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当发生本工程承保项目的损失或损害时，被保险人应在风险发生后及时向保险公司提供损失情况和估价报告，如损失继续发生，被保险人在递交第一次报告后每7天报告一次，直到损害结束。发包人和承包人中一方应协助另一方做好向保险公司的报告和索赔工作。</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⑵从保险公司收到的因合同工程本身损失或损坏的保险赔偿金，应专款用于修复合同工程这些损失或损坏，或作为对未能修复合同工程这些损失或损坏的补偿。</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33.5未按约定投保的补救</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w:t>
      </w:r>
      <w:r>
        <w:rPr>
          <w:rFonts w:ascii="宋体" w:hAnsi="宋体"/>
          <w:kern w:val="0"/>
        </w:rPr>
        <w:t>发包人未按合同约定办理保险，或未能使保险持续有效的，则承包人可代为办理，所需费用由发包人承担。发包人未按合同约定办理保险，导致未能得到足额赔偿的，由发包人负责补足。</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w:t>
      </w:r>
      <w:r>
        <w:rPr>
          <w:rFonts w:ascii="宋体" w:hAnsi="宋体"/>
          <w:kern w:val="0"/>
        </w:rPr>
        <w:t>承包人未按合同约定办理保险，或未能使保险持续有效的，则发包人可代为办理，所需费用由承包人承担。承包人未按合同约定办理保险，导致未能得到足额赔偿的，由承包人负责补足。</w:t>
      </w:r>
    </w:p>
    <w:p>
      <w:pPr>
        <w:adjustRightInd w:val="0"/>
        <w:snapToGrid w:val="0"/>
        <w:spacing w:line="360" w:lineRule="auto"/>
        <w:jc w:val="left"/>
        <w:rPr>
          <w:rFonts w:ascii="宋体" w:hAnsi="宋体"/>
          <w:b/>
          <w:sz w:val="28"/>
        </w:rPr>
      </w:pPr>
      <w:r>
        <w:rPr>
          <w:rFonts w:ascii="宋体" w:hAnsi="宋体"/>
          <w:b/>
          <w:sz w:val="28"/>
        </w:rPr>
        <w:t>34</w:t>
      </w:r>
      <w:r>
        <w:rPr>
          <w:rFonts w:hint="eastAsia" w:ascii="宋体" w:hAnsi="宋体"/>
          <w:b/>
          <w:sz w:val="28"/>
        </w:rPr>
        <w:t>工程担保</w:t>
      </w:r>
    </w:p>
    <w:p>
      <w:pPr>
        <w:adjustRightInd w:val="0"/>
        <w:snapToGrid w:val="0"/>
        <w:spacing w:line="360" w:lineRule="auto"/>
        <w:ind w:firstLine="482" w:firstLineChars="200"/>
        <w:jc w:val="left"/>
        <w:rPr>
          <w:rFonts w:ascii="宋体" w:hAnsi="宋体"/>
          <w:b/>
          <w:sz w:val="24"/>
        </w:rPr>
      </w:pPr>
      <w:r>
        <w:rPr>
          <w:rFonts w:ascii="宋体" w:hAnsi="宋体"/>
          <w:b/>
          <w:sz w:val="24"/>
        </w:rPr>
        <w:t>34.1</w:t>
      </w:r>
      <w:r>
        <w:rPr>
          <w:rFonts w:hint="eastAsia" w:ascii="宋体" w:hAnsi="宋体"/>
          <w:b/>
          <w:sz w:val="24"/>
        </w:rPr>
        <w:t>履约担保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⑴发包人需要承包人提供履约担保的，承包人应按</w:t>
      </w:r>
      <w:r>
        <w:rPr>
          <w:rFonts w:hint="eastAsia" w:ascii="宋体" w:hAnsi="宋体"/>
          <w:b/>
          <w:i/>
          <w:kern w:val="0"/>
        </w:rPr>
        <w:t>专用条款</w:t>
      </w:r>
      <w:r>
        <w:rPr>
          <w:rFonts w:hint="eastAsia" w:ascii="宋体" w:hAnsi="宋体"/>
          <w:kern w:val="0"/>
        </w:rPr>
        <w:t>约定的金额和方式向发包人提交履约担保，履约担保应由保证人（银行、保险公司、担保公司）出具。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履约担保的有效期应截止到本工程竣工验收合格之日。本工程实际竣工验收合格之日之前履约担保的有效期已过的，承包人应及时续保。发包人应在本工程实际竣工验收合格之日后14天内将履约担保退还给承包人。</w:t>
      </w:r>
    </w:p>
    <w:p>
      <w:pPr>
        <w:adjustRightInd w:val="0"/>
        <w:snapToGrid w:val="0"/>
        <w:spacing w:line="360" w:lineRule="auto"/>
        <w:ind w:firstLine="482" w:firstLineChars="200"/>
        <w:jc w:val="left"/>
        <w:rPr>
          <w:rFonts w:ascii="宋体" w:hAnsi="宋体"/>
          <w:b/>
          <w:sz w:val="24"/>
        </w:rPr>
      </w:pPr>
      <w:r>
        <w:rPr>
          <w:rFonts w:ascii="宋体" w:hAnsi="宋体"/>
          <w:b/>
          <w:sz w:val="24"/>
        </w:rPr>
        <w:t>34.2</w:t>
      </w:r>
      <w:r>
        <w:rPr>
          <w:rFonts w:hint="eastAsia" w:ascii="宋体" w:hAnsi="宋体"/>
          <w:b/>
          <w:sz w:val="24"/>
        </w:rPr>
        <w:t>支付担保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⑴发包人和承包人在签订本合同的同时，发包人应按</w:t>
      </w:r>
      <w:r>
        <w:rPr>
          <w:rFonts w:hint="eastAsia" w:ascii="宋体" w:hAnsi="宋体"/>
          <w:b/>
          <w:i/>
          <w:kern w:val="0"/>
        </w:rPr>
        <w:t>专用条款</w:t>
      </w:r>
      <w:r>
        <w:rPr>
          <w:rFonts w:hint="eastAsia" w:ascii="宋体" w:hAnsi="宋体"/>
          <w:kern w:val="0"/>
        </w:rPr>
        <w:t>约定的金额和方式向承包人提交支付担保，支付担保应由保证人（银行、保险公司、担保公司）出具。</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支付担保的有效期应截止到发包人根据本合同约定完成了除工程质量缺陷保修金以外的全部工程结算款项支付之日。上述款项实际完成支付之前支付担保的有效期已过的，发包人应及时续保。承包人应在上述款项实际完成支付之日后14天内将支付担保退还发包人。</w:t>
      </w:r>
    </w:p>
    <w:p>
      <w:pPr>
        <w:adjustRightInd w:val="0"/>
        <w:snapToGrid w:val="0"/>
        <w:spacing w:line="360" w:lineRule="auto"/>
        <w:ind w:firstLine="482" w:firstLineChars="200"/>
        <w:jc w:val="left"/>
        <w:rPr>
          <w:rFonts w:ascii="宋体" w:hAnsi="宋体"/>
          <w:b/>
          <w:sz w:val="24"/>
        </w:rPr>
      </w:pPr>
      <w:r>
        <w:rPr>
          <w:rFonts w:ascii="宋体" w:hAnsi="宋体"/>
          <w:b/>
          <w:sz w:val="24"/>
        </w:rPr>
        <w:t>34.3</w:t>
      </w:r>
      <w:r>
        <w:rPr>
          <w:rFonts w:hint="eastAsia" w:ascii="宋体" w:hAnsi="宋体"/>
          <w:b/>
          <w:sz w:val="24"/>
        </w:rPr>
        <w:t>保证人支付索赔款项</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如承包人在履行本合同中，由于资金、技术、质量或非不可抗力等原因给发包人造成损失时，在履约担保书的有效期内，发包人应书面通知承包人，说明导致索赔的原因，并及时向保证人提出索赔文件，保证人应无条件就担保金额向发包人支付索赔款项，无须征得承包人的同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如发包人在履行本合同中，由于资金不足或非不可抗力等原因给承包人造成损失时，在支付担保书的有效期内，承包人应书面通知发包人，说明导致索赔的原因，并及时向保证人提出索赔文件，保证人应无条件就担保金额向承包人支付索赔款项，无须征得发包人的同意。</w:t>
      </w:r>
    </w:p>
    <w:p>
      <w:pPr>
        <w:adjustRightInd w:val="0"/>
        <w:snapToGrid w:val="0"/>
        <w:spacing w:line="360" w:lineRule="auto"/>
        <w:ind w:firstLine="482" w:firstLineChars="200"/>
        <w:jc w:val="left"/>
        <w:rPr>
          <w:rFonts w:ascii="宋体" w:hAnsi="宋体"/>
          <w:b/>
          <w:sz w:val="24"/>
        </w:rPr>
      </w:pPr>
      <w:r>
        <w:rPr>
          <w:rFonts w:ascii="宋体" w:hAnsi="宋体"/>
          <w:b/>
          <w:sz w:val="24"/>
        </w:rPr>
        <w:t>34.4</w:t>
      </w:r>
      <w:r>
        <w:rPr>
          <w:rFonts w:hint="eastAsia" w:ascii="宋体" w:hAnsi="宋体"/>
          <w:b/>
          <w:sz w:val="24"/>
        </w:rPr>
        <w:t>留置或追加支付担保</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在工程竣工验收时，承包人可留置与预计未结算工程价款当的标的物，或者要求发包人提供追加支付担保。追加支付担保金额由应发包人和承包人根据预计未结算工程价款款额按34.2⑴款约定确定。追加支付担保的办理及索赔程序同支付担保。</w:t>
      </w:r>
    </w:p>
    <w:p>
      <w:pPr>
        <w:adjustRightInd w:val="0"/>
        <w:snapToGrid w:val="0"/>
        <w:spacing w:line="360" w:lineRule="auto"/>
        <w:jc w:val="left"/>
        <w:rPr>
          <w:rFonts w:ascii="宋体" w:hAnsi="宋体"/>
          <w:b/>
          <w:sz w:val="28"/>
        </w:rPr>
      </w:pPr>
      <w:r>
        <w:rPr>
          <w:rFonts w:ascii="宋体" w:hAnsi="宋体"/>
          <w:b/>
          <w:sz w:val="28"/>
        </w:rPr>
        <w:t>35</w:t>
      </w:r>
      <w:r>
        <w:rPr>
          <w:rFonts w:hint="eastAsia" w:ascii="宋体" w:hAnsi="宋体"/>
          <w:b/>
          <w:sz w:val="28"/>
        </w:rPr>
        <w:t>合同的生效、终止和解除</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35.1合同的生效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发包人和承包人在协议书中约定本合同生效的方式。</w:t>
      </w:r>
    </w:p>
    <w:p>
      <w:pPr>
        <w:adjustRightInd w:val="0"/>
        <w:snapToGrid w:val="0"/>
        <w:spacing w:line="360" w:lineRule="auto"/>
        <w:ind w:firstLine="482" w:firstLineChars="200"/>
        <w:jc w:val="left"/>
        <w:rPr>
          <w:rFonts w:ascii="宋体" w:hAnsi="宋体"/>
          <w:b/>
          <w:sz w:val="24"/>
        </w:rPr>
      </w:pPr>
      <w:r>
        <w:rPr>
          <w:rFonts w:ascii="宋体" w:hAnsi="宋体"/>
          <w:b/>
          <w:sz w:val="24"/>
        </w:rPr>
        <w:t>35.2</w:t>
      </w:r>
      <w:r>
        <w:rPr>
          <w:rFonts w:hint="eastAsia" w:ascii="宋体" w:hAnsi="宋体"/>
          <w:b/>
          <w:sz w:val="24"/>
        </w:rPr>
        <w:t>合同的终止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⑴除第30条有关争议及第31条有关缺陷责任外，发包人和承包人履行本合同全部义务，工程竣工交付完毕，工程竣工结算价款支付完毕，本合同即告终止。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⑵本合同的权利义务终止后，发包人和承包人应遵循诚实信用原则，履行通知、协助、保密等义务。</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35.3解除合同的情形</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⑴发包人和承包人协商一致，可以解除合同。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⑵发生第6.1款和第6.2款禁止的情况，承包人将其承包的全部工程或任何部分转让给他人，或者将其承包的全部工程肢解分包，发包人有权解除合同。</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w:t>
      </w:r>
      <w:r>
        <w:rPr>
          <w:rFonts w:ascii="宋体" w:hAnsi="宋体"/>
          <w:kern w:val="0"/>
        </w:rPr>
        <w:t>因不可抗力导致合同无法履行连续超过84天或累计超过140天的，发包人和承包人均有权解除合同</w:t>
      </w:r>
      <w:r>
        <w:rPr>
          <w:rFonts w:hint="eastAsia" w:ascii="宋体" w:hAnsi="宋体"/>
          <w:kern w:val="0"/>
        </w:rPr>
        <w:t>；</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⑷因一方违约（包括因发包人原因造成工程停建或缓建）致使合同无法履行，另一方可以解除合同。</w:t>
      </w:r>
    </w:p>
    <w:p>
      <w:pPr>
        <w:adjustRightInd w:val="0"/>
        <w:snapToGrid w:val="0"/>
        <w:spacing w:line="360" w:lineRule="auto"/>
        <w:ind w:firstLine="482" w:firstLineChars="200"/>
        <w:jc w:val="left"/>
        <w:rPr>
          <w:rFonts w:ascii="宋体" w:hAnsi="宋体"/>
          <w:b/>
          <w:sz w:val="24"/>
        </w:rPr>
      </w:pPr>
      <w:r>
        <w:rPr>
          <w:rFonts w:hint="eastAsia" w:ascii="宋体" w:hAnsi="宋体"/>
          <w:b/>
          <w:sz w:val="24"/>
        </w:rPr>
        <w:t>35.4解除合同的程序</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⑴发包人和承包人一方按第35.3款要求解除合同的，应以书面形式向对方发出解除合同的通知，双方签订解除合同协议后本合同解除。</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合同解除后，承包人应妥善做好已完工程和已购材料、设备的保护和移交工作，按发包人要求将承包人装备和人员撤出施工场地。发包人应为承包人撤出提供必要条件，支付以上所发生的费用，并按合同约定支付已完工程价款。已经订货的材料、设备由订货方负责退货或解除订货合同，因未及时退货造成的损失由责任方承担。不能退还的货款和因退货、解除订货合同发生的费用，由责任方承担，但是因不可抗力造成合同解除的由发包人承担。除此之外，有过错的一方应赔偿因合同解除给对方造成的损失。</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⑶合同解除后，不影响发包人和承包人在合同中约定的结算和清理条款的效力。</w:t>
      </w:r>
    </w:p>
    <w:p>
      <w:pPr>
        <w:adjustRightInd w:val="0"/>
        <w:snapToGrid w:val="0"/>
        <w:spacing w:line="360" w:lineRule="auto"/>
        <w:jc w:val="left"/>
        <w:rPr>
          <w:rFonts w:ascii="宋体" w:hAnsi="宋体"/>
          <w:b/>
          <w:sz w:val="28"/>
        </w:rPr>
      </w:pPr>
      <w:r>
        <w:rPr>
          <w:rFonts w:ascii="宋体" w:hAnsi="宋体"/>
          <w:b/>
          <w:sz w:val="28"/>
        </w:rPr>
        <w:t>36</w:t>
      </w:r>
      <w:r>
        <w:rPr>
          <w:rFonts w:hint="eastAsia" w:ascii="宋体" w:hAnsi="宋体"/>
          <w:b/>
          <w:sz w:val="28"/>
        </w:rPr>
        <w:t>合同份数与合同备案</w:t>
      </w:r>
    </w:p>
    <w:p>
      <w:pPr>
        <w:adjustRightInd w:val="0"/>
        <w:snapToGrid w:val="0"/>
        <w:spacing w:line="360" w:lineRule="auto"/>
        <w:ind w:firstLine="482" w:firstLineChars="200"/>
        <w:jc w:val="left"/>
        <w:rPr>
          <w:rFonts w:ascii="宋体" w:hAnsi="宋体"/>
          <w:b/>
          <w:sz w:val="24"/>
        </w:rPr>
      </w:pPr>
      <w:r>
        <w:rPr>
          <w:rFonts w:ascii="宋体" w:hAnsi="宋体"/>
          <w:b/>
          <w:sz w:val="24"/>
        </w:rPr>
        <w:t>36.1</w:t>
      </w:r>
      <w:r>
        <w:rPr>
          <w:rFonts w:hint="eastAsia" w:ascii="宋体" w:hAnsi="宋体"/>
          <w:b/>
          <w:sz w:val="24"/>
        </w:rPr>
        <w:t>合同份数</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⑴本合同正本两份，由发包人和承包人分别保存一份。</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⑵发包人和承包人按有关规定在</w:t>
      </w:r>
      <w:r>
        <w:rPr>
          <w:rFonts w:hint="eastAsia" w:ascii="宋体" w:hAnsi="宋体"/>
          <w:b/>
          <w:i/>
          <w:kern w:val="0"/>
        </w:rPr>
        <w:t>专用条款</w:t>
      </w:r>
      <w:r>
        <w:rPr>
          <w:rFonts w:hint="eastAsia" w:ascii="宋体" w:hAnsi="宋体"/>
          <w:kern w:val="0"/>
        </w:rPr>
        <w:t>中约定本合同副本的份数及保存单位，本合同正副本均具有同等效力。</w:t>
      </w:r>
    </w:p>
    <w:p>
      <w:pPr>
        <w:adjustRightInd w:val="0"/>
        <w:snapToGrid w:val="0"/>
        <w:spacing w:line="360" w:lineRule="auto"/>
        <w:ind w:firstLine="482" w:firstLineChars="200"/>
        <w:jc w:val="left"/>
        <w:rPr>
          <w:rFonts w:ascii="宋体" w:hAnsi="宋体"/>
          <w:b/>
          <w:sz w:val="24"/>
        </w:rPr>
      </w:pPr>
      <w:r>
        <w:rPr>
          <w:rFonts w:ascii="宋体" w:hAnsi="宋体"/>
          <w:b/>
          <w:sz w:val="24"/>
        </w:rPr>
        <w:t>36.2</w:t>
      </w:r>
      <w:r>
        <w:rPr>
          <w:rFonts w:hint="eastAsia" w:ascii="宋体" w:hAnsi="宋体"/>
          <w:b/>
          <w:sz w:val="24"/>
        </w:rPr>
        <w:t>合同备案</w:t>
      </w:r>
    </w:p>
    <w:p>
      <w:pPr>
        <w:tabs>
          <w:tab w:val="left" w:pos="1620"/>
          <w:tab w:val="left" w:pos="2340"/>
        </w:tabs>
        <w:adjustRightInd w:val="0"/>
        <w:snapToGrid w:val="0"/>
        <w:spacing w:line="360" w:lineRule="auto"/>
        <w:ind w:left="840" w:leftChars="400"/>
        <w:jc w:val="left"/>
        <w:rPr>
          <w:rFonts w:ascii="宋体" w:hAnsi="宋体"/>
          <w:kern w:val="0"/>
        </w:rPr>
      </w:pPr>
      <w:r>
        <w:rPr>
          <w:rFonts w:hint="eastAsia" w:ascii="宋体" w:hAnsi="宋体"/>
          <w:kern w:val="0"/>
        </w:rPr>
        <w:t>订立书面合同后，发包人应在规定时限内将本合同送建设行政主管部门或建设行政主管部门指定机构进行合同备案。</w:t>
      </w:r>
    </w:p>
    <w:p>
      <w:r>
        <w:rPr>
          <w:rFonts w:hint="eastAsia"/>
        </w:rPr>
        <w:br w:type="page"/>
      </w:r>
    </w:p>
    <w:p>
      <w:pPr>
        <w:adjustRightInd w:val="0"/>
        <w:snapToGrid w:val="0"/>
        <w:spacing w:line="360" w:lineRule="auto"/>
        <w:jc w:val="center"/>
        <w:outlineLvl w:val="1"/>
        <w:rPr>
          <w:rFonts w:ascii="宋体" w:hAnsi="宋体"/>
          <w:b/>
          <w:sz w:val="32"/>
        </w:rPr>
      </w:pPr>
      <w:r>
        <w:rPr>
          <w:rFonts w:hint="eastAsia" w:ascii="宋体" w:hAnsi="宋体"/>
          <w:b/>
          <w:sz w:val="32"/>
        </w:rPr>
        <w:t>第三部分专用条款</w:t>
      </w:r>
    </w:p>
    <w:p>
      <w:pPr>
        <w:pStyle w:val="2"/>
        <w:keepNext w:val="0"/>
        <w:keepLines w:val="0"/>
        <w:jc w:val="center"/>
        <w:rPr>
          <w:rFonts w:ascii="宋体" w:hAnsi="宋体"/>
          <w:sz w:val="32"/>
        </w:rPr>
      </w:pPr>
      <w:bookmarkStart w:id="0" w:name="_Toc453616534"/>
      <w:bookmarkStart w:id="1" w:name="_Toc305331432"/>
      <w:bookmarkStart w:id="2" w:name="_Toc302635939"/>
      <w:r>
        <w:rPr>
          <w:rFonts w:hint="eastAsia" w:ascii="宋体" w:hAnsi="宋体"/>
          <w:sz w:val="32"/>
        </w:rPr>
        <w:t>专用条款</w:t>
      </w:r>
      <w:bookmarkEnd w:id="0"/>
      <w:bookmarkEnd w:id="1"/>
      <w:bookmarkEnd w:id="2"/>
    </w:p>
    <w:p>
      <w:pPr>
        <w:pStyle w:val="2"/>
        <w:keepNext w:val="0"/>
        <w:keepLines w:val="0"/>
        <w:tabs>
          <w:tab w:val="left" w:pos="1620"/>
          <w:tab w:val="left" w:pos="2340"/>
        </w:tabs>
        <w:spacing w:before="120" w:after="120"/>
        <w:rPr>
          <w:rFonts w:hAnsi="宋体"/>
        </w:rPr>
      </w:pPr>
      <w:bookmarkStart w:id="3" w:name="_Toc453616535"/>
      <w:bookmarkStart w:id="4" w:name="_Toc302635940"/>
      <w:bookmarkStart w:id="5" w:name="_Toc35656516"/>
      <w:bookmarkStart w:id="6" w:name="_Toc305331433"/>
      <w:r>
        <w:rPr>
          <w:rFonts w:hint="eastAsia" w:hAnsi="宋体"/>
        </w:rPr>
        <w:t>1词语定义</w:t>
      </w:r>
      <w:bookmarkEnd w:id="3"/>
      <w:bookmarkEnd w:id="4"/>
    </w:p>
    <w:p>
      <w:pPr>
        <w:spacing w:line="360" w:lineRule="auto"/>
        <w:ind w:firstLine="480"/>
        <w:rPr>
          <w:rFonts w:ascii="宋体" w:hAnsi="宋体"/>
          <w:sz w:val="24"/>
          <w:u w:val="single"/>
        </w:rPr>
      </w:pPr>
      <w:r>
        <w:rPr>
          <w:rFonts w:hint="eastAsia" w:ascii="宋体" w:hAnsi="宋体"/>
          <w:sz w:val="24"/>
        </w:rPr>
        <w:t>发包人和承包人另行约定的词语定义如下：</w:t>
      </w:r>
      <w:r>
        <w:rPr>
          <w:rFonts w:ascii="宋体" w:hAnsi="宋体"/>
          <w:sz w:val="24"/>
          <w:u w:val="single"/>
        </w:rPr>
        <w:t>总价项目：是指在现行国家、行业以及地方的计量规则中无工程量计量规则，在已标价工程量清单或预算书中以总价或以费率形式计算的项目。</w:t>
      </w:r>
    </w:p>
    <w:p>
      <w:pPr>
        <w:pStyle w:val="3"/>
        <w:tabs>
          <w:tab w:val="left" w:pos="540"/>
          <w:tab w:val="left" w:pos="2340"/>
        </w:tabs>
        <w:spacing w:before="120" w:after="156"/>
        <w:ind w:left="180"/>
        <w:jc w:val="left"/>
        <w:rPr>
          <w:rFonts w:ascii="宋体" w:hAnsi="宋体"/>
          <w:sz w:val="24"/>
        </w:rPr>
      </w:pPr>
      <w:bookmarkStart w:id="7" w:name="_Toc453616536"/>
      <w:bookmarkStart w:id="8" w:name="_Toc302635941"/>
      <w:r>
        <w:rPr>
          <w:rFonts w:hint="eastAsia" w:ascii="宋体" w:hAnsi="宋体"/>
          <w:sz w:val="24"/>
        </w:rPr>
        <w:t>1.2 合同文件</w:t>
      </w:r>
      <w:bookmarkEnd w:id="7"/>
      <w:bookmarkEnd w:id="8"/>
    </w:p>
    <w:p>
      <w:pPr>
        <w:spacing w:line="360" w:lineRule="auto"/>
        <w:ind w:firstLine="480"/>
        <w:rPr>
          <w:rFonts w:ascii="宋体" w:hAnsi="宋体"/>
          <w:sz w:val="24"/>
          <w:u w:val="single"/>
        </w:rPr>
      </w:pPr>
      <w:r>
        <w:rPr>
          <w:rFonts w:hint="eastAsia" w:ascii="宋体" w:hAnsi="宋体"/>
          <w:sz w:val="24"/>
        </w:rPr>
        <w:t>(6)其他合同文件包括：</w:t>
      </w:r>
      <w:r>
        <w:rPr>
          <w:rFonts w:hint="eastAsia" w:ascii="宋体" w:hAnsi="宋体"/>
          <w:sz w:val="24"/>
          <w:u w:val="single"/>
        </w:rPr>
        <w:t xml:space="preserve">  发包人或监理人发布的变更指令、工程会议纪要及备忘录、施工组织设计文件等。      </w:t>
      </w:r>
    </w:p>
    <w:p>
      <w:pPr>
        <w:pStyle w:val="3"/>
        <w:tabs>
          <w:tab w:val="left" w:pos="540"/>
          <w:tab w:val="left" w:pos="2340"/>
        </w:tabs>
        <w:spacing w:before="120" w:after="156"/>
        <w:ind w:left="180"/>
        <w:jc w:val="left"/>
        <w:rPr>
          <w:rFonts w:ascii="宋体" w:hAnsi="宋体"/>
          <w:sz w:val="24"/>
        </w:rPr>
      </w:pPr>
      <w:bookmarkStart w:id="9" w:name="_Toc453616537"/>
      <w:bookmarkStart w:id="10" w:name="_Toc302635942"/>
      <w:r>
        <w:rPr>
          <w:rFonts w:hint="eastAsia" w:ascii="宋体" w:hAnsi="宋体"/>
          <w:sz w:val="24"/>
        </w:rPr>
        <w:t>1.8 书面形式</w:t>
      </w:r>
      <w:bookmarkEnd w:id="9"/>
      <w:bookmarkEnd w:id="10"/>
    </w:p>
    <w:p>
      <w:pPr>
        <w:spacing w:line="360" w:lineRule="auto"/>
        <w:ind w:firstLine="480"/>
        <w:rPr>
          <w:rFonts w:ascii="宋体" w:hAnsi="宋体"/>
          <w:sz w:val="24"/>
          <w:u w:val="single"/>
        </w:rPr>
      </w:pPr>
      <w:r>
        <w:rPr>
          <w:rFonts w:hint="eastAsia" w:ascii="宋体" w:hAnsi="宋体"/>
          <w:sz w:val="24"/>
        </w:rPr>
        <w:t>（2）本合同全部或部分采用手写形式进行填写的，发包人和承包人共同指定的填写人的姓名：</w:t>
      </w:r>
      <w:r>
        <w:rPr>
          <w:rFonts w:hint="eastAsia" w:ascii="宋体" w:hAnsi="宋体"/>
          <w:sz w:val="24"/>
          <w:u w:val="single"/>
        </w:rPr>
        <w:t xml:space="preserve">     /       </w:t>
      </w:r>
      <w:r>
        <w:rPr>
          <w:rFonts w:hint="eastAsia" w:ascii="宋体" w:hAnsi="宋体"/>
          <w:sz w:val="24"/>
        </w:rPr>
        <w:t>，身份证号码：</w:t>
      </w:r>
      <w:r>
        <w:rPr>
          <w:rFonts w:hint="eastAsia" w:ascii="宋体" w:hAnsi="宋体"/>
          <w:sz w:val="24"/>
          <w:u w:val="single"/>
        </w:rPr>
        <w:t xml:space="preserve">            /              </w:t>
      </w:r>
      <w:r>
        <w:rPr>
          <w:rFonts w:hint="eastAsia" w:ascii="宋体" w:hAnsi="宋体"/>
          <w:sz w:val="24"/>
        </w:rPr>
        <w:t>。</w:t>
      </w:r>
    </w:p>
    <w:p>
      <w:pPr>
        <w:pStyle w:val="2"/>
        <w:keepNext w:val="0"/>
        <w:keepLines w:val="0"/>
        <w:tabs>
          <w:tab w:val="left" w:pos="1620"/>
          <w:tab w:val="left" w:pos="2340"/>
        </w:tabs>
        <w:spacing w:before="120" w:after="120"/>
        <w:rPr>
          <w:rFonts w:hAnsi="宋体"/>
        </w:rPr>
      </w:pPr>
      <w:bookmarkStart w:id="11" w:name="_Toc302635943"/>
      <w:bookmarkStart w:id="12" w:name="_Toc453616538"/>
      <w:r>
        <w:rPr>
          <w:rFonts w:hint="eastAsia" w:hAnsi="宋体"/>
        </w:rPr>
        <w:t>2合同文件</w:t>
      </w:r>
      <w:bookmarkEnd w:id="5"/>
      <w:bookmarkEnd w:id="6"/>
      <w:bookmarkEnd w:id="11"/>
      <w:bookmarkEnd w:id="12"/>
    </w:p>
    <w:p>
      <w:pPr>
        <w:pStyle w:val="3"/>
        <w:tabs>
          <w:tab w:val="left" w:pos="540"/>
          <w:tab w:val="left" w:pos="2340"/>
        </w:tabs>
        <w:spacing w:before="120" w:after="156"/>
        <w:ind w:left="180"/>
        <w:jc w:val="left"/>
        <w:rPr>
          <w:rFonts w:ascii="宋体" w:hAnsi="宋体"/>
          <w:sz w:val="24"/>
          <w:szCs w:val="24"/>
        </w:rPr>
      </w:pPr>
      <w:bookmarkStart w:id="13" w:name="_Toc453616539"/>
      <w:bookmarkStart w:id="14" w:name="_Toc305331434"/>
      <w:bookmarkStart w:id="15" w:name="_Toc302635944"/>
      <w:r>
        <w:rPr>
          <w:rFonts w:hint="eastAsia" w:ascii="宋体" w:hAnsi="宋体"/>
          <w:sz w:val="24"/>
        </w:rPr>
        <w:t xml:space="preserve">2.4 </w:t>
      </w:r>
      <w:r>
        <w:rPr>
          <w:rFonts w:hint="eastAsia" w:ascii="宋体" w:hAnsi="宋体"/>
          <w:sz w:val="24"/>
          <w:szCs w:val="24"/>
        </w:rPr>
        <w:t>法律、法规和规章</w:t>
      </w:r>
      <w:bookmarkEnd w:id="13"/>
      <w:bookmarkEnd w:id="14"/>
      <w:bookmarkEnd w:id="15"/>
    </w:p>
    <w:p>
      <w:pPr>
        <w:spacing w:line="360" w:lineRule="auto"/>
        <w:ind w:firstLine="480"/>
        <w:rPr>
          <w:rFonts w:ascii="宋体" w:hAnsi="宋体"/>
          <w:sz w:val="24"/>
          <w:u w:val="single"/>
        </w:rPr>
      </w:pPr>
      <w:r>
        <w:rPr>
          <w:rFonts w:hint="eastAsia" w:ascii="宋体" w:hAnsi="宋体"/>
          <w:sz w:val="24"/>
        </w:rPr>
        <w:t>需要明示的法律、法规、规章：</w:t>
      </w:r>
      <w:bookmarkStart w:id="16" w:name="需要明示的法律法规规章"/>
      <w:r>
        <w:rPr>
          <w:rFonts w:hint="eastAsia" w:ascii="宋体" w:hAnsi="宋体" w:cs="宋体"/>
          <w:sz w:val="24"/>
          <w:u w:val="single" w:color="000000"/>
        </w:rPr>
        <w:t>《中华人民共和国</w:t>
      </w:r>
      <w:r>
        <w:rPr>
          <w:rFonts w:hint="eastAsia" w:ascii="宋体" w:hAnsi="宋体" w:cs="宋体"/>
          <w:sz w:val="24"/>
          <w:u w:val="single" w:color="000000"/>
          <w:lang w:eastAsia="zh-CN"/>
        </w:rPr>
        <w:t>民法典</w:t>
      </w:r>
      <w:r>
        <w:rPr>
          <w:rFonts w:hint="eastAsia" w:ascii="宋体" w:hAnsi="宋体" w:cs="宋体"/>
          <w:sz w:val="24"/>
          <w:u w:val="single" w:color="000000"/>
        </w:rPr>
        <w:t>》、《中华人民共和国招标投标法</w:t>
      </w:r>
      <w:r>
        <w:rPr>
          <w:rFonts w:hint="eastAsia" w:ascii="宋体" w:hAnsi="宋体" w:cs="宋体"/>
          <w:sz w:val="24"/>
          <w:u w:val="single" w:color="000000"/>
          <w:lang w:eastAsia="zh-CN"/>
        </w:rPr>
        <w:t>（</w:t>
      </w:r>
      <w:r>
        <w:rPr>
          <w:rFonts w:hint="eastAsia" w:ascii="宋体" w:hAnsi="宋体" w:cs="宋体"/>
          <w:sz w:val="24"/>
          <w:u w:val="single" w:color="000000"/>
          <w:lang w:val="en-US" w:eastAsia="zh-CN"/>
        </w:rPr>
        <w:t>2019</w:t>
      </w:r>
      <w:r>
        <w:rPr>
          <w:rFonts w:hint="eastAsia" w:ascii="宋体" w:hAnsi="宋体" w:cs="宋体"/>
          <w:sz w:val="24"/>
          <w:u w:val="single" w:color="000000"/>
          <w:lang w:eastAsia="zh-CN"/>
        </w:rPr>
        <w:t>）修正</w:t>
      </w:r>
      <w:r>
        <w:rPr>
          <w:rFonts w:hint="eastAsia" w:ascii="宋体" w:hAnsi="宋体" w:cs="宋体"/>
          <w:sz w:val="24"/>
          <w:u w:val="single" w:color="000000"/>
        </w:rPr>
        <w:t>》、《中华人民共和国建筑法</w:t>
      </w:r>
      <w:r>
        <w:rPr>
          <w:rFonts w:hint="eastAsia" w:ascii="宋体" w:hAnsi="宋体" w:cs="宋体"/>
          <w:sz w:val="24"/>
          <w:u w:val="single" w:color="000000"/>
          <w:lang w:eastAsia="zh-CN"/>
        </w:rPr>
        <w:t>（</w:t>
      </w:r>
      <w:r>
        <w:rPr>
          <w:rFonts w:hint="eastAsia" w:ascii="宋体" w:hAnsi="宋体" w:cs="宋体"/>
          <w:sz w:val="24"/>
          <w:u w:val="single" w:color="000000"/>
          <w:lang w:val="en-US" w:eastAsia="zh-CN"/>
        </w:rPr>
        <w:t>2019</w:t>
      </w:r>
      <w:r>
        <w:rPr>
          <w:rFonts w:hint="eastAsia" w:ascii="宋体" w:hAnsi="宋体" w:cs="宋体"/>
          <w:sz w:val="24"/>
          <w:u w:val="single" w:color="000000"/>
          <w:lang w:eastAsia="zh-CN"/>
        </w:rPr>
        <w:t>）修正</w:t>
      </w:r>
      <w:r>
        <w:rPr>
          <w:rFonts w:hint="eastAsia" w:ascii="宋体" w:hAnsi="宋体" w:cs="宋体"/>
          <w:sz w:val="24"/>
          <w:u w:val="single" w:color="000000"/>
        </w:rPr>
        <w:t>》、《建设工程质量管理条例》、《工程建设标准强制性条文》、《建设工程工程量清单计价规范》(GB50500-2013</w:t>
      </w:r>
      <w:r>
        <w:rPr>
          <w:rFonts w:ascii="宋体" w:hAnsi="宋体" w:cs="宋体"/>
          <w:sz w:val="24"/>
          <w:u w:val="single" w:color="000000"/>
        </w:rPr>
        <w:t>)</w:t>
      </w:r>
      <w:r>
        <w:rPr>
          <w:rFonts w:hint="eastAsia" w:ascii="宋体" w:hAnsi="宋体" w:cs="宋体"/>
          <w:sz w:val="24"/>
          <w:u w:val="single" w:color="000000"/>
        </w:rPr>
        <w:t>、《建设工程安全生产管理条例》、《安全生产许可证条例》、《深圳经济特区建设工程施工招标投标条例》、《深圳市建设工程质量管理条例》、《深圳市建设现场文明施工管理办法》、《深圳市员工工资支付条例》、《建设工程安全生产管理条例》、《深圳市政府投资项目审计监督条例》、《深圳市政府投资项目管理条例》、《龙岗区政府投资项目管理办法》、深圳市人民政府《关于加强建设工程招标投标管理的若干规定》(深府[2015]73号)、《关于印发〈深圳市建设工程安全质量整治行动措施〉的通知》（深建字〔2010〕19号）、《关于印发〈深圳市建设工程安全质量整治措施实施细则〉的通知》（深建质安〔2010〕246号）、《关于贯彻落实市政府第212号令全面禁止现场搅拌砂浆的通知》（深建节能〔2010〕65号）、《关于我市建设项目实行质量主任、安全主任措施的通知》（深建管〔2010〕25号）、深圳市关于“净、畅、宁工程”的要求（《深圳市建设工程现场文明施工管理办法》和《深圳市建设工程现场文明施工检查评定标准》以及广东省、深圳市、龙岗区制定的其他有关建设方面的法律、法规、规章、制度和规范性文件等。</w:t>
      </w:r>
      <w:bookmarkEnd w:id="16"/>
    </w:p>
    <w:p>
      <w:pPr>
        <w:pStyle w:val="3"/>
        <w:tabs>
          <w:tab w:val="left" w:pos="540"/>
          <w:tab w:val="left" w:pos="2340"/>
          <w:tab w:val="left" w:pos="4032"/>
        </w:tabs>
        <w:spacing w:before="120" w:after="156"/>
        <w:ind w:left="180"/>
        <w:jc w:val="left"/>
        <w:rPr>
          <w:rFonts w:ascii="宋体" w:hAnsi="宋体"/>
          <w:sz w:val="24"/>
        </w:rPr>
      </w:pPr>
      <w:bookmarkStart w:id="17" w:name="_Toc302635945"/>
      <w:bookmarkStart w:id="18" w:name="_Toc453616540"/>
      <w:bookmarkStart w:id="19" w:name="_Toc305331435"/>
      <w:bookmarkStart w:id="20" w:name="_Toc35656521"/>
      <w:r>
        <w:rPr>
          <w:rFonts w:hint="eastAsia" w:ascii="宋体" w:hAnsi="宋体"/>
          <w:sz w:val="24"/>
        </w:rPr>
        <w:t>2.5标准、规范</w:t>
      </w:r>
      <w:bookmarkEnd w:id="17"/>
      <w:bookmarkEnd w:id="18"/>
      <w:bookmarkEnd w:id="19"/>
    </w:p>
    <w:p>
      <w:pPr>
        <w:spacing w:line="360" w:lineRule="auto"/>
        <w:ind w:firstLine="480"/>
        <w:rPr>
          <w:rFonts w:ascii="宋体" w:hAnsi="宋体"/>
          <w:sz w:val="24"/>
          <w:u w:val="single"/>
        </w:rPr>
      </w:pPr>
      <w:r>
        <w:rPr>
          <w:rFonts w:hint="eastAsia" w:ascii="宋体" w:hAnsi="宋体"/>
          <w:sz w:val="24"/>
        </w:rPr>
        <w:t xml:space="preserve">(2)技术标准、功能要求高于现行国家、行业或地方标准的约定： </w:t>
      </w:r>
      <w:r>
        <w:rPr>
          <w:rFonts w:hint="eastAsia" w:ascii="宋体" w:hAnsi="宋体"/>
          <w:sz w:val="24"/>
          <w:u w:val="single"/>
        </w:rPr>
        <w:t xml:space="preserve">   按较严格者为准                            </w:t>
      </w:r>
    </w:p>
    <w:p>
      <w:pPr>
        <w:spacing w:line="360" w:lineRule="auto"/>
        <w:ind w:firstLine="480"/>
        <w:rPr>
          <w:rFonts w:ascii="宋体" w:hAnsi="宋体"/>
          <w:sz w:val="24"/>
        </w:rPr>
      </w:pPr>
      <w:r>
        <w:rPr>
          <w:rFonts w:hint="eastAsia" w:ascii="宋体" w:hAnsi="宋体"/>
          <w:sz w:val="24"/>
        </w:rPr>
        <w:t>(4)用于本工程的标准、规范的提供方式：</w:t>
      </w:r>
    </w:p>
    <w:p>
      <w:pPr>
        <w:spacing w:line="360" w:lineRule="auto"/>
        <w:ind w:firstLine="480"/>
        <w:rPr>
          <w:rFonts w:ascii="宋体" w:hAnsi="宋体"/>
          <w:sz w:val="24"/>
        </w:rPr>
      </w:pPr>
      <w:r>
        <w:rPr>
          <w:rFonts w:ascii="宋体" w:hAnsi="宋体"/>
          <w:sz w:val="24"/>
        </w:rPr>
        <w:drawing>
          <wp:inline distT="0" distB="0" distL="0" distR="0">
            <wp:extent cx="152400" cy="1428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由发包人在本合同签订后</w:t>
      </w:r>
      <w:r>
        <w:rPr>
          <w:rFonts w:hint="eastAsia" w:ascii="宋体" w:hAnsi="宋体"/>
          <w:sz w:val="24"/>
          <w:u w:val="single"/>
        </w:rPr>
        <w:t xml:space="preserve">  / </w:t>
      </w:r>
      <w:r>
        <w:rPr>
          <w:rFonts w:hint="eastAsia" w:ascii="宋体" w:hAnsi="宋体"/>
          <w:sz w:val="24"/>
        </w:rPr>
        <w:t>天内向承包人提供</w:t>
      </w:r>
      <w:r>
        <w:rPr>
          <w:rFonts w:hint="eastAsia" w:ascii="宋体" w:hAnsi="宋体"/>
          <w:sz w:val="24"/>
          <w:u w:val="single"/>
        </w:rPr>
        <w:t xml:space="preserve">  / </w:t>
      </w:r>
      <w:r>
        <w:rPr>
          <w:rFonts w:hint="eastAsia" w:ascii="宋体" w:hAnsi="宋体"/>
          <w:sz w:val="24"/>
        </w:rPr>
        <w:t>套标准、规范；</w:t>
      </w:r>
    </w:p>
    <w:p>
      <w:pPr>
        <w:spacing w:line="360" w:lineRule="auto"/>
        <w:ind w:firstLine="480"/>
        <w:rPr>
          <w:rFonts w:ascii="宋体" w:hAnsi="宋体"/>
          <w:sz w:val="24"/>
        </w:rPr>
      </w:pPr>
      <w:r>
        <w:rPr>
          <w:rFonts w:ascii="宋体" w:hAnsi="宋体"/>
          <w:sz w:val="24"/>
        </w:rPr>
        <w:t>■</w:t>
      </w:r>
      <w:r>
        <w:rPr>
          <w:rFonts w:hint="eastAsia" w:ascii="宋体" w:hAnsi="宋体"/>
          <w:sz w:val="24"/>
        </w:rPr>
        <w:t>由承包人自备。</w:t>
      </w:r>
    </w:p>
    <w:p>
      <w:pPr>
        <w:pStyle w:val="3"/>
        <w:tabs>
          <w:tab w:val="left" w:pos="540"/>
          <w:tab w:val="left" w:pos="2340"/>
          <w:tab w:val="left" w:pos="4032"/>
        </w:tabs>
        <w:spacing w:before="120" w:after="156"/>
        <w:ind w:left="180"/>
        <w:jc w:val="left"/>
        <w:rPr>
          <w:rFonts w:ascii="宋体" w:hAnsi="宋体"/>
          <w:sz w:val="24"/>
        </w:rPr>
      </w:pPr>
      <w:bookmarkStart w:id="21" w:name="_Toc453616541"/>
      <w:bookmarkStart w:id="22" w:name="_Toc302635946"/>
      <w:bookmarkStart w:id="23" w:name="_Toc305331436"/>
      <w:r>
        <w:rPr>
          <w:rFonts w:hint="eastAsia" w:ascii="宋体" w:hAnsi="宋体"/>
          <w:sz w:val="24"/>
        </w:rPr>
        <w:t>2.6图纸和技术资料的提供</w:t>
      </w:r>
      <w:bookmarkEnd w:id="21"/>
      <w:bookmarkEnd w:id="22"/>
      <w:bookmarkEnd w:id="23"/>
    </w:p>
    <w:p>
      <w:pPr>
        <w:spacing w:line="360" w:lineRule="auto"/>
        <w:ind w:firstLine="480"/>
        <w:rPr>
          <w:rFonts w:ascii="宋体" w:hAnsi="宋体"/>
          <w:sz w:val="24"/>
        </w:rPr>
      </w:pPr>
      <w:r>
        <w:rPr>
          <w:rFonts w:hint="eastAsia" w:ascii="宋体" w:hAnsi="宋体"/>
          <w:sz w:val="24"/>
        </w:rPr>
        <w:t>(1)发包人应在本合同签订后</w:t>
      </w:r>
      <w:r>
        <w:rPr>
          <w:rFonts w:hint="eastAsia" w:ascii="宋体" w:hAnsi="宋体"/>
          <w:sz w:val="24"/>
          <w:u w:val="single"/>
        </w:rPr>
        <w:t xml:space="preserve"> 3 </w:t>
      </w:r>
      <w:r>
        <w:rPr>
          <w:rFonts w:hint="eastAsia" w:ascii="宋体" w:hAnsi="宋体"/>
          <w:sz w:val="24"/>
        </w:rPr>
        <w:t>天内向承包人提供</w:t>
      </w:r>
      <w:r>
        <w:rPr>
          <w:rFonts w:hint="eastAsia" w:ascii="宋体" w:hAnsi="宋体"/>
          <w:sz w:val="24"/>
          <w:u w:val="single"/>
        </w:rPr>
        <w:t xml:space="preserve"> 4  </w:t>
      </w:r>
      <w:r>
        <w:rPr>
          <w:rFonts w:hint="eastAsia" w:ascii="宋体" w:hAnsi="宋体"/>
          <w:sz w:val="24"/>
        </w:rPr>
        <w:t>套完整的施工图和其它技术资料。</w:t>
      </w:r>
    </w:p>
    <w:p>
      <w:pPr>
        <w:spacing w:line="360" w:lineRule="auto"/>
        <w:ind w:firstLine="480"/>
        <w:rPr>
          <w:rFonts w:ascii="宋体" w:hAnsi="宋体"/>
          <w:sz w:val="24"/>
        </w:rPr>
      </w:pPr>
      <w:r>
        <w:rPr>
          <w:rFonts w:ascii="宋体" w:hAnsi="宋体"/>
          <w:sz w:val="24"/>
        </w:rPr>
        <w:t>(</w:t>
      </w:r>
      <w:r>
        <w:rPr>
          <w:rFonts w:hint="eastAsia" w:ascii="宋体" w:hAnsi="宋体"/>
          <w:sz w:val="24"/>
        </w:rPr>
        <w:t>4</w:t>
      </w:r>
      <w:r>
        <w:rPr>
          <w:rFonts w:ascii="宋体" w:hAnsi="宋体"/>
          <w:sz w:val="24"/>
        </w:rPr>
        <w:t>)</w:t>
      </w:r>
      <w:r>
        <w:rPr>
          <w:rFonts w:hint="eastAsia" w:ascii="宋体" w:hAnsi="宋体"/>
          <w:sz w:val="24"/>
        </w:rPr>
        <w:t>承包人发现发包人提供的图纸存在差错、遗漏或缺陷的，应在</w:t>
      </w:r>
      <w:r>
        <w:rPr>
          <w:rFonts w:hint="eastAsia" w:ascii="宋体" w:hAnsi="宋体"/>
          <w:sz w:val="24"/>
          <w:u w:val="single"/>
        </w:rPr>
        <w:t xml:space="preserve"> 14 </w:t>
      </w:r>
      <w:r>
        <w:rPr>
          <w:rFonts w:hint="eastAsia" w:ascii="宋体" w:hAnsi="宋体"/>
          <w:sz w:val="24"/>
        </w:rPr>
        <w:t>天内通知</w:t>
      </w:r>
      <w:r>
        <w:rPr>
          <w:rFonts w:ascii="宋体" w:hAnsi="宋体"/>
          <w:sz w:val="24"/>
        </w:rPr>
        <w:t>监理人</w:t>
      </w:r>
      <w:r>
        <w:rPr>
          <w:rFonts w:hint="eastAsia" w:ascii="宋体" w:hAnsi="宋体"/>
          <w:sz w:val="24"/>
        </w:rPr>
        <w:t>。</w:t>
      </w:r>
      <w:r>
        <w:rPr>
          <w:rFonts w:ascii="宋体" w:hAnsi="宋体"/>
          <w:sz w:val="24"/>
        </w:rPr>
        <w:t>监理人</w:t>
      </w:r>
      <w:r>
        <w:rPr>
          <w:rFonts w:hint="eastAsia" w:ascii="宋体" w:hAnsi="宋体"/>
          <w:sz w:val="24"/>
        </w:rPr>
        <w:t>应附具相关意见并在</w:t>
      </w:r>
      <w:r>
        <w:rPr>
          <w:rFonts w:hint="eastAsia" w:ascii="宋体" w:hAnsi="宋体"/>
          <w:sz w:val="24"/>
          <w:u w:val="single"/>
        </w:rPr>
        <w:t xml:space="preserve">   7 </w:t>
      </w:r>
      <w:r>
        <w:rPr>
          <w:rFonts w:hint="eastAsia" w:ascii="宋体" w:hAnsi="宋体"/>
          <w:sz w:val="24"/>
        </w:rPr>
        <w:t>天内报送发包人，发包人应在收到</w:t>
      </w:r>
      <w:r>
        <w:rPr>
          <w:rFonts w:ascii="宋体" w:hAnsi="宋体"/>
          <w:sz w:val="24"/>
        </w:rPr>
        <w:t>监理人</w:t>
      </w:r>
      <w:r>
        <w:rPr>
          <w:rFonts w:hint="eastAsia" w:ascii="宋体" w:hAnsi="宋体"/>
          <w:sz w:val="24"/>
        </w:rPr>
        <w:t>报送的通知后在</w:t>
      </w:r>
      <w:r>
        <w:rPr>
          <w:rFonts w:hint="eastAsia" w:ascii="宋体" w:hAnsi="宋体"/>
          <w:sz w:val="24"/>
          <w:u w:val="single"/>
        </w:rPr>
        <w:t xml:space="preserve">  14 </w:t>
      </w:r>
      <w:r>
        <w:rPr>
          <w:rFonts w:hint="eastAsia" w:ascii="宋体" w:hAnsi="宋体"/>
          <w:sz w:val="24"/>
        </w:rPr>
        <w:t>天内作出决定。</w:t>
      </w:r>
    </w:p>
    <w:p>
      <w:pPr>
        <w:pStyle w:val="3"/>
        <w:tabs>
          <w:tab w:val="left" w:pos="540"/>
          <w:tab w:val="left" w:pos="2340"/>
          <w:tab w:val="left" w:pos="4032"/>
        </w:tabs>
        <w:spacing w:before="120" w:after="156"/>
        <w:ind w:left="180"/>
        <w:jc w:val="left"/>
        <w:rPr>
          <w:rFonts w:ascii="宋体" w:hAnsi="宋体"/>
          <w:sz w:val="24"/>
        </w:rPr>
      </w:pPr>
      <w:bookmarkStart w:id="24" w:name="_Toc302635947"/>
      <w:bookmarkStart w:id="25" w:name="_Toc453616542"/>
      <w:r>
        <w:rPr>
          <w:rFonts w:hint="eastAsia" w:ascii="宋体" w:hAnsi="宋体"/>
          <w:sz w:val="24"/>
        </w:rPr>
        <w:t>2.8补充图纸和资料</w:t>
      </w:r>
      <w:bookmarkEnd w:id="24"/>
      <w:bookmarkEnd w:id="25"/>
    </w:p>
    <w:p>
      <w:pPr>
        <w:spacing w:line="360" w:lineRule="auto"/>
        <w:ind w:firstLine="480"/>
        <w:rPr>
          <w:rFonts w:ascii="宋体" w:hAnsi="宋体"/>
          <w:sz w:val="24"/>
        </w:rPr>
      </w:pPr>
      <w:r>
        <w:rPr>
          <w:rFonts w:hint="eastAsia" w:ascii="宋体" w:hAnsi="宋体"/>
          <w:sz w:val="24"/>
        </w:rPr>
        <w:t>发包人应在工程施工前</w:t>
      </w:r>
      <w:r>
        <w:rPr>
          <w:rFonts w:hint="eastAsia" w:ascii="宋体" w:hAnsi="宋体"/>
          <w:sz w:val="24"/>
          <w:u w:val="single"/>
        </w:rPr>
        <w:t xml:space="preserve">  14 </w:t>
      </w:r>
      <w:r>
        <w:rPr>
          <w:rFonts w:hint="eastAsia" w:ascii="宋体" w:hAnsi="宋体"/>
          <w:sz w:val="24"/>
        </w:rPr>
        <w:t>日内向承包人提供</w:t>
      </w:r>
      <w:r>
        <w:rPr>
          <w:rFonts w:hint="eastAsia" w:ascii="宋体" w:hAnsi="宋体"/>
          <w:sz w:val="24"/>
          <w:u w:val="single"/>
        </w:rPr>
        <w:t xml:space="preserve"> 4 </w:t>
      </w:r>
      <w:r>
        <w:rPr>
          <w:rFonts w:hint="eastAsia" w:ascii="宋体" w:hAnsi="宋体"/>
          <w:sz w:val="24"/>
        </w:rPr>
        <w:t>套该部分工程的补充施工图(含深化设计图纸)和其它技术资料。</w:t>
      </w:r>
    </w:p>
    <w:p>
      <w:pPr>
        <w:pStyle w:val="3"/>
        <w:tabs>
          <w:tab w:val="left" w:pos="540"/>
          <w:tab w:val="left" w:pos="2340"/>
          <w:tab w:val="left" w:pos="4032"/>
        </w:tabs>
        <w:spacing w:before="120" w:after="156"/>
        <w:ind w:left="180"/>
        <w:jc w:val="left"/>
        <w:rPr>
          <w:rFonts w:ascii="宋体" w:hAnsi="宋体"/>
          <w:sz w:val="24"/>
        </w:rPr>
      </w:pPr>
      <w:bookmarkStart w:id="26" w:name="_Toc453616543"/>
      <w:r>
        <w:rPr>
          <w:rFonts w:hint="eastAsia" w:ascii="宋体" w:hAnsi="宋体"/>
          <w:sz w:val="24"/>
        </w:rPr>
        <w:t>2.10 竣工图</w:t>
      </w:r>
      <w:bookmarkEnd w:id="26"/>
    </w:p>
    <w:p>
      <w:pPr>
        <w:spacing w:line="360" w:lineRule="auto"/>
        <w:ind w:firstLine="480"/>
        <w:rPr>
          <w:rFonts w:ascii="宋体" w:hAnsi="宋体"/>
          <w:sz w:val="24"/>
        </w:rPr>
      </w:pPr>
      <w:r>
        <w:rPr>
          <w:rFonts w:hint="eastAsia" w:ascii="宋体" w:hAnsi="宋体"/>
          <w:sz w:val="24"/>
        </w:rPr>
        <w:t>(1)关于竣工图编制的约定：</w:t>
      </w:r>
      <w:r>
        <w:rPr>
          <w:rFonts w:hint="eastAsia" w:ascii="宋体" w:hAnsi="宋体"/>
          <w:sz w:val="24"/>
          <w:u w:val="single"/>
        </w:rPr>
        <w:t xml:space="preserve">  由</w:t>
      </w:r>
      <w:r>
        <w:rPr>
          <w:rFonts w:ascii="宋体" w:hAnsi="宋体"/>
          <w:sz w:val="24"/>
          <w:u w:val="single"/>
        </w:rPr>
        <w:t>发包人委托编制</w:t>
      </w:r>
      <w:r>
        <w:rPr>
          <w:rFonts w:hint="eastAsia" w:ascii="宋体" w:hAnsi="宋体"/>
          <w:sz w:val="24"/>
          <w:u w:val="single"/>
        </w:rPr>
        <w:t xml:space="preserve">。    </w:t>
      </w:r>
    </w:p>
    <w:p>
      <w:pPr>
        <w:pStyle w:val="3"/>
        <w:tabs>
          <w:tab w:val="left" w:pos="540"/>
          <w:tab w:val="left" w:pos="2340"/>
        </w:tabs>
        <w:spacing w:before="120" w:after="156"/>
        <w:ind w:left="180"/>
        <w:jc w:val="left"/>
        <w:rPr>
          <w:rFonts w:ascii="宋体" w:hAnsi="宋体"/>
          <w:sz w:val="24"/>
        </w:rPr>
      </w:pPr>
      <w:bookmarkStart w:id="27" w:name="_Toc453616544"/>
      <w:bookmarkStart w:id="28" w:name="_Toc302635948"/>
      <w:bookmarkStart w:id="29" w:name="_Toc305331437"/>
      <w:r>
        <w:rPr>
          <w:rFonts w:hint="eastAsia" w:ascii="宋体" w:hAnsi="宋体"/>
          <w:sz w:val="24"/>
        </w:rPr>
        <w:t>2.11 通知</w:t>
      </w:r>
      <w:bookmarkEnd w:id="20"/>
      <w:bookmarkEnd w:id="27"/>
      <w:bookmarkEnd w:id="28"/>
      <w:bookmarkEnd w:id="29"/>
    </w:p>
    <w:p>
      <w:pPr>
        <w:ind w:firstLine="480" w:firstLineChars="200"/>
        <w:rPr>
          <w:rFonts w:ascii="宋体" w:hAnsi="宋体" w:cs="宋体"/>
          <w:kern w:val="0"/>
          <w:sz w:val="24"/>
          <w:u w:val="single"/>
        </w:rPr>
      </w:pPr>
      <w:r>
        <w:rPr>
          <w:rFonts w:hint="eastAsia" w:ascii="宋体" w:hAnsi="宋体"/>
          <w:sz w:val="24"/>
        </w:rPr>
        <w:t>(1)承包人的地址：</w:t>
      </w:r>
      <w:r>
        <w:rPr>
          <w:rFonts w:hint="eastAsia" w:ascii="宋体" w:hAnsi="宋体"/>
          <w:kern w:val="0"/>
          <w:szCs w:val="21"/>
          <w:u w:val="single"/>
          <w:lang w:val="en-US" w:eastAsia="zh-CN"/>
        </w:rPr>
        <w:t xml:space="preserve">                     </w:t>
      </w:r>
      <w:r>
        <w:rPr>
          <w:rFonts w:hint="eastAsia" w:ascii="宋体" w:hAnsi="宋体"/>
          <w:kern w:val="0"/>
          <w:szCs w:val="21"/>
          <w:u w:val="single"/>
        </w:rPr>
        <w:t xml:space="preserve"> </w:t>
      </w:r>
      <w:r>
        <w:rPr>
          <w:rFonts w:hint="eastAsia" w:ascii="宋体" w:hAnsi="宋体"/>
          <w:bCs/>
          <w:szCs w:val="21"/>
        </w:rPr>
        <w:t>邮编：</w:t>
      </w:r>
      <w:r>
        <w:rPr>
          <w:rFonts w:hint="eastAsia" w:ascii="宋体" w:hAnsi="宋体"/>
          <w:bCs/>
          <w:kern w:val="0"/>
          <w:szCs w:val="21"/>
          <w:u w:val="single"/>
          <w:lang w:val="en-US" w:eastAsia="zh-CN"/>
        </w:rPr>
        <w:t xml:space="preserve">        </w:t>
      </w:r>
    </w:p>
    <w:p>
      <w:pPr>
        <w:spacing w:line="360" w:lineRule="auto"/>
        <w:ind w:firstLine="480"/>
        <w:rPr>
          <w:rFonts w:hint="eastAsia" w:ascii="宋体" w:hAnsi="宋体"/>
          <w:kern w:val="0"/>
          <w:szCs w:val="21"/>
          <w:u w:val="single"/>
          <w:lang w:val="en-US" w:eastAsia="zh-CN"/>
        </w:rPr>
      </w:pPr>
      <w:r>
        <w:rPr>
          <w:rFonts w:hint="eastAsia" w:ascii="宋体" w:hAnsi="宋体"/>
          <w:sz w:val="24"/>
        </w:rPr>
        <w:t>(2)发包人的地址：</w:t>
      </w:r>
      <w:r>
        <w:rPr>
          <w:rFonts w:hint="eastAsia" w:ascii="宋体" w:hAnsi="宋体"/>
          <w:kern w:val="0"/>
          <w:szCs w:val="21"/>
          <w:u w:val="single"/>
          <w:lang w:val="en-US" w:eastAsia="zh-CN"/>
        </w:rPr>
        <w:t xml:space="preserve">                      </w:t>
      </w:r>
      <w:r>
        <w:rPr>
          <w:rFonts w:hint="eastAsia" w:ascii="宋体" w:hAnsi="宋体"/>
          <w:bCs/>
          <w:sz w:val="24"/>
        </w:rPr>
        <w:t>邮编：</w:t>
      </w:r>
      <w:r>
        <w:rPr>
          <w:rFonts w:hint="eastAsia" w:ascii="宋体" w:hAnsi="宋体"/>
          <w:kern w:val="0"/>
          <w:szCs w:val="21"/>
          <w:u w:val="single"/>
          <w:lang w:val="en-US" w:eastAsia="zh-CN"/>
        </w:rPr>
        <w:t xml:space="preserve">        </w:t>
      </w:r>
    </w:p>
    <w:p>
      <w:pPr>
        <w:spacing w:line="360" w:lineRule="auto"/>
        <w:ind w:firstLine="480"/>
        <w:rPr>
          <w:rFonts w:ascii="宋体" w:hAnsi="宋体"/>
          <w:sz w:val="24"/>
          <w:u w:val="single"/>
        </w:rPr>
      </w:pPr>
      <w:r>
        <w:rPr>
          <w:rFonts w:hint="eastAsia" w:ascii="宋体" w:hAnsi="宋体"/>
          <w:sz w:val="24"/>
        </w:rPr>
        <w:t>(3)监理人的地址：</w:t>
      </w:r>
      <w:bookmarkStart w:id="30" w:name="_Toc35656522"/>
      <w:r>
        <w:rPr>
          <w:rFonts w:hint="eastAsia" w:ascii="宋体" w:hAnsi="宋体"/>
          <w:bCs/>
          <w:sz w:val="24"/>
        </w:rPr>
        <w:t>邮编：</w:t>
      </w:r>
    </w:p>
    <w:p>
      <w:pPr>
        <w:pStyle w:val="3"/>
        <w:tabs>
          <w:tab w:val="left" w:pos="540"/>
          <w:tab w:val="left" w:pos="2340"/>
        </w:tabs>
        <w:spacing w:before="120" w:after="156"/>
        <w:ind w:left="180"/>
        <w:jc w:val="left"/>
        <w:rPr>
          <w:rFonts w:ascii="宋体" w:hAnsi="宋体"/>
          <w:sz w:val="24"/>
        </w:rPr>
      </w:pPr>
      <w:bookmarkStart w:id="31" w:name="_Toc453616545"/>
      <w:bookmarkStart w:id="32" w:name="_Toc302635949"/>
      <w:r>
        <w:rPr>
          <w:rFonts w:hint="eastAsia" w:ascii="宋体" w:hAnsi="宋体"/>
          <w:sz w:val="24"/>
        </w:rPr>
        <w:t>2.13 交通运输</w:t>
      </w:r>
      <w:bookmarkEnd w:id="31"/>
      <w:bookmarkEnd w:id="32"/>
    </w:p>
    <w:p>
      <w:pPr>
        <w:spacing w:line="360" w:lineRule="auto"/>
        <w:ind w:firstLine="480"/>
        <w:rPr>
          <w:rFonts w:ascii="宋体" w:hAnsi="宋体"/>
          <w:sz w:val="24"/>
        </w:rPr>
      </w:pPr>
      <w:r>
        <w:rPr>
          <w:rFonts w:hint="eastAsia" w:ascii="宋体" w:hAnsi="宋体"/>
          <w:sz w:val="24"/>
        </w:rPr>
        <w:t>（1）出入现场的权利</w:t>
      </w:r>
    </w:p>
    <w:p>
      <w:pPr>
        <w:spacing w:line="360" w:lineRule="auto"/>
        <w:ind w:firstLine="480"/>
        <w:rPr>
          <w:rFonts w:ascii="宋体" w:hAnsi="宋体"/>
          <w:sz w:val="24"/>
        </w:rPr>
      </w:pPr>
      <w:r>
        <w:rPr>
          <w:rFonts w:hint="eastAsia" w:ascii="宋体" w:hAnsi="宋体"/>
          <w:sz w:val="24"/>
        </w:rPr>
        <w:t>关于出入现场的权利的约定：</w:t>
      </w:r>
      <w:r>
        <w:rPr>
          <w:rFonts w:ascii="宋体" w:hAnsi="宋体" w:cs="宋体"/>
          <w:sz w:val="24"/>
          <w:u w:val="single" w:color="000000"/>
        </w:rPr>
        <w:t>由承包人按发包人要求负责取得出入施</w:t>
      </w:r>
      <w:r>
        <w:rPr>
          <w:rFonts w:ascii="宋体" w:hAnsi="宋体" w:cs="宋体"/>
          <w:spacing w:val="3"/>
          <w:sz w:val="24"/>
          <w:u w:val="single" w:color="000000"/>
        </w:rPr>
        <w:t>工现场所需的批准手续和全部权利</w:t>
      </w:r>
      <w:r>
        <w:rPr>
          <w:rFonts w:ascii="宋体" w:hAnsi="宋体" w:cs="宋体"/>
          <w:sz w:val="24"/>
          <w:u w:val="single" w:color="000000"/>
        </w:rPr>
        <w:t>。</w:t>
      </w:r>
    </w:p>
    <w:p>
      <w:pPr>
        <w:spacing w:line="360" w:lineRule="auto"/>
        <w:ind w:firstLine="480"/>
        <w:rPr>
          <w:rFonts w:ascii="宋体" w:hAnsi="宋体"/>
          <w:sz w:val="24"/>
        </w:rPr>
      </w:pPr>
      <w:r>
        <w:rPr>
          <w:rFonts w:hint="eastAsia" w:ascii="宋体" w:hAnsi="宋体"/>
          <w:sz w:val="24"/>
        </w:rPr>
        <w:t>（3）场内交通</w:t>
      </w:r>
    </w:p>
    <w:p>
      <w:pPr>
        <w:spacing w:line="360" w:lineRule="auto"/>
        <w:ind w:firstLine="480"/>
        <w:rPr>
          <w:rFonts w:ascii="宋体" w:hAnsi="宋体"/>
          <w:sz w:val="24"/>
        </w:rPr>
      </w:pPr>
      <w:r>
        <w:rPr>
          <w:rFonts w:hint="eastAsia" w:ascii="宋体" w:hAnsi="宋体"/>
          <w:sz w:val="24"/>
        </w:rPr>
        <w:t>关于场外交通和场内交通的边界的约定：</w:t>
      </w:r>
      <w:r>
        <w:rPr>
          <w:rFonts w:hint="eastAsia" w:ascii="宋体" w:hAnsi="宋体" w:cs="宋体"/>
          <w:sz w:val="24"/>
          <w:u w:val="single" w:color="000000"/>
        </w:rPr>
        <w:t>工程用地</w:t>
      </w:r>
      <w:r>
        <w:rPr>
          <w:rFonts w:ascii="宋体" w:hAnsi="宋体" w:cs="宋体"/>
          <w:sz w:val="24"/>
          <w:u w:val="single" w:color="000000"/>
        </w:rPr>
        <w:t>红线</w:t>
      </w:r>
      <w:r>
        <w:rPr>
          <w:rFonts w:hint="eastAsia" w:ascii="宋体" w:hAnsi="宋体" w:cs="宋体"/>
          <w:sz w:val="24"/>
          <w:u w:val="single" w:color="000000"/>
        </w:rPr>
        <w:t>范围</w:t>
      </w:r>
      <w:r>
        <w:rPr>
          <w:rFonts w:ascii="宋体" w:hAnsi="宋体" w:cs="宋体"/>
          <w:sz w:val="24"/>
          <w:u w:val="single" w:color="000000"/>
        </w:rPr>
        <w:t>以内为场内交通</w:t>
      </w:r>
      <w:r>
        <w:rPr>
          <w:rFonts w:hint="eastAsia" w:ascii="宋体" w:hAnsi="宋体" w:cs="宋体"/>
          <w:sz w:val="24"/>
          <w:u w:val="single" w:color="000000"/>
        </w:rPr>
        <w:t>，工程用地</w:t>
      </w:r>
      <w:r>
        <w:rPr>
          <w:rFonts w:ascii="宋体" w:hAnsi="宋体" w:cs="宋体"/>
          <w:sz w:val="24"/>
          <w:u w:val="single" w:color="000000"/>
        </w:rPr>
        <w:t>红线范围以外为场外交通。</w:t>
      </w:r>
    </w:p>
    <w:p>
      <w:pPr>
        <w:spacing w:line="360" w:lineRule="auto"/>
        <w:ind w:firstLine="480"/>
        <w:rPr>
          <w:rFonts w:ascii="宋体" w:hAnsi="宋体" w:cs="宋体"/>
          <w:spacing w:val="-1"/>
          <w:sz w:val="24"/>
          <w:u w:val="single" w:color="000000"/>
        </w:rPr>
      </w:pPr>
      <w:r>
        <w:rPr>
          <w:rFonts w:hint="eastAsia" w:ascii="宋体" w:hAnsi="宋体"/>
          <w:sz w:val="24"/>
        </w:rPr>
        <w:t>关于发包人向承包人免费提供满足工程施工需要的场内道路和交通设施的约定：</w:t>
      </w:r>
    </w:p>
    <w:p>
      <w:pPr>
        <w:spacing w:line="360" w:lineRule="auto"/>
        <w:ind w:firstLine="480"/>
        <w:rPr>
          <w:rFonts w:ascii="宋体" w:hAnsi="宋体"/>
          <w:sz w:val="24"/>
        </w:rPr>
      </w:pPr>
      <w:r>
        <w:rPr>
          <w:rFonts w:hint="eastAsia" w:ascii="宋体" w:hAnsi="宋体" w:cs="宋体"/>
          <w:spacing w:val="-1"/>
          <w:sz w:val="24"/>
          <w:u w:val="single" w:color="000000"/>
        </w:rPr>
        <w:t xml:space="preserve">      /        </w:t>
      </w:r>
    </w:p>
    <w:p>
      <w:pPr>
        <w:spacing w:line="360" w:lineRule="auto"/>
        <w:ind w:firstLine="480"/>
        <w:rPr>
          <w:rFonts w:ascii="宋体" w:hAnsi="宋体"/>
          <w:sz w:val="24"/>
        </w:rPr>
      </w:pPr>
      <w:r>
        <w:rPr>
          <w:rFonts w:hint="eastAsia" w:ascii="宋体" w:hAnsi="宋体"/>
          <w:sz w:val="24"/>
        </w:rPr>
        <w:t>（4）超大件和超重件的运输</w:t>
      </w:r>
    </w:p>
    <w:p>
      <w:pPr>
        <w:spacing w:line="360" w:lineRule="auto"/>
        <w:ind w:firstLine="480"/>
        <w:jc w:val="left"/>
        <w:rPr>
          <w:rFonts w:ascii="宋体" w:hAnsi="宋体"/>
          <w:sz w:val="24"/>
        </w:rPr>
      </w:pPr>
      <w:r>
        <w:rPr>
          <w:rFonts w:hint="eastAsia" w:ascii="宋体" w:hAnsi="宋体"/>
          <w:sz w:val="24"/>
        </w:rPr>
        <w:t>运输超大件或超重件所需道路和桥梁临时加固费用和其他费用由</w:t>
      </w:r>
      <w:r>
        <w:rPr>
          <w:rFonts w:hint="eastAsia" w:ascii="宋体" w:hAnsi="宋体"/>
          <w:sz w:val="24"/>
          <w:u w:val="single"/>
        </w:rPr>
        <w:t xml:space="preserve">  承包人   </w:t>
      </w:r>
      <w:r>
        <w:rPr>
          <w:rFonts w:hint="eastAsia" w:ascii="宋体" w:hAnsi="宋体"/>
          <w:sz w:val="24"/>
        </w:rPr>
        <w:t xml:space="preserve">                                 承担。</w:t>
      </w:r>
    </w:p>
    <w:p>
      <w:pPr>
        <w:pStyle w:val="3"/>
        <w:tabs>
          <w:tab w:val="left" w:pos="540"/>
          <w:tab w:val="left" w:pos="2340"/>
        </w:tabs>
        <w:spacing w:before="120" w:after="156"/>
        <w:ind w:left="180"/>
        <w:jc w:val="left"/>
        <w:rPr>
          <w:rFonts w:ascii="宋体" w:hAnsi="宋体"/>
          <w:sz w:val="24"/>
        </w:rPr>
      </w:pPr>
      <w:bookmarkStart w:id="33" w:name="_Toc302635950"/>
      <w:bookmarkStart w:id="34" w:name="_Toc453616546"/>
      <w:r>
        <w:rPr>
          <w:rFonts w:hint="eastAsia" w:ascii="宋体" w:hAnsi="宋体"/>
          <w:sz w:val="24"/>
        </w:rPr>
        <w:t>2.14 知识产权</w:t>
      </w:r>
      <w:bookmarkEnd w:id="33"/>
      <w:bookmarkEnd w:id="34"/>
    </w:p>
    <w:p>
      <w:pPr>
        <w:spacing w:line="360" w:lineRule="auto"/>
        <w:ind w:firstLine="480" w:firstLineChars="200"/>
        <w:rPr>
          <w:rFonts w:eastAsia="仿宋_GB2312"/>
          <w:sz w:val="30"/>
          <w:szCs w:val="32"/>
        </w:rPr>
      </w:pPr>
      <w:r>
        <w:rPr>
          <w:rFonts w:hint="eastAsia" w:ascii="宋体" w:hAnsi="宋体"/>
          <w:sz w:val="24"/>
        </w:rPr>
        <w:t>（1）</w:t>
      </w:r>
      <w:r>
        <w:rPr>
          <w:rFonts w:ascii="宋体" w:hAnsi="宋体"/>
          <w:sz w:val="24"/>
        </w:rPr>
        <w:t>关于发包人提供给承包人的图纸、发包人为实施工程自行编制或委托编制的技术规范以及反映发包人关于合同要求或其他类似性质的文件的著作权的归属：</w:t>
      </w:r>
      <w:r>
        <w:rPr>
          <w:rFonts w:ascii="宋体" w:hAnsi="宋体" w:cs="宋体"/>
          <w:sz w:val="24"/>
          <w:u w:val="single" w:color="000000"/>
        </w:rPr>
        <w:t>执行通用条款约定</w:t>
      </w:r>
      <w:r>
        <w:rPr>
          <w:rFonts w:hint="eastAsia" w:eastAsia="仿宋_GB2312"/>
          <w:sz w:val="30"/>
          <w:szCs w:val="32"/>
        </w:rPr>
        <w:t>。</w:t>
      </w:r>
    </w:p>
    <w:p>
      <w:pPr>
        <w:spacing w:line="360" w:lineRule="auto"/>
        <w:ind w:firstLine="480"/>
        <w:jc w:val="left"/>
        <w:rPr>
          <w:rFonts w:eastAsia="仿宋_GB2312"/>
          <w:sz w:val="30"/>
          <w:szCs w:val="32"/>
        </w:rPr>
      </w:pPr>
      <w:r>
        <w:rPr>
          <w:rFonts w:ascii="宋体" w:hAnsi="宋体"/>
          <w:sz w:val="24"/>
        </w:rPr>
        <w:t>关于发包人提供的上述文件的使用限制的要求：</w:t>
      </w:r>
      <w:r>
        <w:rPr>
          <w:rFonts w:hint="eastAsia" w:ascii="宋体" w:hAnsi="宋体" w:cs="宋体"/>
          <w:sz w:val="24"/>
          <w:u w:val="single" w:color="000000"/>
        </w:rPr>
        <w:t>未经发包人书面批准，承包人任何时候均不得将本工程图纸转给第三人，不能向任何第三人披露、提供本工程的设计、施工等的经济技术信息；不得利用本工程的设计方案于非本工程范围</w:t>
      </w:r>
      <w:r>
        <w:rPr>
          <w:rFonts w:eastAsia="仿宋_GB2312"/>
          <w:sz w:val="30"/>
          <w:szCs w:val="32"/>
        </w:rPr>
        <w:t>。</w:t>
      </w:r>
    </w:p>
    <w:p>
      <w:pPr>
        <w:spacing w:line="360" w:lineRule="auto"/>
        <w:ind w:firstLine="480"/>
        <w:jc w:val="left"/>
        <w:rPr>
          <w:rFonts w:eastAsia="仿宋_GB2312"/>
          <w:sz w:val="30"/>
          <w:szCs w:val="32"/>
        </w:rPr>
      </w:pPr>
      <w:r>
        <w:rPr>
          <w:rFonts w:hint="eastAsia" w:ascii="宋体" w:hAnsi="宋体"/>
          <w:sz w:val="24"/>
        </w:rPr>
        <w:t>（2）</w:t>
      </w:r>
      <w:r>
        <w:rPr>
          <w:rFonts w:ascii="宋体" w:hAnsi="宋体"/>
          <w:sz w:val="24"/>
        </w:rPr>
        <w:t>关于承包人为实施工程所编制文件的著作权的归属：</w:t>
      </w:r>
      <w:r>
        <w:rPr>
          <w:rFonts w:ascii="宋体" w:hAnsi="宋体" w:cs="宋体"/>
          <w:sz w:val="24"/>
          <w:u w:val="single" w:color="000000"/>
        </w:rPr>
        <w:t>除署名权以外，承包人对于上述文件享有修改权和保护作品完整的权利。</w:t>
      </w:r>
      <w:r>
        <w:rPr>
          <w:rFonts w:eastAsia="仿宋_GB2312"/>
          <w:sz w:val="30"/>
          <w:szCs w:val="32"/>
        </w:rPr>
        <w:t>。</w:t>
      </w:r>
    </w:p>
    <w:p>
      <w:pPr>
        <w:spacing w:line="360" w:lineRule="auto"/>
        <w:ind w:firstLine="480" w:firstLineChars="200"/>
        <w:rPr>
          <w:rFonts w:eastAsia="仿宋_GB2312"/>
          <w:sz w:val="30"/>
          <w:szCs w:val="32"/>
        </w:rPr>
      </w:pPr>
      <w:r>
        <w:rPr>
          <w:rFonts w:ascii="宋体" w:hAnsi="宋体"/>
          <w:sz w:val="24"/>
        </w:rPr>
        <w:t>关于承包人提供的上述文件的使用限制的要求：</w:t>
      </w:r>
      <w:r>
        <w:rPr>
          <w:rFonts w:ascii="宋体" w:hAnsi="宋体" w:cs="宋体"/>
          <w:sz w:val="24"/>
          <w:u w:val="single" w:color="000000"/>
        </w:rPr>
        <w:t>承包人未经发包人同意，</w:t>
      </w:r>
      <w:r>
        <w:rPr>
          <w:rFonts w:hint="eastAsia" w:ascii="宋体" w:hAnsi="宋体" w:cs="宋体"/>
          <w:sz w:val="24"/>
          <w:u w:val="single" w:color="000000"/>
        </w:rPr>
        <w:t>不得</w:t>
      </w:r>
      <w:r>
        <w:rPr>
          <w:rFonts w:ascii="宋体" w:hAnsi="宋体" w:cs="宋体"/>
          <w:sz w:val="24"/>
          <w:u w:val="single" w:color="000000"/>
        </w:rPr>
        <w:t>使用上述文件申报奖项或者公开推广宣传</w:t>
      </w:r>
      <w:r>
        <w:rPr>
          <w:rFonts w:eastAsia="仿宋_GB2312"/>
          <w:sz w:val="30"/>
          <w:szCs w:val="32"/>
        </w:rPr>
        <w:t>。</w:t>
      </w:r>
    </w:p>
    <w:p>
      <w:pPr>
        <w:spacing w:line="360" w:lineRule="auto"/>
        <w:ind w:firstLine="480" w:firstLineChars="200"/>
        <w:rPr>
          <w:rFonts w:eastAsia="仿宋_GB2312"/>
          <w:kern w:val="0"/>
          <w:sz w:val="30"/>
          <w:szCs w:val="32"/>
        </w:rPr>
      </w:pPr>
      <w:r>
        <w:rPr>
          <w:rFonts w:hint="eastAsia" w:ascii="宋体" w:hAnsi="宋体"/>
          <w:sz w:val="24"/>
        </w:rPr>
        <w:t>（4）</w:t>
      </w:r>
      <w:r>
        <w:rPr>
          <w:rFonts w:ascii="宋体" w:hAnsi="宋体"/>
          <w:sz w:val="24"/>
        </w:rPr>
        <w:t>承包人在施工过程中所采用的专利、专有技术、技术秘密的使用费的承担方式：</w:t>
      </w:r>
      <w:r>
        <w:rPr>
          <w:rFonts w:ascii="宋体" w:hAnsi="宋体" w:cs="宋体"/>
          <w:sz w:val="24"/>
          <w:u w:val="single" w:color="000000"/>
        </w:rPr>
        <w:t>执行通用条款约定</w:t>
      </w:r>
      <w:r>
        <w:rPr>
          <w:rFonts w:eastAsia="仿宋_GB2312"/>
          <w:kern w:val="0"/>
          <w:sz w:val="30"/>
          <w:szCs w:val="32"/>
        </w:rPr>
        <w:t>。</w:t>
      </w:r>
    </w:p>
    <w:bookmarkEnd w:id="30"/>
    <w:p>
      <w:pPr>
        <w:pStyle w:val="2"/>
        <w:keepNext w:val="0"/>
        <w:keepLines w:val="0"/>
        <w:tabs>
          <w:tab w:val="left" w:pos="1620"/>
          <w:tab w:val="left" w:pos="2340"/>
        </w:tabs>
        <w:spacing w:before="120" w:after="120"/>
        <w:rPr>
          <w:rFonts w:hAnsi="宋体"/>
        </w:rPr>
      </w:pPr>
      <w:bookmarkStart w:id="35" w:name="_Toc453616547"/>
      <w:bookmarkStart w:id="36" w:name="_Toc35656523"/>
      <w:bookmarkStart w:id="37" w:name="_Toc305331438"/>
      <w:bookmarkStart w:id="38" w:name="_Toc302635952"/>
      <w:r>
        <w:rPr>
          <w:rFonts w:hint="eastAsia" w:hAnsi="宋体"/>
        </w:rPr>
        <w:t>3 发包人</w:t>
      </w:r>
      <w:bookmarkEnd w:id="35"/>
      <w:bookmarkEnd w:id="36"/>
      <w:bookmarkEnd w:id="37"/>
      <w:bookmarkEnd w:id="38"/>
    </w:p>
    <w:p>
      <w:pPr>
        <w:pStyle w:val="3"/>
        <w:tabs>
          <w:tab w:val="left" w:pos="540"/>
          <w:tab w:val="left" w:pos="2340"/>
        </w:tabs>
        <w:spacing w:before="120" w:after="156"/>
        <w:ind w:left="180"/>
        <w:jc w:val="left"/>
        <w:rPr>
          <w:rFonts w:ascii="宋体" w:hAnsi="宋体"/>
          <w:sz w:val="24"/>
        </w:rPr>
      </w:pPr>
      <w:bookmarkStart w:id="39" w:name="_Toc305331439"/>
      <w:bookmarkStart w:id="40" w:name="_Toc302635953"/>
      <w:bookmarkStart w:id="41" w:name="_Toc453616548"/>
      <w:r>
        <w:rPr>
          <w:rFonts w:hint="eastAsia" w:ascii="宋体" w:hAnsi="宋体"/>
          <w:sz w:val="24"/>
        </w:rPr>
        <w:t>3.1 发包人代表</w:t>
      </w:r>
      <w:bookmarkEnd w:id="39"/>
      <w:bookmarkEnd w:id="40"/>
      <w:bookmarkEnd w:id="41"/>
    </w:p>
    <w:p>
      <w:pPr>
        <w:spacing w:line="360" w:lineRule="auto"/>
        <w:ind w:firstLine="480"/>
        <w:rPr>
          <w:rFonts w:ascii="宋体" w:hAnsi="宋体"/>
          <w:sz w:val="24"/>
        </w:rPr>
      </w:pPr>
      <w:r>
        <w:rPr>
          <w:rFonts w:hint="eastAsia" w:ascii="宋体" w:hAnsi="宋体"/>
          <w:sz w:val="24"/>
        </w:rPr>
        <w:t>发包人代表的姓名：</w:t>
      </w:r>
      <w:r>
        <w:rPr>
          <w:rFonts w:hint="eastAsia" w:ascii="宋体" w:hAnsi="宋体"/>
          <w:sz w:val="24"/>
          <w:u w:val="single"/>
          <w:lang w:val="en-US" w:eastAsia="zh-CN"/>
        </w:rPr>
        <w:t xml:space="preserve">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42" w:name="_Toc305331440"/>
      <w:bookmarkStart w:id="43" w:name="_Toc453616549"/>
      <w:bookmarkStart w:id="44" w:name="_Toc302635954"/>
      <w:r>
        <w:rPr>
          <w:rFonts w:hint="eastAsia" w:ascii="宋体" w:hAnsi="宋体"/>
          <w:sz w:val="24"/>
        </w:rPr>
        <w:t>3.4 发包人的工作</w:t>
      </w:r>
      <w:bookmarkEnd w:id="42"/>
      <w:bookmarkEnd w:id="43"/>
      <w:bookmarkEnd w:id="44"/>
    </w:p>
    <w:p>
      <w:pPr>
        <w:spacing w:line="360" w:lineRule="auto"/>
        <w:ind w:firstLine="480"/>
        <w:rPr>
          <w:rFonts w:ascii="宋体" w:hAnsi="宋体"/>
          <w:sz w:val="24"/>
        </w:rPr>
      </w:pPr>
      <w:r>
        <w:rPr>
          <w:rFonts w:hint="eastAsia" w:ascii="宋体" w:hAnsi="宋体"/>
          <w:sz w:val="24"/>
        </w:rPr>
        <w:t>(1)发包人完成工作的要求：</w:t>
      </w:r>
    </w:p>
    <w:p>
      <w:pPr>
        <w:spacing w:line="360" w:lineRule="auto"/>
        <w:ind w:firstLine="480"/>
        <w:rPr>
          <w:rFonts w:ascii="宋体" w:hAnsi="宋体"/>
          <w:bCs/>
          <w:sz w:val="24"/>
          <w:u w:val="single"/>
        </w:rPr>
      </w:pPr>
      <w:r>
        <w:rPr>
          <w:rFonts w:hint="eastAsia" w:ascii="宋体" w:hAnsi="宋体"/>
          <w:sz w:val="24"/>
        </w:rPr>
        <w:t>②施工场地内施工所需用水、用电、通讯的接驳地点：</w:t>
      </w:r>
    </w:p>
    <w:p>
      <w:pPr>
        <w:spacing w:line="300" w:lineRule="auto"/>
        <w:rPr>
          <w:rFonts w:ascii="宋体" w:hAnsi="宋体" w:cs="宋体"/>
          <w:sz w:val="24"/>
          <w:u w:val="single" w:color="000000"/>
        </w:rPr>
      </w:pPr>
      <w:r>
        <w:rPr>
          <w:rFonts w:hint="eastAsia" w:ascii="宋体" w:hAnsi="宋体" w:cs="宋体"/>
          <w:sz w:val="24"/>
          <w:u w:val="single" w:color="000000"/>
        </w:rPr>
        <w:t>■ 由承包人负责将施工所需水、电从施工场地外接驳到施工场地内，所涉及的费用由承包人承担。</w:t>
      </w:r>
    </w:p>
    <w:p>
      <w:pPr>
        <w:spacing w:line="300" w:lineRule="auto"/>
        <w:rPr>
          <w:rFonts w:ascii="宋体" w:hAnsi="宋体" w:cs="宋体"/>
          <w:sz w:val="24"/>
          <w:u w:val="single" w:color="000000"/>
        </w:rPr>
      </w:pPr>
      <w:r>
        <w:rPr>
          <w:rFonts w:hint="eastAsia" w:ascii="宋体" w:hAnsi="宋体" w:cs="宋体"/>
          <w:sz w:val="24"/>
          <w:u w:val="single" w:color="000000"/>
        </w:rPr>
        <w:t>□ 由承包人负责将施工所需水、电从施工场地外接驳到施工场地内，已纳入本工程承包范围、本合同价内。</w:t>
      </w:r>
    </w:p>
    <w:p>
      <w:pPr>
        <w:spacing w:line="360" w:lineRule="auto"/>
        <w:rPr>
          <w:rFonts w:ascii="宋体" w:hAnsi="宋体" w:cs="宋体"/>
          <w:sz w:val="24"/>
          <w:u w:val="single" w:color="000000"/>
        </w:rPr>
      </w:pPr>
      <w:r>
        <w:rPr>
          <w:rFonts w:hint="eastAsia" w:ascii="宋体" w:hAnsi="宋体" w:cs="宋体"/>
          <w:sz w:val="24"/>
          <w:u w:val="single" w:color="000000"/>
        </w:rPr>
        <w:t xml:space="preserve">□ 由发包人负责将施工所需水、电接驳到施工场地内，发包人负责该费用。  </w:t>
      </w:r>
    </w:p>
    <w:p>
      <w:pPr>
        <w:spacing w:line="360" w:lineRule="auto"/>
        <w:ind w:firstLine="360" w:firstLineChars="150"/>
        <w:rPr>
          <w:rFonts w:ascii="宋体" w:hAnsi="宋体" w:cs="宋体"/>
          <w:sz w:val="24"/>
          <w:u w:val="single" w:color="000000"/>
        </w:rPr>
      </w:pPr>
      <w:r>
        <w:rPr>
          <w:rFonts w:hint="eastAsia" w:ascii="宋体" w:hAnsi="宋体" w:cs="宋体"/>
          <w:sz w:val="24"/>
          <w:u w:val="single" w:color="000000"/>
        </w:rPr>
        <w:t>由承包人负责将施工所需通讯线路从施工场地外接驳到施工场地内，所涉及的费用由承包人承担。</w:t>
      </w:r>
    </w:p>
    <w:p>
      <w:pPr>
        <w:spacing w:line="360" w:lineRule="auto"/>
        <w:ind w:firstLine="360" w:firstLineChars="150"/>
        <w:rPr>
          <w:rFonts w:ascii="宋体" w:hAnsi="宋体" w:cs="宋体"/>
          <w:sz w:val="24"/>
          <w:u w:val="single" w:color="000000"/>
        </w:rPr>
      </w:pPr>
      <w:r>
        <w:rPr>
          <w:rFonts w:hint="eastAsia" w:ascii="宋体" w:hAnsi="宋体" w:cs="宋体"/>
          <w:sz w:val="24"/>
          <w:u w:val="single" w:color="000000"/>
        </w:rPr>
        <w:t>为满足正常施工需要，防止施工期间临时停电、短期施工临时用电超负荷以及保证用电接通前的工作需要，承包人必须自备应急发电机并承担所需费用。</w:t>
      </w:r>
    </w:p>
    <w:p>
      <w:pPr>
        <w:spacing w:line="360" w:lineRule="auto"/>
        <w:ind w:firstLine="480"/>
        <w:rPr>
          <w:rFonts w:ascii="宋体" w:hAnsi="宋体"/>
          <w:sz w:val="24"/>
        </w:rPr>
      </w:pPr>
      <w:r>
        <w:rPr>
          <w:rFonts w:hint="eastAsia" w:ascii="宋体" w:hAnsi="宋体"/>
          <w:sz w:val="24"/>
        </w:rPr>
        <w:t>⑦发包人组织图纸会审和设计交底的时间：</w:t>
      </w:r>
      <w:r>
        <w:rPr>
          <w:rFonts w:hint="eastAsia" w:ascii="宋体" w:hAnsi="宋体" w:cs="宋体"/>
          <w:sz w:val="24"/>
          <w:u w:val="single" w:color="000000"/>
        </w:rPr>
        <w:t xml:space="preserve">约定的开工日期前3天。    </w:t>
      </w:r>
      <w:r>
        <w:rPr>
          <w:rFonts w:hint="eastAsia" w:ascii="宋体" w:hAnsi="宋体"/>
          <w:sz w:val="24"/>
        </w:rPr>
        <w:t>。</w:t>
      </w:r>
    </w:p>
    <w:p>
      <w:pPr>
        <w:adjustRightInd w:val="0"/>
        <w:snapToGrid w:val="0"/>
        <w:spacing w:line="360" w:lineRule="auto"/>
        <w:ind w:firstLine="480" w:firstLineChars="200"/>
        <w:rPr>
          <w:rFonts w:ascii="宋体" w:hAnsi="宋体"/>
          <w:sz w:val="24"/>
        </w:rPr>
      </w:pPr>
      <w:r>
        <w:rPr>
          <w:rFonts w:hint="eastAsia" w:ascii="宋体" w:hAnsi="宋体"/>
          <w:sz w:val="24"/>
        </w:rPr>
        <w:t>⑨发包人应做的其他工作和要求：</w:t>
      </w:r>
      <w:r>
        <w:rPr>
          <w:rFonts w:hint="eastAsia" w:ascii="宋体" w:hAnsi="宋体" w:cs="宋体"/>
          <w:sz w:val="24"/>
          <w:u w:val="single" w:color="000000"/>
        </w:rPr>
        <w:t>协调施工中相关各方的关系，提供施工便利。</w:t>
      </w:r>
    </w:p>
    <w:p>
      <w:pPr>
        <w:pStyle w:val="3"/>
        <w:tabs>
          <w:tab w:val="left" w:pos="540"/>
          <w:tab w:val="left" w:pos="2340"/>
        </w:tabs>
        <w:spacing w:before="120" w:after="156"/>
        <w:ind w:left="180"/>
        <w:jc w:val="left"/>
        <w:rPr>
          <w:rFonts w:ascii="宋体" w:hAnsi="宋体"/>
          <w:sz w:val="24"/>
        </w:rPr>
      </w:pPr>
      <w:bookmarkStart w:id="45" w:name="_Toc302635955"/>
      <w:bookmarkStart w:id="46" w:name="_Toc305331441"/>
      <w:bookmarkStart w:id="47" w:name="_Toc453616550"/>
      <w:r>
        <w:rPr>
          <w:rFonts w:hint="eastAsia" w:ascii="宋体" w:hAnsi="宋体"/>
          <w:sz w:val="24"/>
        </w:rPr>
        <w:t>3.5 发包人委托</w:t>
      </w:r>
      <w:bookmarkEnd w:id="45"/>
      <w:bookmarkEnd w:id="46"/>
      <w:bookmarkEnd w:id="47"/>
    </w:p>
    <w:p>
      <w:pPr>
        <w:spacing w:line="360" w:lineRule="auto"/>
        <w:ind w:firstLine="480"/>
        <w:rPr>
          <w:rFonts w:ascii="宋体" w:hAnsi="宋体" w:cs="宋体"/>
          <w:sz w:val="24"/>
          <w:u w:val="single" w:color="000000"/>
        </w:rPr>
      </w:pPr>
      <w:r>
        <w:rPr>
          <w:rFonts w:hint="eastAsia" w:ascii="宋体" w:hAnsi="宋体"/>
          <w:sz w:val="24"/>
        </w:rPr>
        <w:t>发包人委托承包人办理的工作：</w:t>
      </w:r>
      <w:bookmarkStart w:id="48" w:name="_Toc35656524"/>
      <w:r>
        <w:rPr>
          <w:rFonts w:hint="eastAsia" w:ascii="宋体" w:hAnsi="宋体" w:cs="宋体"/>
          <w:sz w:val="24"/>
          <w:u w:val="single" w:color="000000"/>
        </w:rPr>
        <w:t xml:space="preserve">发包人不指定电源、水源、通讯接驳点及临时设施搭建点，承包人自行承担接驳到现场的工作；根据现场施工需要确定红外线临时占地（含占道）、租赁房屋的租赁手续、办理施工场地内、外为满足施工期间需要的所有工作，上述工作相关的一切费用已包含在本合同价中，发包人不另行支付。 </w:t>
      </w:r>
    </w:p>
    <w:p>
      <w:pPr>
        <w:pStyle w:val="2"/>
        <w:keepNext w:val="0"/>
        <w:keepLines w:val="0"/>
        <w:tabs>
          <w:tab w:val="left" w:pos="1620"/>
          <w:tab w:val="left" w:pos="2340"/>
        </w:tabs>
        <w:spacing w:before="120" w:after="120"/>
        <w:rPr>
          <w:rFonts w:hAnsi="宋体"/>
        </w:rPr>
      </w:pPr>
      <w:bookmarkStart w:id="49" w:name="_Toc302635956"/>
      <w:bookmarkStart w:id="50" w:name="_Toc453616551"/>
      <w:bookmarkStart w:id="51" w:name="_Toc305331442"/>
      <w:r>
        <w:rPr>
          <w:rFonts w:hint="eastAsia" w:hAnsi="宋体"/>
        </w:rPr>
        <w:t>4 承包人</w:t>
      </w:r>
      <w:bookmarkEnd w:id="48"/>
      <w:bookmarkEnd w:id="49"/>
      <w:bookmarkEnd w:id="50"/>
      <w:bookmarkEnd w:id="51"/>
    </w:p>
    <w:p>
      <w:pPr>
        <w:pStyle w:val="3"/>
        <w:tabs>
          <w:tab w:val="left" w:pos="540"/>
          <w:tab w:val="left" w:pos="2340"/>
        </w:tabs>
        <w:spacing w:before="120" w:after="156"/>
        <w:ind w:left="180"/>
        <w:jc w:val="left"/>
        <w:rPr>
          <w:rFonts w:ascii="宋体" w:hAnsi="宋体"/>
          <w:sz w:val="24"/>
        </w:rPr>
      </w:pPr>
      <w:bookmarkStart w:id="52" w:name="_Toc453616552"/>
      <w:bookmarkStart w:id="53" w:name="_Toc302635957"/>
      <w:bookmarkStart w:id="54" w:name="_Toc305331443"/>
      <w:r>
        <w:rPr>
          <w:rFonts w:hint="eastAsia" w:ascii="宋体" w:hAnsi="宋体"/>
          <w:sz w:val="24"/>
        </w:rPr>
        <w:t>4.2 承包人的工作</w:t>
      </w:r>
      <w:bookmarkEnd w:id="52"/>
      <w:bookmarkEnd w:id="53"/>
      <w:bookmarkEnd w:id="54"/>
    </w:p>
    <w:p>
      <w:pPr>
        <w:spacing w:line="360" w:lineRule="auto"/>
        <w:ind w:firstLine="480"/>
        <w:rPr>
          <w:rFonts w:ascii="宋体" w:hAnsi="宋体"/>
          <w:sz w:val="24"/>
        </w:rPr>
      </w:pPr>
      <w:r>
        <w:rPr>
          <w:rFonts w:hint="eastAsia" w:ascii="宋体" w:hAnsi="宋体"/>
          <w:sz w:val="24"/>
        </w:rPr>
        <w:t>(1)承包人完成工作的要求：</w:t>
      </w:r>
    </w:p>
    <w:p>
      <w:pPr>
        <w:spacing w:line="360" w:lineRule="auto"/>
        <w:ind w:firstLine="480"/>
        <w:rPr>
          <w:rFonts w:ascii="宋体" w:hAnsi="宋体"/>
          <w:sz w:val="24"/>
          <w:u w:val="single"/>
        </w:rPr>
      </w:pPr>
      <w:bookmarkStart w:id="55" w:name="_Toc35656527"/>
      <w:bookmarkStart w:id="56" w:name="_Toc35656525"/>
      <w:r>
        <w:rPr>
          <w:rFonts w:hint="eastAsia" w:ascii="宋体" w:hAnsi="宋体"/>
          <w:sz w:val="24"/>
        </w:rPr>
        <w:t>③承包人向发包人提供施工场地办公和生活的房屋及设施，费用承担方式为：</w:t>
      </w:r>
      <w:r>
        <w:rPr>
          <w:rFonts w:hint="eastAsia" w:ascii="宋体" w:hAnsi="宋体" w:cs="宋体"/>
          <w:sz w:val="24"/>
          <w:u w:val="single" w:color="000000"/>
        </w:rPr>
        <w:t>由  承包人承担。承包人向发包人提供基本设施包括但不限于：提供不低于《雅致》活动板房标准，50平方米办公用房及30平方米会议室用房及日常办公设备（包括办公桌、会议桌、椅子、电话、电脑、传真机、饮水机等），并且承担水、电等相关费用。</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⑧承包人应在</w:t>
      </w:r>
      <w:r>
        <w:rPr>
          <w:rFonts w:ascii="宋体" w:hAnsi="宋体" w:cs="宋体"/>
          <w:sz w:val="24"/>
          <w:u w:val="single" w:color="000000"/>
        </w:rPr>
        <w:t>工程竣工验收合格</w:t>
      </w:r>
      <w:r>
        <w:rPr>
          <w:rFonts w:hint="eastAsia" w:ascii="宋体" w:hAnsi="宋体" w:cs="宋体"/>
          <w:sz w:val="24"/>
          <w:u w:val="single" w:color="000000"/>
        </w:rPr>
        <w:t>后</w:t>
      </w:r>
      <w:r>
        <w:rPr>
          <w:rFonts w:ascii="宋体" w:hAnsi="宋体" w:cs="宋体"/>
          <w:spacing w:val="-1"/>
          <w:sz w:val="24"/>
          <w:u w:val="single" w:color="000000"/>
        </w:rPr>
        <w:t>2</w:t>
      </w:r>
      <w:r>
        <w:rPr>
          <w:rFonts w:hint="eastAsia" w:ascii="宋体" w:hAnsi="宋体" w:cs="宋体"/>
          <w:spacing w:val="-1"/>
          <w:sz w:val="24"/>
          <w:u w:val="single" w:color="000000"/>
        </w:rPr>
        <w:t>8</w:t>
      </w:r>
      <w:r>
        <w:rPr>
          <w:rFonts w:ascii="宋体" w:hAnsi="宋体" w:cs="宋体"/>
          <w:sz w:val="24"/>
          <w:u w:val="single" w:color="000000"/>
        </w:rPr>
        <w:t>天内</w:t>
      </w:r>
      <w:r>
        <w:rPr>
          <w:rFonts w:hint="eastAsia" w:ascii="宋体" w:hAnsi="宋体"/>
          <w:sz w:val="24"/>
        </w:rPr>
        <w:t>前向发包人提交</w:t>
      </w:r>
      <w:r>
        <w:rPr>
          <w:rFonts w:hint="eastAsia" w:ascii="宋体" w:hAnsi="宋体"/>
          <w:sz w:val="24"/>
          <w:u w:val="single"/>
        </w:rPr>
        <w:t xml:space="preserve">  4   </w:t>
      </w:r>
      <w:r>
        <w:rPr>
          <w:rFonts w:hint="eastAsia" w:ascii="宋体" w:hAnsi="宋体"/>
          <w:sz w:val="24"/>
        </w:rPr>
        <w:t>套竣工资料。</w:t>
      </w:r>
    </w:p>
    <w:p>
      <w:pPr>
        <w:spacing w:line="360" w:lineRule="auto"/>
        <w:ind w:firstLine="480"/>
        <w:rPr>
          <w:rFonts w:ascii="宋体" w:hAnsi="宋体"/>
          <w:sz w:val="24"/>
        </w:rPr>
      </w:pPr>
      <w:r>
        <w:rPr>
          <w:rFonts w:hint="eastAsia" w:ascii="宋体" w:hAnsi="宋体"/>
          <w:sz w:val="24"/>
        </w:rPr>
        <w:t>⑨约定承包人应做的其他工作：</w:t>
      </w:r>
      <w:r>
        <w:rPr>
          <w:rFonts w:hint="eastAsia" w:ascii="宋体" w:hAnsi="宋体" w:cs="宋体"/>
          <w:sz w:val="24"/>
          <w:u w:val="single" w:color="000000"/>
        </w:rPr>
        <w:t>（a）无条件对施工场地内管线、地上及地下构筑物进行摸底排查，查清施工场地内所有管线（包括数量、走向、标高等）、地上及地下构筑物情况，费用由承包人承担；（b）自行解决施工临时用地问题，费用由承包人承担；（c）负责向有关部门(如水、电)申请办理接驳、报开(停)手续，费用由承包人承担；（d）所有需外运的土石方、建（构）筑物（含基础）垃圾、清表废弃物、砍伐的树木以及挖除的树根的弃置场所，必须取得相关部门认可；（e）工程所缺土方由承包人自行解决，发包人也不指定取土场所。但所回填的土方工程质量必须符合设计和规范要求；（f）承包人应确保在整个施工期间，施工现场原有污水、雨水管线和管井畅通，若因承包人原因造成破坏及淤塞，应及时恢复及疏通，发生的费用由承包人负责；（g）配合产权单位的拆迁工作；（h）承包人应自发、积极地对图纸及技术要求做全面检查（图纸尽寸应以图纸上标明的为准，不能用比例尺量），任何矛盾、不一致的地方需及时书面通知监理。若本工程的任何项目因承包人对此等矛盾、不一致的地方未向监理及时要求澄清而错误建造的，则在监理要求时，承包人需自费予以拆除及重建，工期不予延长；（i）监理对合同图纸、技术要求、标准和规范内的矛盾、不一致的地方发出指示作出澄清不被视为工程变更指示，而承包人不会因此获得工期延长及费用补偿。（j）承包人须自发、积极地负责对图纸及技术要求做出全面检查（图纸尺寸应以图纸上标明的为准，不能用比例尺度量），任何矛盾、不一致的地方须立即书面通知监理。若本工程的任何项目因承包人对此等矛盾、不一致的地方没有向监理及时要求澄清而错误地建造，则在监理要求时，承包人须自费予以拆除及重建，而工期亦不会因此延长。（k）承包人在施工定线或放样前，应对监理工程师提供的原始基准点、基准线和基准高程进行测量复核（闭合），并将有关复核资料报监理工程师，抄送发包人。承包人关于原始基准点、基准线和基准高程的测量复核资料经监理工程师复查、批准后，方可用于工程施工定线与放样。监理工程师提供的原始基准点、基准线和基准高程以及对承包人关于原始基准点、基准线和基准高程量测量复核（闭合）资料的复查及批准，均不应解除承包人对其测量复核（闭合）准确性所负的责任。承包人负责工程完工后的场地清理和施工破坏的原有建（构）筑物的恢复，费用由承包人自行负责。</w:t>
      </w:r>
    </w:p>
    <w:p>
      <w:pPr>
        <w:pStyle w:val="3"/>
        <w:tabs>
          <w:tab w:val="left" w:pos="540"/>
          <w:tab w:val="left" w:pos="2340"/>
        </w:tabs>
        <w:spacing w:before="120" w:after="156"/>
        <w:ind w:left="180"/>
        <w:jc w:val="left"/>
        <w:rPr>
          <w:rFonts w:ascii="宋体" w:hAnsi="宋体"/>
          <w:sz w:val="24"/>
        </w:rPr>
      </w:pPr>
      <w:bookmarkStart w:id="57" w:name="_Toc302635958"/>
      <w:bookmarkStart w:id="58" w:name="_Toc453616553"/>
      <w:bookmarkStart w:id="59" w:name="_Toc305331444"/>
      <w:r>
        <w:rPr>
          <w:rFonts w:hint="eastAsia" w:ascii="宋体" w:hAnsi="宋体"/>
          <w:sz w:val="24"/>
        </w:rPr>
        <w:t>4.3</w:t>
      </w:r>
      <w:bookmarkEnd w:id="55"/>
      <w:r>
        <w:rPr>
          <w:rFonts w:hint="eastAsia" w:ascii="宋体" w:hAnsi="宋体"/>
          <w:sz w:val="24"/>
        </w:rPr>
        <w:t>项目经理的任命</w:t>
      </w:r>
      <w:bookmarkEnd w:id="57"/>
      <w:bookmarkEnd w:id="58"/>
      <w:bookmarkEnd w:id="59"/>
    </w:p>
    <w:p>
      <w:pPr>
        <w:spacing w:line="360" w:lineRule="auto"/>
        <w:ind w:left="2" w:firstLine="480"/>
        <w:rPr>
          <w:rFonts w:ascii="宋体" w:hAnsi="宋体"/>
          <w:sz w:val="24"/>
          <w:u w:val="single"/>
        </w:rPr>
      </w:pPr>
      <w:r>
        <w:rPr>
          <w:rFonts w:hint="eastAsia" w:ascii="宋体" w:hAnsi="宋体"/>
          <w:sz w:val="24"/>
        </w:rPr>
        <w:t>(2)承包人任命的项目经理姓名：</w:t>
      </w:r>
      <w:r>
        <w:rPr>
          <w:rFonts w:hint="eastAsia" w:ascii="宋体" w:hAnsi="宋体"/>
          <w:sz w:val="24"/>
          <w:u w:val="single"/>
          <w:lang w:val="en-US" w:eastAsia="zh-CN"/>
        </w:rPr>
        <w:t xml:space="preserve">      </w:t>
      </w:r>
      <w:r>
        <w:rPr>
          <w:rFonts w:hint="eastAsia" w:ascii="宋体" w:hAnsi="宋体"/>
          <w:sz w:val="24"/>
        </w:rPr>
        <w:t>，资格证书号：</w:t>
      </w:r>
      <w:r>
        <w:rPr>
          <w:rFonts w:hint="eastAsia" w:ascii="宋体" w:hAnsi="宋体"/>
          <w:kern w:val="0"/>
          <w:szCs w:val="21"/>
          <w:u w:val="single"/>
          <w:lang w:val="en-US" w:eastAsia="zh-CN"/>
        </w:rPr>
        <w:t xml:space="preserve">                  </w:t>
      </w:r>
    </w:p>
    <w:p>
      <w:pPr>
        <w:spacing w:line="360" w:lineRule="auto"/>
        <w:ind w:left="2" w:firstLine="480"/>
        <w:rPr>
          <w:rFonts w:ascii="宋体" w:hAnsi="宋体"/>
          <w:sz w:val="24"/>
        </w:rPr>
      </w:pPr>
      <w:r>
        <w:rPr>
          <w:rFonts w:hint="eastAsia" w:ascii="宋体" w:hAnsi="宋体"/>
          <w:sz w:val="24"/>
        </w:rPr>
        <w:t>(3)承包人的项目经理与投标文件的承诺不一致，或项目经理未及时到位，或同时兼任承包人</w:t>
      </w:r>
      <w:r>
        <w:rPr>
          <w:rFonts w:ascii="宋体" w:hAnsi="宋体"/>
          <w:sz w:val="24"/>
        </w:rPr>
        <w:t>其它</w:t>
      </w:r>
      <w:r>
        <w:rPr>
          <w:rFonts w:hint="eastAsia" w:ascii="宋体" w:hAnsi="宋体"/>
          <w:sz w:val="24"/>
        </w:rPr>
        <w:t>工程</w:t>
      </w:r>
      <w:r>
        <w:rPr>
          <w:rFonts w:ascii="宋体" w:hAnsi="宋体"/>
          <w:sz w:val="24"/>
        </w:rPr>
        <w:t>项目的</w:t>
      </w:r>
      <w:r>
        <w:rPr>
          <w:rFonts w:hint="eastAsia" w:ascii="宋体" w:hAnsi="宋体"/>
          <w:sz w:val="24"/>
        </w:rPr>
        <w:t>项目经理的，承包人应向发包人支付违约金每次</w:t>
      </w:r>
      <w:r>
        <w:rPr>
          <w:rFonts w:hint="eastAsia" w:ascii="宋体" w:hAnsi="宋体" w:cs="宋体"/>
          <w:sz w:val="24"/>
          <w:u w:val="single" w:color="000000"/>
        </w:rPr>
        <w:t xml:space="preserve">  合同价的0.3%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60" w:name="_Toc302635959"/>
      <w:bookmarkStart w:id="61" w:name="_Toc453616554"/>
      <w:bookmarkStart w:id="62" w:name="_Toc305331445"/>
      <w:r>
        <w:rPr>
          <w:rFonts w:hint="eastAsia" w:ascii="宋体" w:hAnsi="宋体"/>
          <w:sz w:val="24"/>
        </w:rPr>
        <w:t>4.4 项目经理的更换</w:t>
      </w:r>
      <w:bookmarkEnd w:id="60"/>
      <w:bookmarkEnd w:id="61"/>
      <w:bookmarkEnd w:id="62"/>
    </w:p>
    <w:p>
      <w:pPr>
        <w:spacing w:line="360" w:lineRule="auto"/>
        <w:ind w:left="2" w:firstLine="480"/>
        <w:rPr>
          <w:rFonts w:ascii="宋体" w:hAnsi="宋体"/>
          <w:sz w:val="24"/>
        </w:rPr>
      </w:pPr>
      <w:r>
        <w:rPr>
          <w:rFonts w:hint="eastAsia" w:ascii="宋体" w:hAnsi="宋体"/>
          <w:sz w:val="24"/>
        </w:rPr>
        <w:t>(2)承包人未经监理工程师及发包人同意更换项目经理的，承包人应向发包人支付违约金</w:t>
      </w:r>
      <w:r>
        <w:rPr>
          <w:rFonts w:hint="eastAsia" w:ascii="宋体" w:hAnsi="宋体"/>
          <w:sz w:val="24"/>
          <w:u w:val="single"/>
        </w:rPr>
        <w:t>80000元/次或合同价的0.8%</w:t>
      </w:r>
      <w:r>
        <w:rPr>
          <w:rFonts w:hint="eastAsia" w:ascii="宋体" w:hAnsi="宋体" w:cs="宋体"/>
          <w:sz w:val="24"/>
          <w:u w:val="single" w:color="000000"/>
        </w:rPr>
        <w:t>/次</w:t>
      </w:r>
      <w:r>
        <w:rPr>
          <w:rFonts w:hint="eastAsia" w:ascii="宋体" w:hAnsi="宋体"/>
          <w:sz w:val="24"/>
          <w:u w:val="single"/>
        </w:rPr>
        <w:t>，两者中取最大值</w:t>
      </w:r>
      <w:r>
        <w:rPr>
          <w:rFonts w:hint="eastAsia" w:ascii="宋体" w:hAnsi="宋体"/>
          <w:sz w:val="24"/>
        </w:rPr>
        <w:t>。除通用条款中关于项目经理更换的允许情形外，其他任何情况下承包人更换项目经理的，均视为承包人违约，即使经发包人批准，承包人也应按下列标准支付违约金：</w:t>
      </w:r>
      <w:r>
        <w:rPr>
          <w:rFonts w:hint="eastAsia" w:ascii="宋体" w:hAnsi="宋体"/>
          <w:sz w:val="24"/>
          <w:u w:val="single"/>
        </w:rPr>
        <w:t>50000元/次或合同价的0.5%/次，两者中取最大值</w:t>
      </w:r>
      <w:r>
        <w:rPr>
          <w:rFonts w:hint="eastAsia" w:ascii="宋体" w:hAnsi="宋体"/>
          <w:sz w:val="24"/>
        </w:rPr>
        <w:t>。</w:t>
      </w:r>
    </w:p>
    <w:p>
      <w:pPr>
        <w:spacing w:line="360" w:lineRule="auto"/>
        <w:ind w:left="2" w:firstLine="480"/>
        <w:rPr>
          <w:rFonts w:ascii="宋体" w:hAnsi="宋体"/>
          <w:sz w:val="24"/>
        </w:rPr>
      </w:pPr>
      <w:r>
        <w:rPr>
          <w:rFonts w:ascii="宋体" w:hAnsi="宋体"/>
          <w:sz w:val="24"/>
        </w:rPr>
        <w:t>(3)</w:t>
      </w:r>
      <w:r>
        <w:rPr>
          <w:rFonts w:hint="eastAsia" w:ascii="宋体" w:hAnsi="宋体"/>
          <w:sz w:val="24"/>
        </w:rPr>
        <w:t>承包人无正当理由拒绝更换项目经理的违约责任：</w:t>
      </w:r>
      <w:r>
        <w:rPr>
          <w:rFonts w:ascii="宋体" w:hAnsi="宋体" w:cs="宋体"/>
          <w:sz w:val="24"/>
          <w:u w:val="single" w:color="000000"/>
        </w:rPr>
        <w:t>监理工程师应在承包人接到第二次更换通知第 29 日书面通知该项目经理停止工作，并指示暂时停止施工。按照 12.2 款[承包人原因引起的暂停施工]处理。</w:t>
      </w:r>
      <w:bookmarkStart w:id="63" w:name="_Toc305331446"/>
    </w:p>
    <w:p>
      <w:pPr>
        <w:pStyle w:val="3"/>
        <w:tabs>
          <w:tab w:val="left" w:pos="540"/>
          <w:tab w:val="left" w:pos="2340"/>
        </w:tabs>
        <w:spacing w:before="120" w:after="156"/>
        <w:ind w:left="180"/>
        <w:jc w:val="left"/>
        <w:rPr>
          <w:rFonts w:ascii="宋体" w:hAnsi="宋体"/>
          <w:sz w:val="24"/>
        </w:rPr>
      </w:pPr>
      <w:bookmarkStart w:id="64" w:name="_Toc453616555"/>
      <w:bookmarkStart w:id="65" w:name="_Toc302635960"/>
      <w:r>
        <w:rPr>
          <w:rFonts w:hint="eastAsia" w:ascii="宋体" w:hAnsi="宋体"/>
          <w:sz w:val="24"/>
        </w:rPr>
        <w:t>4.6 施工管理人员</w:t>
      </w:r>
      <w:bookmarkEnd w:id="63"/>
      <w:bookmarkEnd w:id="64"/>
      <w:bookmarkEnd w:id="65"/>
    </w:p>
    <w:p>
      <w:pPr>
        <w:spacing w:line="360" w:lineRule="auto"/>
        <w:ind w:left="2" w:firstLine="480"/>
        <w:rPr>
          <w:rFonts w:ascii="宋体" w:hAnsi="宋体"/>
          <w:sz w:val="24"/>
        </w:rPr>
      </w:pPr>
      <w:r>
        <w:rPr>
          <w:rFonts w:hint="eastAsia" w:ascii="宋体" w:hAnsi="宋体"/>
          <w:sz w:val="24"/>
        </w:rPr>
        <w:t>(3)</w:t>
      </w:r>
      <w:r>
        <w:rPr>
          <w:rFonts w:ascii="宋体" w:hAnsi="宋体"/>
          <w:sz w:val="24"/>
        </w:rPr>
        <w:t>承包人的</w:t>
      </w:r>
      <w:r>
        <w:rPr>
          <w:rFonts w:hint="eastAsia" w:ascii="宋体" w:hAnsi="宋体"/>
          <w:sz w:val="24"/>
        </w:rPr>
        <w:t>管理人员</w:t>
      </w:r>
      <w:r>
        <w:rPr>
          <w:rFonts w:ascii="宋体" w:hAnsi="宋体"/>
          <w:sz w:val="24"/>
        </w:rPr>
        <w:t>在</w:t>
      </w:r>
      <w:r>
        <w:rPr>
          <w:rFonts w:hint="eastAsia" w:ascii="宋体" w:hAnsi="宋体"/>
          <w:sz w:val="24"/>
        </w:rPr>
        <w:t>施工</w:t>
      </w:r>
      <w:r>
        <w:rPr>
          <w:rFonts w:ascii="宋体" w:hAnsi="宋体"/>
          <w:sz w:val="24"/>
        </w:rPr>
        <w:t>期间出现以下情况</w:t>
      </w:r>
      <w:r>
        <w:rPr>
          <w:rFonts w:hint="eastAsia" w:ascii="宋体" w:hAnsi="宋体"/>
          <w:sz w:val="24"/>
        </w:rPr>
        <w:t>，应承担的违约责任</w:t>
      </w:r>
      <w:r>
        <w:rPr>
          <w:rFonts w:ascii="宋体" w:hAnsi="宋体"/>
          <w:sz w:val="24"/>
        </w:rPr>
        <w:t>：</w:t>
      </w:r>
    </w:p>
    <w:p>
      <w:pPr>
        <w:spacing w:line="360" w:lineRule="auto"/>
        <w:ind w:left="2" w:firstLine="480"/>
        <w:rPr>
          <w:rFonts w:ascii="宋体" w:hAnsi="宋体"/>
          <w:sz w:val="24"/>
        </w:rPr>
      </w:pPr>
      <w:r>
        <w:rPr>
          <w:rFonts w:hint="eastAsia" w:ascii="宋体" w:hAnsi="宋体"/>
          <w:sz w:val="24"/>
        </w:rPr>
        <w:t>①</w:t>
      </w:r>
      <w:r>
        <w:rPr>
          <w:rFonts w:ascii="宋体" w:hAnsi="宋体"/>
          <w:sz w:val="24"/>
        </w:rPr>
        <w:t>承包人的项目</w:t>
      </w:r>
      <w:r>
        <w:rPr>
          <w:rFonts w:hint="eastAsia" w:ascii="宋体" w:hAnsi="宋体"/>
          <w:sz w:val="24"/>
        </w:rPr>
        <w:t>管理</w:t>
      </w:r>
      <w:r>
        <w:rPr>
          <w:rFonts w:ascii="宋体" w:hAnsi="宋体"/>
          <w:sz w:val="24"/>
        </w:rPr>
        <w:t>机构设置与</w:t>
      </w:r>
      <w:r>
        <w:rPr>
          <w:rFonts w:hint="eastAsia" w:ascii="宋体" w:hAnsi="宋体"/>
          <w:sz w:val="24"/>
        </w:rPr>
        <w:t>投标文件</w:t>
      </w:r>
      <w:r>
        <w:rPr>
          <w:rFonts w:ascii="宋体" w:hAnsi="宋体"/>
          <w:sz w:val="24"/>
        </w:rPr>
        <w:t>的承诺不一致</w:t>
      </w:r>
      <w:r>
        <w:rPr>
          <w:rFonts w:hint="eastAsia" w:ascii="宋体" w:hAnsi="宋体"/>
          <w:sz w:val="24"/>
        </w:rPr>
        <w:t>的，承包人应向发包人支付违约金</w:t>
      </w:r>
      <w:r>
        <w:rPr>
          <w:rFonts w:hint="eastAsia" w:ascii="宋体" w:hAnsi="宋体"/>
          <w:sz w:val="24"/>
          <w:u w:val="single"/>
        </w:rPr>
        <w:t>30000元或</w:t>
      </w:r>
      <w:r>
        <w:rPr>
          <w:rFonts w:hint="eastAsia" w:ascii="宋体" w:hAnsi="宋体" w:cs="宋体"/>
          <w:sz w:val="24"/>
          <w:u w:val="single" w:color="000000"/>
        </w:rPr>
        <w:t>合同价的0.3%</w:t>
      </w:r>
      <w:r>
        <w:rPr>
          <w:rFonts w:hint="eastAsia" w:ascii="宋体" w:hAnsi="宋体"/>
          <w:sz w:val="24"/>
          <w:u w:val="single"/>
        </w:rPr>
        <w:t>，两者中取最大值</w:t>
      </w:r>
      <w:r>
        <w:rPr>
          <w:rFonts w:ascii="宋体" w:hAnsi="宋体"/>
          <w:sz w:val="24"/>
        </w:rPr>
        <w:t xml:space="preserve">； </w:t>
      </w:r>
    </w:p>
    <w:p>
      <w:pPr>
        <w:spacing w:line="360" w:lineRule="auto"/>
        <w:ind w:left="2" w:firstLine="480"/>
        <w:jc w:val="left"/>
        <w:rPr>
          <w:rFonts w:ascii="宋体" w:hAnsi="宋体"/>
          <w:sz w:val="24"/>
        </w:rPr>
      </w:pPr>
      <w:r>
        <w:rPr>
          <w:rFonts w:hint="eastAsia" w:ascii="宋体" w:hAnsi="宋体"/>
          <w:sz w:val="24"/>
        </w:rPr>
        <w:t>②承包人的</w:t>
      </w:r>
      <w:r>
        <w:rPr>
          <w:rFonts w:ascii="宋体" w:hAnsi="宋体"/>
          <w:sz w:val="24"/>
        </w:rPr>
        <w:t>主要</w:t>
      </w:r>
      <w:r>
        <w:rPr>
          <w:rFonts w:hint="eastAsia" w:ascii="宋体" w:hAnsi="宋体"/>
          <w:sz w:val="24"/>
        </w:rPr>
        <w:t>施工管理</w:t>
      </w:r>
      <w:r>
        <w:rPr>
          <w:rFonts w:ascii="宋体" w:hAnsi="宋体"/>
          <w:sz w:val="24"/>
        </w:rPr>
        <w:t>人员不到位</w:t>
      </w:r>
      <w:r>
        <w:rPr>
          <w:rFonts w:hint="eastAsia" w:ascii="宋体" w:hAnsi="宋体"/>
          <w:sz w:val="24"/>
        </w:rPr>
        <w:t>的，承包人应向发包人支付违约金</w:t>
      </w:r>
      <w:r>
        <w:rPr>
          <w:rFonts w:hint="eastAsia" w:ascii="宋体" w:hAnsi="宋体"/>
          <w:b/>
          <w:sz w:val="24"/>
          <w:u w:val="single"/>
        </w:rPr>
        <w:t xml:space="preserve">  1000   </w:t>
      </w:r>
      <w:r>
        <w:rPr>
          <w:rFonts w:hint="eastAsia" w:ascii="宋体" w:hAnsi="宋体"/>
          <w:sz w:val="24"/>
        </w:rPr>
        <w:t>元／人次</w:t>
      </w:r>
      <w:r>
        <w:rPr>
          <w:rFonts w:ascii="宋体" w:hAnsi="宋体"/>
          <w:sz w:val="24"/>
        </w:rPr>
        <w:t xml:space="preserve">； </w:t>
      </w:r>
    </w:p>
    <w:p>
      <w:pPr>
        <w:spacing w:line="360" w:lineRule="auto"/>
        <w:ind w:left="2" w:firstLine="480"/>
        <w:rPr>
          <w:rFonts w:ascii="宋体" w:hAnsi="宋体"/>
          <w:sz w:val="24"/>
        </w:rPr>
      </w:pPr>
      <w:r>
        <w:rPr>
          <w:rFonts w:hint="eastAsia" w:ascii="宋体" w:hAnsi="宋体"/>
          <w:sz w:val="24"/>
        </w:rPr>
        <w:t>③</w:t>
      </w:r>
      <w:r>
        <w:rPr>
          <w:rFonts w:ascii="宋体" w:hAnsi="宋体"/>
          <w:sz w:val="24"/>
        </w:rPr>
        <w:t>未经发包人</w:t>
      </w:r>
      <w:r>
        <w:rPr>
          <w:rFonts w:hint="eastAsia" w:ascii="宋体" w:hAnsi="宋体"/>
          <w:sz w:val="24"/>
        </w:rPr>
        <w:t>同意</w:t>
      </w:r>
      <w:r>
        <w:rPr>
          <w:rFonts w:ascii="宋体" w:hAnsi="宋体"/>
          <w:sz w:val="24"/>
        </w:rPr>
        <w:t>，承包人擅自更换主要</w:t>
      </w:r>
      <w:r>
        <w:rPr>
          <w:rFonts w:hint="eastAsia" w:ascii="宋体" w:hAnsi="宋体"/>
          <w:sz w:val="24"/>
        </w:rPr>
        <w:t>施工</w:t>
      </w:r>
      <w:r>
        <w:rPr>
          <w:rFonts w:ascii="宋体" w:hAnsi="宋体"/>
          <w:sz w:val="24"/>
        </w:rPr>
        <w:t>管理人员</w:t>
      </w:r>
      <w:r>
        <w:rPr>
          <w:rFonts w:hint="eastAsia" w:ascii="宋体" w:hAnsi="宋体"/>
          <w:sz w:val="24"/>
        </w:rPr>
        <w:t>的，承包人应向发包人支付违约金</w:t>
      </w:r>
      <w:r>
        <w:rPr>
          <w:rFonts w:hint="eastAsia" w:ascii="宋体" w:hAnsi="宋体"/>
          <w:b/>
          <w:sz w:val="24"/>
          <w:u w:val="single"/>
        </w:rPr>
        <w:t xml:space="preserve">  10000  </w:t>
      </w:r>
      <w:r>
        <w:rPr>
          <w:rFonts w:hint="eastAsia" w:ascii="宋体" w:hAnsi="宋体"/>
          <w:sz w:val="24"/>
        </w:rPr>
        <w:t>元／人次</w:t>
      </w:r>
      <w:r>
        <w:rPr>
          <w:rFonts w:hint="eastAsia" w:ascii="宋体" w:hAnsi="宋体"/>
          <w:sz w:val="24"/>
          <w:u w:val="single"/>
        </w:rPr>
        <w:t>或</w:t>
      </w:r>
      <w:r>
        <w:rPr>
          <w:rFonts w:hint="eastAsia" w:ascii="宋体" w:hAnsi="宋体" w:cs="宋体"/>
          <w:sz w:val="24"/>
          <w:u w:val="single" w:color="000000"/>
        </w:rPr>
        <w:t>合同价的0.1%/人次</w:t>
      </w:r>
      <w:r>
        <w:rPr>
          <w:rFonts w:hint="eastAsia" w:ascii="宋体" w:hAnsi="宋体"/>
          <w:sz w:val="24"/>
          <w:u w:val="single"/>
        </w:rPr>
        <w:t>，两者中取最大值</w:t>
      </w:r>
      <w:r>
        <w:rPr>
          <w:rFonts w:hint="eastAsia" w:ascii="宋体" w:hAnsi="宋体"/>
          <w:sz w:val="24"/>
        </w:rPr>
        <w:t>；</w:t>
      </w:r>
    </w:p>
    <w:p>
      <w:pPr>
        <w:spacing w:line="360" w:lineRule="auto"/>
        <w:ind w:left="2" w:firstLine="480"/>
        <w:rPr>
          <w:rFonts w:ascii="宋体" w:hAnsi="宋体"/>
          <w:sz w:val="24"/>
        </w:rPr>
      </w:pPr>
      <w:r>
        <w:rPr>
          <w:rFonts w:hint="eastAsia" w:ascii="宋体" w:hAnsi="宋体"/>
          <w:sz w:val="24"/>
        </w:rPr>
        <w:t>④</w:t>
      </w:r>
      <w:r>
        <w:rPr>
          <w:rFonts w:ascii="宋体" w:hAnsi="宋体"/>
          <w:sz w:val="24"/>
        </w:rPr>
        <w:t>承包人的主要</w:t>
      </w:r>
      <w:r>
        <w:rPr>
          <w:rFonts w:hint="eastAsia" w:ascii="宋体" w:hAnsi="宋体"/>
          <w:sz w:val="24"/>
        </w:rPr>
        <w:t>施工管理</w:t>
      </w:r>
      <w:r>
        <w:rPr>
          <w:rFonts w:ascii="宋体" w:hAnsi="宋体"/>
          <w:sz w:val="24"/>
        </w:rPr>
        <w:t>人员</w:t>
      </w:r>
      <w:r>
        <w:rPr>
          <w:rFonts w:hint="eastAsia" w:ascii="宋体" w:hAnsi="宋体"/>
          <w:sz w:val="24"/>
        </w:rPr>
        <w:t>同时</w:t>
      </w:r>
      <w:r>
        <w:rPr>
          <w:rFonts w:ascii="宋体" w:hAnsi="宋体"/>
          <w:sz w:val="24"/>
        </w:rPr>
        <w:t>兼任承包人其它</w:t>
      </w:r>
      <w:r>
        <w:rPr>
          <w:rFonts w:hint="eastAsia" w:ascii="宋体" w:hAnsi="宋体"/>
          <w:sz w:val="24"/>
        </w:rPr>
        <w:t>工程</w:t>
      </w:r>
      <w:r>
        <w:rPr>
          <w:rFonts w:ascii="宋体" w:hAnsi="宋体"/>
          <w:sz w:val="24"/>
        </w:rPr>
        <w:t>项目的任何职务</w:t>
      </w:r>
      <w:r>
        <w:rPr>
          <w:rFonts w:hint="eastAsia" w:ascii="宋体" w:hAnsi="宋体"/>
          <w:sz w:val="24"/>
        </w:rPr>
        <w:t>的，承包人应向发包人支付违约金</w:t>
      </w:r>
      <w:r>
        <w:rPr>
          <w:rFonts w:hint="eastAsia" w:ascii="宋体" w:hAnsi="宋体"/>
          <w:b/>
          <w:sz w:val="24"/>
          <w:u w:val="single"/>
        </w:rPr>
        <w:t xml:space="preserve">  10000  </w:t>
      </w:r>
      <w:r>
        <w:rPr>
          <w:rFonts w:hint="eastAsia" w:ascii="宋体" w:hAnsi="宋体"/>
          <w:sz w:val="24"/>
        </w:rPr>
        <w:t>元／人次</w:t>
      </w:r>
      <w:r>
        <w:rPr>
          <w:rFonts w:hint="eastAsia" w:ascii="宋体" w:hAnsi="宋体"/>
          <w:sz w:val="24"/>
          <w:u w:val="single"/>
        </w:rPr>
        <w:t>或</w:t>
      </w:r>
      <w:r>
        <w:rPr>
          <w:rFonts w:hint="eastAsia" w:ascii="宋体" w:hAnsi="宋体" w:cs="宋体"/>
          <w:sz w:val="24"/>
          <w:u w:val="single" w:color="000000"/>
        </w:rPr>
        <w:t>合同价的0.1% /人次</w:t>
      </w:r>
      <w:r>
        <w:rPr>
          <w:rFonts w:hint="eastAsia" w:ascii="宋体" w:hAnsi="宋体"/>
          <w:sz w:val="24"/>
          <w:u w:val="single"/>
        </w:rPr>
        <w:t>，两者中取最大值</w:t>
      </w:r>
      <w:r>
        <w:rPr>
          <w:rFonts w:hint="eastAsia" w:ascii="宋体" w:hAnsi="宋体"/>
          <w:sz w:val="24"/>
        </w:rPr>
        <w:t>；</w:t>
      </w:r>
    </w:p>
    <w:p>
      <w:pPr>
        <w:spacing w:line="360" w:lineRule="auto"/>
        <w:ind w:left="2" w:firstLine="480"/>
        <w:rPr>
          <w:rFonts w:ascii="宋体" w:hAnsi="宋体"/>
          <w:sz w:val="24"/>
        </w:rPr>
      </w:pPr>
      <w:r>
        <w:rPr>
          <w:rFonts w:hint="eastAsia" w:ascii="宋体" w:hAnsi="宋体"/>
          <w:sz w:val="24"/>
        </w:rPr>
        <w:t>(4)承包人无正当理由拒绝撤换的，</w:t>
      </w:r>
      <w:r>
        <w:rPr>
          <w:rFonts w:ascii="宋体" w:hAnsi="宋体" w:cs="宋体"/>
          <w:sz w:val="24"/>
          <w:u w:val="single" w:color="000000"/>
        </w:rPr>
        <w:t>应向发包人支付违约金</w:t>
      </w:r>
      <w:r>
        <w:rPr>
          <w:rFonts w:hint="eastAsia" w:ascii="宋体" w:hAnsi="宋体" w:cs="宋体"/>
          <w:sz w:val="24"/>
          <w:u w:val="single" w:color="000000"/>
        </w:rPr>
        <w:t>100000</w:t>
      </w:r>
      <w:r>
        <w:rPr>
          <w:rFonts w:ascii="宋体" w:hAnsi="宋体" w:cs="宋体"/>
          <w:sz w:val="24"/>
          <w:u w:val="single" w:color="000000"/>
        </w:rPr>
        <w:t>元</w:t>
      </w:r>
      <w:r>
        <w:rPr>
          <w:rFonts w:hint="eastAsia" w:ascii="宋体" w:hAnsi="宋体"/>
          <w:sz w:val="24"/>
        </w:rPr>
        <w:t>。</w:t>
      </w:r>
    </w:p>
    <w:bookmarkEnd w:id="56"/>
    <w:p>
      <w:pPr>
        <w:pStyle w:val="2"/>
        <w:keepNext w:val="0"/>
        <w:keepLines w:val="0"/>
        <w:tabs>
          <w:tab w:val="left" w:pos="1620"/>
          <w:tab w:val="left" w:pos="2340"/>
        </w:tabs>
        <w:spacing w:before="120" w:after="120"/>
        <w:rPr>
          <w:rFonts w:hAnsi="宋体"/>
        </w:rPr>
      </w:pPr>
      <w:bookmarkStart w:id="66" w:name="_Toc35656526"/>
      <w:bookmarkStart w:id="67" w:name="_Toc305331447"/>
      <w:bookmarkStart w:id="68" w:name="_Toc302635961"/>
      <w:bookmarkStart w:id="69" w:name="_Toc453616556"/>
      <w:r>
        <w:rPr>
          <w:rFonts w:hint="eastAsia" w:hAnsi="宋体"/>
        </w:rPr>
        <w:t>5 监理</w:t>
      </w:r>
      <w:bookmarkEnd w:id="66"/>
      <w:bookmarkEnd w:id="67"/>
      <w:bookmarkEnd w:id="68"/>
      <w:r>
        <w:rPr>
          <w:rFonts w:hint="eastAsia" w:hAnsi="宋体"/>
        </w:rPr>
        <w:t>人</w:t>
      </w:r>
      <w:bookmarkEnd w:id="69"/>
    </w:p>
    <w:p>
      <w:pPr>
        <w:pStyle w:val="3"/>
        <w:tabs>
          <w:tab w:val="left" w:pos="540"/>
          <w:tab w:val="left" w:pos="2340"/>
        </w:tabs>
        <w:spacing w:before="120" w:after="156"/>
        <w:ind w:left="180"/>
        <w:jc w:val="left"/>
        <w:rPr>
          <w:rFonts w:ascii="宋体" w:hAnsi="宋体"/>
          <w:sz w:val="24"/>
        </w:rPr>
      </w:pPr>
      <w:bookmarkStart w:id="70" w:name="_Toc305331448"/>
      <w:bookmarkStart w:id="71" w:name="_Toc302635962"/>
      <w:bookmarkStart w:id="72" w:name="_Toc453616557"/>
      <w:r>
        <w:rPr>
          <w:rFonts w:hint="eastAsia" w:ascii="宋体" w:hAnsi="宋体"/>
          <w:sz w:val="24"/>
        </w:rPr>
        <w:t>5.1 监理人的</w:t>
      </w:r>
      <w:bookmarkEnd w:id="70"/>
      <w:bookmarkEnd w:id="71"/>
      <w:r>
        <w:rPr>
          <w:rFonts w:hint="eastAsia" w:ascii="宋体" w:hAnsi="宋体"/>
          <w:sz w:val="24"/>
        </w:rPr>
        <w:t>通知</w:t>
      </w:r>
      <w:bookmarkEnd w:id="72"/>
    </w:p>
    <w:p>
      <w:pPr>
        <w:spacing w:line="360" w:lineRule="auto"/>
        <w:ind w:firstLine="720"/>
        <w:rPr>
          <w:rFonts w:ascii="宋体" w:hAnsi="宋体"/>
          <w:sz w:val="24"/>
        </w:rPr>
      </w:pPr>
      <w:r>
        <w:rPr>
          <w:rFonts w:hint="eastAsia" w:ascii="宋体" w:hAnsi="宋体"/>
          <w:sz w:val="24"/>
        </w:rPr>
        <w:t>监理人名称：</w:t>
      </w:r>
      <w:r>
        <w:rPr>
          <w:rFonts w:hint="eastAsia" w:cs="Calibri" w:asciiTheme="majorEastAsia" w:hAnsiTheme="majorEastAsia" w:eastAsiaTheme="majorEastAsia"/>
          <w:sz w:val="24"/>
          <w:u w:val="single"/>
          <w:lang w:val="en-US" w:eastAsia="zh-CN"/>
        </w:rPr>
        <w:t xml:space="preserve">                   </w:t>
      </w:r>
      <w:r>
        <w:rPr>
          <w:rFonts w:hint="eastAsia" w:ascii="宋体" w:hAnsi="宋体"/>
          <w:sz w:val="24"/>
        </w:rPr>
        <w:t>；</w:t>
      </w:r>
    </w:p>
    <w:p>
      <w:pPr>
        <w:spacing w:line="360" w:lineRule="auto"/>
        <w:ind w:firstLine="720"/>
        <w:rPr>
          <w:rFonts w:ascii="宋体" w:hAnsi="宋体"/>
          <w:sz w:val="24"/>
        </w:rPr>
      </w:pPr>
      <w:r>
        <w:rPr>
          <w:rFonts w:hint="eastAsia" w:ascii="宋体" w:hAnsi="宋体"/>
          <w:sz w:val="24"/>
        </w:rPr>
        <w:t>总监理工程师姓名：</w:t>
      </w:r>
      <w:r>
        <w:rPr>
          <w:rFonts w:hint="eastAsia" w:ascii="宋体" w:hAnsi="宋体"/>
          <w:sz w:val="24"/>
          <w:u w:val="single"/>
        </w:rPr>
        <w:t>另行通知</w:t>
      </w:r>
      <w:r>
        <w:rPr>
          <w:rFonts w:hint="eastAsia" w:ascii="宋体" w:hAnsi="宋体"/>
          <w:sz w:val="24"/>
        </w:rPr>
        <w:t>，资格证书号：</w:t>
      </w:r>
      <w:r>
        <w:rPr>
          <w:rFonts w:hint="eastAsia" w:ascii="宋体" w:hAnsi="宋体"/>
          <w:sz w:val="24"/>
          <w:u w:val="single"/>
        </w:rPr>
        <w:t xml:space="preserve">    另行通知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73" w:name="_Toc453616558"/>
      <w:bookmarkStart w:id="74" w:name="_Toc305331449"/>
      <w:bookmarkStart w:id="75" w:name="_Toc302635963"/>
      <w:r>
        <w:rPr>
          <w:rFonts w:hint="eastAsia" w:ascii="宋体" w:hAnsi="宋体"/>
          <w:sz w:val="24"/>
        </w:rPr>
        <w:t>5.3监理人权力的限制</w:t>
      </w:r>
      <w:bookmarkEnd w:id="73"/>
      <w:bookmarkEnd w:id="74"/>
      <w:bookmarkEnd w:id="75"/>
    </w:p>
    <w:p>
      <w:pPr>
        <w:spacing w:line="360" w:lineRule="auto"/>
        <w:ind w:firstLine="720"/>
        <w:rPr>
          <w:rFonts w:ascii="宋体" w:hAnsi="宋体"/>
          <w:sz w:val="24"/>
        </w:rPr>
      </w:pPr>
      <w:r>
        <w:rPr>
          <w:rFonts w:hint="eastAsia" w:ascii="宋体" w:hAnsi="宋体"/>
          <w:sz w:val="24"/>
        </w:rPr>
        <w:t>(1)⑧监理人行使的其他需要取得发包人批准的权力：</w:t>
      </w:r>
      <w:bookmarkStart w:id="76" w:name="_Toc35656528"/>
      <w:r>
        <w:rPr>
          <w:rFonts w:hint="eastAsia" w:ascii="宋体" w:hAnsi="宋体" w:cs="宋体"/>
          <w:sz w:val="24"/>
          <w:u w:val="single" w:color="000000"/>
        </w:rPr>
        <w:t xml:space="preserve">  提出或批准工程分包、工程延期、变更工程单价和工程量以及合同条款明确约定应取得发包人批准的其他权力。   </w:t>
      </w:r>
    </w:p>
    <w:p>
      <w:pPr>
        <w:pStyle w:val="2"/>
        <w:keepNext w:val="0"/>
        <w:keepLines w:val="0"/>
        <w:tabs>
          <w:tab w:val="left" w:pos="1620"/>
          <w:tab w:val="left" w:pos="2340"/>
        </w:tabs>
        <w:spacing w:before="120" w:after="120"/>
        <w:rPr>
          <w:rFonts w:hAnsi="宋体"/>
        </w:rPr>
      </w:pPr>
      <w:bookmarkStart w:id="77" w:name="_Toc305331450"/>
      <w:bookmarkStart w:id="78" w:name="_Toc453616559"/>
      <w:bookmarkStart w:id="79" w:name="_Toc302635964"/>
      <w:r>
        <w:rPr>
          <w:rFonts w:hint="eastAsia" w:hAnsi="宋体"/>
        </w:rPr>
        <w:t>6 转让、分包</w:t>
      </w:r>
      <w:bookmarkEnd w:id="76"/>
      <w:bookmarkEnd w:id="77"/>
      <w:bookmarkEnd w:id="78"/>
      <w:bookmarkEnd w:id="79"/>
    </w:p>
    <w:p>
      <w:pPr>
        <w:pStyle w:val="3"/>
        <w:tabs>
          <w:tab w:val="left" w:pos="540"/>
          <w:tab w:val="left" w:pos="2340"/>
        </w:tabs>
        <w:spacing w:before="120" w:after="156"/>
        <w:ind w:left="180"/>
        <w:jc w:val="left"/>
        <w:rPr>
          <w:rFonts w:ascii="宋体" w:hAnsi="宋体"/>
          <w:sz w:val="24"/>
        </w:rPr>
      </w:pPr>
      <w:bookmarkStart w:id="80" w:name="_Toc305331451"/>
      <w:bookmarkStart w:id="81" w:name="_Toc453616560"/>
      <w:bookmarkStart w:id="82" w:name="_Toc302635965"/>
      <w:bookmarkStart w:id="83" w:name="_Toc35656529"/>
      <w:r>
        <w:rPr>
          <w:rFonts w:hint="eastAsia" w:ascii="宋体" w:hAnsi="宋体"/>
          <w:sz w:val="24"/>
        </w:rPr>
        <w:t>6.1 转让</w:t>
      </w:r>
      <w:bookmarkEnd w:id="80"/>
      <w:bookmarkEnd w:id="81"/>
      <w:bookmarkEnd w:id="82"/>
    </w:p>
    <w:p>
      <w:pPr>
        <w:spacing w:line="360" w:lineRule="auto"/>
        <w:ind w:firstLine="600"/>
        <w:rPr>
          <w:rFonts w:ascii="宋体" w:hAnsi="宋体"/>
          <w:sz w:val="24"/>
        </w:rPr>
      </w:pPr>
      <w:r>
        <w:rPr>
          <w:rFonts w:hint="eastAsia" w:ascii="宋体" w:hAnsi="宋体"/>
          <w:sz w:val="24"/>
        </w:rPr>
        <w:t>如承包人有转让行为，应向发包人支付违约金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pStyle w:val="3"/>
        <w:tabs>
          <w:tab w:val="left" w:pos="540"/>
          <w:tab w:val="left" w:pos="2340"/>
        </w:tabs>
        <w:spacing w:before="120" w:after="156"/>
        <w:ind w:left="180"/>
        <w:jc w:val="left"/>
        <w:rPr>
          <w:rFonts w:ascii="宋体" w:hAnsi="宋体"/>
          <w:sz w:val="24"/>
        </w:rPr>
      </w:pPr>
      <w:bookmarkStart w:id="84" w:name="_Toc453616561"/>
      <w:bookmarkStart w:id="85" w:name="_Toc305331452"/>
      <w:bookmarkStart w:id="86" w:name="_Toc302635966"/>
      <w:r>
        <w:rPr>
          <w:rFonts w:hint="eastAsia" w:ascii="宋体" w:hAnsi="宋体"/>
          <w:sz w:val="24"/>
        </w:rPr>
        <w:t>6.2 分包</w:t>
      </w:r>
      <w:bookmarkEnd w:id="84"/>
      <w:bookmarkEnd w:id="85"/>
      <w:bookmarkEnd w:id="86"/>
    </w:p>
    <w:p>
      <w:pPr>
        <w:spacing w:line="360" w:lineRule="auto"/>
        <w:ind w:left="2" w:firstLine="480"/>
        <w:rPr>
          <w:rFonts w:ascii="宋体" w:hAnsi="宋体"/>
          <w:sz w:val="24"/>
          <w:u w:val="single"/>
        </w:rPr>
      </w:pPr>
      <w:r>
        <w:rPr>
          <w:rFonts w:ascii="宋体" w:hAnsi="宋体"/>
          <w:sz w:val="24"/>
        </w:rPr>
        <w:t>(2)</w:t>
      </w:r>
      <w:r>
        <w:rPr>
          <w:rFonts w:hint="eastAsia" w:ascii="宋体" w:hAnsi="宋体"/>
          <w:sz w:val="24"/>
        </w:rPr>
        <w:t>承包人不得分包的主体结构、关键性工作范围包括：</w:t>
      </w:r>
      <w:r>
        <w:rPr>
          <w:rFonts w:ascii="宋体" w:hAnsi="宋体"/>
          <w:sz w:val="24"/>
        </w:rPr>
        <w:t>。</w:t>
      </w:r>
    </w:p>
    <w:p>
      <w:pPr>
        <w:spacing w:line="360" w:lineRule="auto"/>
        <w:ind w:firstLine="480"/>
        <w:jc w:val="left"/>
        <w:rPr>
          <w:rFonts w:ascii="宋体" w:hAnsi="宋体"/>
          <w:sz w:val="24"/>
        </w:rPr>
      </w:pPr>
      <w:r>
        <w:rPr>
          <w:rFonts w:hint="eastAsia" w:ascii="宋体" w:hAnsi="宋体"/>
          <w:sz w:val="24"/>
        </w:rPr>
        <w:t>(3)如出现承包人未经监理人审查和发包人同意的分包行为，承包人应向发包人支付违约金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spacing w:line="360" w:lineRule="auto"/>
        <w:ind w:firstLine="480"/>
        <w:rPr>
          <w:rFonts w:ascii="宋体" w:hAnsi="宋体"/>
          <w:sz w:val="24"/>
        </w:rPr>
      </w:pPr>
      <w:r>
        <w:rPr>
          <w:rFonts w:hint="eastAsia" w:ascii="宋体" w:hAnsi="宋体"/>
          <w:sz w:val="24"/>
        </w:rPr>
        <w:t>(4)如出现分包人将分包工程的任何部分再分包的行为，承包人应向发包人支付违约金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spacing w:line="360" w:lineRule="auto"/>
        <w:ind w:firstLine="480"/>
        <w:rPr>
          <w:rFonts w:ascii="宋体" w:hAnsi="宋体"/>
          <w:sz w:val="24"/>
        </w:rPr>
      </w:pPr>
      <w:r>
        <w:rPr>
          <w:rFonts w:hint="eastAsia" w:ascii="宋体" w:hAnsi="宋体"/>
          <w:sz w:val="24"/>
        </w:rPr>
        <w:t>(5)如承包人有将其承包范围内全部工程肢解分包的行为，应向发包人支付违约金</w:t>
      </w:r>
      <w:r>
        <w:rPr>
          <w:rFonts w:hint="eastAsia" w:ascii="宋体" w:hAnsi="宋体"/>
          <w:sz w:val="24"/>
          <w:u w:val="single"/>
        </w:rPr>
        <w:t xml:space="preserve">        50000 </w:t>
      </w:r>
      <w:r>
        <w:rPr>
          <w:rFonts w:ascii="宋体" w:hAnsi="宋体"/>
          <w:sz w:val="24"/>
        </w:rPr>
        <w:t>元/次</w:t>
      </w:r>
      <w:r>
        <w:rPr>
          <w:rFonts w:hint="eastAsia" w:ascii="宋体" w:hAnsi="宋体"/>
          <w:sz w:val="24"/>
          <w:u w:val="single"/>
        </w:rPr>
        <w:t>或</w:t>
      </w:r>
      <w:r>
        <w:rPr>
          <w:rFonts w:hint="eastAsia" w:ascii="宋体" w:hAnsi="宋体" w:cs="宋体"/>
          <w:sz w:val="24"/>
          <w:u w:val="single" w:color="000000"/>
        </w:rPr>
        <w:t>合同价的0.5%/次</w:t>
      </w:r>
      <w:r>
        <w:rPr>
          <w:rFonts w:hint="eastAsia" w:ascii="宋体" w:hAnsi="宋体"/>
          <w:sz w:val="24"/>
          <w:u w:val="single"/>
        </w:rPr>
        <w:t>，两者中取最大值</w:t>
      </w:r>
      <w:r>
        <w:rPr>
          <w:rFonts w:ascii="宋体" w:hAnsi="宋体"/>
          <w:sz w:val="24"/>
        </w:rPr>
        <w:t>。</w:t>
      </w:r>
    </w:p>
    <w:p>
      <w:pPr>
        <w:pStyle w:val="3"/>
        <w:tabs>
          <w:tab w:val="left" w:pos="540"/>
          <w:tab w:val="left" w:pos="2340"/>
        </w:tabs>
        <w:spacing w:before="120" w:after="156"/>
        <w:ind w:left="180"/>
        <w:jc w:val="left"/>
        <w:rPr>
          <w:rFonts w:ascii="宋体" w:hAnsi="宋体"/>
          <w:sz w:val="24"/>
        </w:rPr>
      </w:pPr>
      <w:bookmarkStart w:id="87" w:name="_Toc305331453"/>
      <w:bookmarkStart w:id="88" w:name="_Toc453616562"/>
      <w:bookmarkStart w:id="89" w:name="_Toc302635967"/>
      <w:r>
        <w:rPr>
          <w:rFonts w:hint="eastAsia" w:ascii="宋体" w:hAnsi="宋体"/>
          <w:sz w:val="24"/>
        </w:rPr>
        <w:t>6.3 分包人的确定</w:t>
      </w:r>
      <w:bookmarkEnd w:id="87"/>
      <w:bookmarkEnd w:id="88"/>
      <w:bookmarkEnd w:id="89"/>
    </w:p>
    <w:p>
      <w:pPr>
        <w:spacing w:line="300" w:lineRule="auto"/>
        <w:ind w:firstLine="480"/>
        <w:rPr>
          <w:rFonts w:ascii="宋体" w:hAnsi="宋体" w:cs="宋体"/>
          <w:sz w:val="24"/>
          <w:u w:val="single" w:color="000000"/>
        </w:rPr>
      </w:pPr>
      <w:r>
        <w:rPr>
          <w:rFonts w:hint="eastAsia" w:ascii="宋体" w:hAnsi="宋体"/>
          <w:sz w:val="24"/>
        </w:rPr>
        <w:t>(1)分包人应符合的条件：</w:t>
      </w:r>
      <w:r>
        <w:rPr>
          <w:rFonts w:hint="eastAsia" w:ascii="宋体" w:hAnsi="宋体" w:cs="宋体"/>
          <w:sz w:val="24"/>
          <w:u w:val="single" w:color="000000"/>
        </w:rPr>
        <w:t>承包人如需对专业工程进行分包，必须取得发包人的书面同意，分包人的资质应当符合或者高于项目要求的资质等级。承包人应当将分包人的营业执照、资质证书、安全生产许可证、项目经理的资质证书和安全生产许可证报发包人审批；分包单位进场前，应将分包合同报发包人备案。未经发包人批准，承包人不得擅自分包工程，否则视为承包人违约分包，分包无效，发包人不予分包人入场，不认可分包人完成的任何工程量。</w:t>
      </w:r>
    </w:p>
    <w:p>
      <w:pPr>
        <w:spacing w:line="360" w:lineRule="auto"/>
        <w:ind w:left="2" w:firstLine="480"/>
        <w:rPr>
          <w:rFonts w:ascii="宋体" w:hAnsi="宋体"/>
          <w:sz w:val="24"/>
          <w:u w:val="single"/>
        </w:rPr>
      </w:pPr>
      <w:r>
        <w:rPr>
          <w:rFonts w:hint="eastAsia" w:ascii="宋体" w:hAnsi="宋体" w:cs="宋体"/>
          <w:sz w:val="24"/>
          <w:u w:val="single" w:color="000000"/>
        </w:rPr>
        <w:t xml:space="preserve">承包人与分包人应当对分包项目承担连带责任。   </w:t>
      </w:r>
    </w:p>
    <w:p>
      <w:pPr>
        <w:pStyle w:val="2"/>
        <w:keepNext w:val="0"/>
        <w:keepLines w:val="0"/>
        <w:tabs>
          <w:tab w:val="left" w:pos="1620"/>
          <w:tab w:val="left" w:pos="2340"/>
        </w:tabs>
        <w:spacing w:before="120" w:after="120"/>
        <w:rPr>
          <w:rFonts w:hAnsi="宋体"/>
        </w:rPr>
      </w:pPr>
      <w:bookmarkStart w:id="90" w:name="_Toc305331454"/>
      <w:bookmarkStart w:id="91" w:name="_Toc453616563"/>
      <w:bookmarkStart w:id="92" w:name="_Toc302635968"/>
      <w:r>
        <w:rPr>
          <w:rFonts w:hint="eastAsia" w:hAnsi="宋体"/>
        </w:rPr>
        <w:t>7 专业工程发包</w:t>
      </w:r>
      <w:bookmarkEnd w:id="90"/>
      <w:bookmarkEnd w:id="91"/>
      <w:bookmarkEnd w:id="92"/>
    </w:p>
    <w:p>
      <w:pPr>
        <w:pStyle w:val="3"/>
        <w:tabs>
          <w:tab w:val="left" w:pos="540"/>
          <w:tab w:val="left" w:pos="2340"/>
        </w:tabs>
        <w:spacing w:before="120" w:after="156"/>
        <w:ind w:left="180"/>
        <w:jc w:val="left"/>
        <w:rPr>
          <w:rFonts w:ascii="宋体" w:hAnsi="宋体"/>
          <w:sz w:val="24"/>
        </w:rPr>
      </w:pPr>
      <w:bookmarkStart w:id="93" w:name="_Toc305331455"/>
      <w:bookmarkStart w:id="94" w:name="_Toc453616564"/>
      <w:bookmarkStart w:id="95" w:name="_Toc302635969"/>
      <w:r>
        <w:rPr>
          <w:rFonts w:hint="eastAsia" w:ascii="宋体" w:hAnsi="宋体"/>
          <w:sz w:val="24"/>
        </w:rPr>
        <w:t>7.1 专业工程承包人</w:t>
      </w:r>
      <w:bookmarkEnd w:id="93"/>
      <w:bookmarkEnd w:id="94"/>
      <w:bookmarkEnd w:id="95"/>
      <w:r>
        <w:rPr>
          <w:rFonts w:ascii="宋体" w:hAnsi="宋体"/>
          <w:sz w:val="24"/>
        </w:rPr>
        <w:tab/>
      </w:r>
    </w:p>
    <w:p>
      <w:pPr>
        <w:rPr>
          <w:rFonts w:ascii="宋体" w:hAnsi="宋体"/>
          <w:bCs/>
          <w:sz w:val="24"/>
        </w:rPr>
      </w:pPr>
      <w:bookmarkStart w:id="96" w:name="_Toc453616565"/>
      <w:bookmarkStart w:id="97" w:name="_Toc448494238"/>
      <w:bookmarkStart w:id="98" w:name="_Toc448841233"/>
      <w:r>
        <w:rPr>
          <w:rFonts w:hint="eastAsia" w:ascii="宋体" w:hAnsi="宋体"/>
          <w:bCs/>
          <w:sz w:val="24"/>
        </w:rPr>
        <w:t>（1）</w:t>
      </w:r>
    </w:p>
    <w:p>
      <w:pPr>
        <w:rPr>
          <w:rFonts w:ascii="宋体" w:hAnsi="宋体"/>
          <w:b/>
          <w:bCs/>
          <w:sz w:val="24"/>
        </w:rPr>
      </w:pPr>
    </w:p>
    <w:tbl>
      <w:tblPr>
        <w:tblStyle w:val="45"/>
        <w:tblpPr w:leftFromText="180" w:rightFromText="180" w:vertAnchor="text" w:horzAnchor="margin" w:tblpXSpec="center" w:tblpY="-17"/>
        <w:tblW w:w="7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52"/>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ind w:left="-57" w:right="-105"/>
              <w:jc w:val="center"/>
              <w:rPr>
                <w:rFonts w:ascii="宋体" w:hAnsi="宋体"/>
                <w:sz w:val="24"/>
              </w:rPr>
            </w:pPr>
            <w:r>
              <w:rPr>
                <w:rFonts w:hint="eastAsia" w:ascii="宋体" w:hAnsi="宋体"/>
                <w:sz w:val="24"/>
              </w:rPr>
              <w:t>序号</w:t>
            </w:r>
          </w:p>
        </w:tc>
        <w:tc>
          <w:tcPr>
            <w:tcW w:w="2552" w:type="dxa"/>
            <w:shd w:val="clear" w:color="auto" w:fill="auto"/>
            <w:vAlign w:val="center"/>
          </w:tcPr>
          <w:p>
            <w:pPr>
              <w:ind w:left="-57" w:right="-105"/>
              <w:jc w:val="center"/>
              <w:rPr>
                <w:rFonts w:ascii="宋体" w:hAnsi="宋体"/>
                <w:sz w:val="24"/>
              </w:rPr>
            </w:pPr>
            <w:r>
              <w:rPr>
                <w:rFonts w:hint="eastAsia" w:ascii="宋体" w:hAnsi="宋体"/>
                <w:sz w:val="24"/>
              </w:rPr>
              <w:t>专业工程名称</w:t>
            </w:r>
          </w:p>
        </w:tc>
        <w:tc>
          <w:tcPr>
            <w:tcW w:w="4252" w:type="dxa"/>
            <w:shd w:val="clear" w:color="auto" w:fill="auto"/>
            <w:vAlign w:val="center"/>
          </w:tcPr>
          <w:p>
            <w:pPr>
              <w:ind w:left="-57" w:right="-105"/>
              <w:jc w:val="center"/>
              <w:rPr>
                <w:rFonts w:ascii="宋体" w:hAnsi="宋体"/>
                <w:sz w:val="24"/>
              </w:rPr>
            </w:pPr>
            <w:r>
              <w:rPr>
                <w:rFonts w:hint="eastAsia" w:ascii="宋体" w:hAnsi="宋体"/>
                <w:sz w:val="24"/>
              </w:rPr>
              <w:t>专业工程承包人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815" w:type="dxa"/>
            <w:shd w:val="clear" w:color="auto" w:fill="auto"/>
            <w:vAlign w:val="center"/>
          </w:tcPr>
          <w:p>
            <w:pPr>
              <w:spacing w:line="360" w:lineRule="auto"/>
              <w:ind w:left="-57" w:right="-105"/>
              <w:jc w:val="center"/>
              <w:rPr>
                <w:rFonts w:ascii="宋体" w:hAnsi="宋体"/>
                <w:sz w:val="24"/>
              </w:rPr>
            </w:pPr>
          </w:p>
        </w:tc>
        <w:tc>
          <w:tcPr>
            <w:tcW w:w="25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c>
          <w:tcPr>
            <w:tcW w:w="4252" w:type="dxa"/>
            <w:shd w:val="clear" w:color="auto" w:fill="auto"/>
            <w:vAlign w:val="bottom"/>
          </w:tcPr>
          <w:p>
            <w:pPr>
              <w:spacing w:line="360" w:lineRule="auto"/>
              <w:ind w:left="-57" w:right="-105"/>
              <w:jc w:val="center"/>
              <w:rPr>
                <w:rFonts w:ascii="宋体" w:hAnsi="宋体"/>
                <w:sz w:val="24"/>
              </w:rPr>
            </w:pPr>
            <w:r>
              <w:rPr>
                <w:rFonts w:hint="eastAsia" w:ascii="宋体" w:hAnsi="宋体"/>
                <w:sz w:val="24"/>
              </w:rPr>
              <w:t>/</w:t>
            </w:r>
          </w:p>
        </w:tc>
      </w:tr>
    </w:tbl>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p>
      <w:pPr>
        <w:rPr>
          <w:rFonts w:ascii="宋体" w:hAnsi="宋体"/>
          <w:b/>
          <w:bCs/>
          <w:sz w:val="24"/>
        </w:rPr>
      </w:pPr>
    </w:p>
    <w:bookmarkEnd w:id="96"/>
    <w:bookmarkEnd w:id="97"/>
    <w:bookmarkEnd w:id="98"/>
    <w:p>
      <w:pPr>
        <w:rPr>
          <w:rFonts w:ascii="宋体" w:hAnsi="宋体"/>
          <w:sz w:val="24"/>
        </w:rPr>
      </w:pPr>
      <w:bookmarkStart w:id="99" w:name="_Toc453616566"/>
    </w:p>
    <w:p>
      <w:pPr>
        <w:pStyle w:val="3"/>
        <w:tabs>
          <w:tab w:val="left" w:pos="540"/>
          <w:tab w:val="left" w:pos="2340"/>
        </w:tabs>
        <w:spacing w:before="120" w:after="156"/>
        <w:ind w:left="180"/>
        <w:jc w:val="left"/>
        <w:rPr>
          <w:rFonts w:ascii="宋体" w:hAnsi="宋体"/>
          <w:sz w:val="24"/>
        </w:rPr>
      </w:pPr>
      <w:r>
        <w:rPr>
          <w:rFonts w:hint="eastAsia" w:ascii="宋体" w:hAnsi="宋体"/>
          <w:sz w:val="24"/>
        </w:rPr>
        <w:t>7.2 总承包服务费</w:t>
      </w:r>
      <w:bookmarkEnd w:id="99"/>
    </w:p>
    <w:bookmarkEnd w:id="83"/>
    <w:p>
      <w:pPr>
        <w:spacing w:line="360" w:lineRule="auto"/>
        <w:ind w:firstLine="480"/>
        <w:rPr>
          <w:rFonts w:ascii="宋体" w:hAnsi="宋体"/>
          <w:sz w:val="24"/>
          <w:u w:val="single"/>
        </w:rPr>
      </w:pPr>
      <w:bookmarkStart w:id="100" w:name="_Toc305331458"/>
      <w:bookmarkStart w:id="101" w:name="_Toc35656531"/>
      <w:r>
        <w:rPr>
          <w:rFonts w:hint="eastAsia" w:ascii="宋体" w:hAnsi="宋体"/>
          <w:sz w:val="24"/>
        </w:rPr>
        <w:t>(1)</w:t>
      </w:r>
      <w:r>
        <w:rPr>
          <w:rFonts w:hint="eastAsia" w:ascii="宋体" w:hAnsi="宋体"/>
          <w:sz w:val="24"/>
          <w:u w:val="single"/>
        </w:rPr>
        <w:t xml:space="preserve">  / </w:t>
      </w:r>
    </w:p>
    <w:p>
      <w:pPr>
        <w:pStyle w:val="3"/>
        <w:tabs>
          <w:tab w:val="left" w:pos="540"/>
          <w:tab w:val="left" w:pos="2340"/>
        </w:tabs>
        <w:spacing w:before="120" w:after="156"/>
        <w:ind w:left="180"/>
        <w:jc w:val="left"/>
        <w:rPr>
          <w:rFonts w:ascii="宋体" w:hAnsi="宋体"/>
          <w:sz w:val="24"/>
        </w:rPr>
      </w:pPr>
      <w:bookmarkStart w:id="102" w:name="_Toc302635972"/>
      <w:bookmarkStart w:id="103" w:name="_Toc453616567"/>
      <w:r>
        <w:rPr>
          <w:rFonts w:hint="eastAsia" w:ascii="宋体" w:hAnsi="宋体"/>
          <w:sz w:val="24"/>
        </w:rPr>
        <w:t>7.3 工作界面协调</w:t>
      </w:r>
      <w:bookmarkEnd w:id="100"/>
      <w:bookmarkEnd w:id="102"/>
      <w:bookmarkEnd w:id="103"/>
    </w:p>
    <w:p>
      <w:pPr>
        <w:spacing w:line="360" w:lineRule="auto"/>
        <w:ind w:firstLine="480"/>
        <w:rPr>
          <w:rFonts w:ascii="宋体" w:hAnsi="宋体"/>
          <w:sz w:val="24"/>
        </w:rPr>
      </w:pPr>
      <w:r>
        <w:rPr>
          <w:rFonts w:hint="eastAsia" w:ascii="宋体" w:hAnsi="宋体"/>
          <w:sz w:val="24"/>
        </w:rPr>
        <w:t>(4)</w:t>
      </w:r>
      <w:r>
        <w:rPr>
          <w:rFonts w:hint="eastAsia" w:ascii="宋体" w:hAnsi="宋体"/>
          <w:kern w:val="0"/>
          <w:sz w:val="24"/>
        </w:rPr>
        <w:t>由</w:t>
      </w:r>
      <w:r>
        <w:rPr>
          <w:rFonts w:ascii="宋体" w:hAnsi="宋体"/>
          <w:kern w:val="0"/>
          <w:sz w:val="24"/>
        </w:rPr>
        <w:t>于承包人未能及时对工程接口问题进行协调或未及时实施</w:t>
      </w:r>
      <w:r>
        <w:rPr>
          <w:rFonts w:hint="eastAsia" w:ascii="宋体" w:hAnsi="宋体"/>
          <w:kern w:val="0"/>
          <w:sz w:val="24"/>
        </w:rPr>
        <w:t>监理人</w:t>
      </w:r>
      <w:r>
        <w:rPr>
          <w:rFonts w:ascii="宋体" w:hAnsi="宋体"/>
          <w:kern w:val="0"/>
          <w:sz w:val="24"/>
        </w:rPr>
        <w:t>接口指令而造成损失</w:t>
      </w:r>
      <w:r>
        <w:rPr>
          <w:rFonts w:hint="eastAsia" w:ascii="宋体" w:hAnsi="宋体"/>
          <w:kern w:val="0"/>
          <w:sz w:val="24"/>
        </w:rPr>
        <w:t>的</w:t>
      </w:r>
      <w:r>
        <w:rPr>
          <w:rFonts w:ascii="宋体" w:hAnsi="宋体"/>
          <w:kern w:val="0"/>
          <w:sz w:val="24"/>
        </w:rPr>
        <w:t>，</w:t>
      </w:r>
      <w:r>
        <w:rPr>
          <w:rFonts w:hint="eastAsia" w:ascii="宋体" w:hAnsi="宋体"/>
          <w:kern w:val="0"/>
          <w:sz w:val="24"/>
        </w:rPr>
        <w:t>承包人应</w:t>
      </w:r>
      <w:r>
        <w:rPr>
          <w:rFonts w:hint="eastAsia" w:ascii="宋体" w:hAnsi="宋体"/>
          <w:sz w:val="24"/>
        </w:rPr>
        <w:t>向发包人支付上述损失的</w:t>
      </w:r>
      <w:r>
        <w:rPr>
          <w:rFonts w:hint="eastAsia" w:ascii="宋体" w:hAnsi="宋体"/>
          <w:sz w:val="24"/>
          <w:u w:val="single"/>
        </w:rPr>
        <w:t xml:space="preserve">  30%  </w:t>
      </w:r>
      <w:r>
        <w:rPr>
          <w:rFonts w:hint="eastAsia" w:ascii="宋体" w:hAnsi="宋体"/>
          <w:sz w:val="24"/>
        </w:rPr>
        <w:t>的违约金。</w:t>
      </w:r>
    </w:p>
    <w:p>
      <w:pPr>
        <w:pStyle w:val="2"/>
        <w:keepNext w:val="0"/>
        <w:keepLines w:val="0"/>
        <w:tabs>
          <w:tab w:val="left" w:pos="1620"/>
          <w:tab w:val="left" w:pos="2340"/>
        </w:tabs>
        <w:spacing w:before="120" w:after="120"/>
        <w:rPr>
          <w:rFonts w:hAnsi="宋体"/>
        </w:rPr>
      </w:pPr>
      <w:bookmarkStart w:id="104" w:name="_Toc302635973"/>
      <w:bookmarkStart w:id="105" w:name="_Toc453616568"/>
      <w:bookmarkStart w:id="106" w:name="_Toc305331459"/>
      <w:r>
        <w:rPr>
          <w:rFonts w:hint="eastAsia" w:hAnsi="宋体"/>
        </w:rPr>
        <w:t>8 用工和劳务</w:t>
      </w:r>
      <w:bookmarkEnd w:id="104"/>
      <w:bookmarkEnd w:id="105"/>
      <w:bookmarkEnd w:id="106"/>
    </w:p>
    <w:p>
      <w:pPr>
        <w:pStyle w:val="3"/>
        <w:tabs>
          <w:tab w:val="left" w:pos="540"/>
          <w:tab w:val="left" w:pos="2340"/>
        </w:tabs>
        <w:spacing w:before="120" w:after="156"/>
        <w:ind w:left="180"/>
        <w:jc w:val="left"/>
        <w:rPr>
          <w:rFonts w:ascii="宋体" w:hAnsi="宋体"/>
          <w:sz w:val="24"/>
        </w:rPr>
      </w:pPr>
      <w:bookmarkStart w:id="107" w:name="_Toc453616569"/>
      <w:bookmarkStart w:id="108" w:name="_Toc302635974"/>
      <w:bookmarkStart w:id="109" w:name="_Toc305331460"/>
      <w:r>
        <w:rPr>
          <w:rFonts w:hint="eastAsia" w:ascii="宋体" w:hAnsi="宋体"/>
          <w:sz w:val="24"/>
        </w:rPr>
        <w:t>8.1 劳动合同</w:t>
      </w:r>
      <w:bookmarkEnd w:id="107"/>
      <w:bookmarkEnd w:id="108"/>
    </w:p>
    <w:p>
      <w:pPr>
        <w:spacing w:line="360" w:lineRule="auto"/>
        <w:ind w:left="2" w:firstLine="480"/>
        <w:rPr>
          <w:rFonts w:ascii="宋体" w:hAnsi="宋体"/>
          <w:sz w:val="24"/>
          <w:u w:val="single"/>
        </w:rPr>
      </w:pPr>
      <w:r>
        <w:rPr>
          <w:rFonts w:hint="eastAsia" w:ascii="宋体" w:hAnsi="宋体"/>
          <w:sz w:val="24"/>
        </w:rPr>
        <w:t>(3)若发包人或监理人发现有未签订劳动合同的劳动者在现场施工，承包人应向发包人支付违约金</w:t>
      </w:r>
      <w:r>
        <w:rPr>
          <w:rFonts w:hint="eastAsia" w:ascii="宋体" w:hAnsi="宋体"/>
          <w:sz w:val="24"/>
          <w:u w:val="single"/>
        </w:rPr>
        <w:t xml:space="preserve"> 5000 </w:t>
      </w:r>
      <w:r>
        <w:rPr>
          <w:rFonts w:ascii="宋体" w:hAnsi="宋体"/>
          <w:sz w:val="24"/>
        </w:rPr>
        <w:t>元/</w:t>
      </w:r>
      <w:r>
        <w:rPr>
          <w:rFonts w:hint="eastAsia" w:ascii="宋体" w:hAnsi="宋体"/>
          <w:sz w:val="24"/>
        </w:rPr>
        <w:t>人</w:t>
      </w:r>
      <w:r>
        <w:rPr>
          <w:rFonts w:ascii="宋体" w:hAnsi="宋体"/>
          <w:sz w:val="24"/>
        </w:rPr>
        <w:t>次。</w:t>
      </w:r>
    </w:p>
    <w:p>
      <w:pPr>
        <w:pStyle w:val="3"/>
        <w:tabs>
          <w:tab w:val="left" w:pos="540"/>
          <w:tab w:val="left" w:pos="2340"/>
        </w:tabs>
        <w:spacing w:before="120" w:after="156"/>
        <w:ind w:left="180"/>
        <w:jc w:val="left"/>
        <w:rPr>
          <w:rFonts w:ascii="宋体" w:hAnsi="宋体"/>
          <w:sz w:val="24"/>
        </w:rPr>
      </w:pPr>
      <w:bookmarkStart w:id="110" w:name="_Toc302635975"/>
      <w:bookmarkStart w:id="111" w:name="_Toc453616570"/>
      <w:r>
        <w:rPr>
          <w:rFonts w:hint="eastAsia" w:ascii="宋体" w:hAnsi="宋体"/>
          <w:sz w:val="24"/>
        </w:rPr>
        <w:t>8.2 劳务分包</w:t>
      </w:r>
      <w:bookmarkEnd w:id="109"/>
      <w:bookmarkEnd w:id="110"/>
      <w:bookmarkEnd w:id="111"/>
    </w:p>
    <w:p>
      <w:pPr>
        <w:spacing w:line="360" w:lineRule="auto"/>
        <w:ind w:firstLine="480"/>
        <w:rPr>
          <w:rFonts w:ascii="宋体" w:hAnsi="宋体"/>
          <w:sz w:val="24"/>
        </w:rPr>
      </w:pPr>
      <w:r>
        <w:rPr>
          <w:rFonts w:ascii="宋体" w:hAnsi="宋体"/>
          <w:sz w:val="24"/>
        </w:rPr>
        <w:t>(2)</w:t>
      </w:r>
      <w:r>
        <w:rPr>
          <w:rFonts w:hint="eastAsia" w:ascii="宋体" w:hAnsi="宋体"/>
          <w:sz w:val="24"/>
        </w:rPr>
        <w:t>劳务分包企业对所有派遣劳动者购买意外伤害险和工伤保险的保险金额不得低于：</w:t>
      </w:r>
      <w:r>
        <w:rPr>
          <w:rFonts w:hint="eastAsia" w:ascii="宋体" w:hAnsi="宋体"/>
          <w:sz w:val="24"/>
          <w:u w:val="single"/>
        </w:rPr>
        <w:t xml:space="preserve">   按专用条款33.1要求执行。    </w:t>
      </w:r>
      <w:r>
        <w:rPr>
          <w:rFonts w:hint="eastAsia" w:ascii="宋体" w:hAnsi="宋体"/>
          <w:sz w:val="24"/>
        </w:rPr>
        <w:t>。</w:t>
      </w:r>
    </w:p>
    <w:p>
      <w:pPr>
        <w:pStyle w:val="3"/>
        <w:tabs>
          <w:tab w:val="left" w:pos="540"/>
          <w:tab w:val="left" w:pos="2340"/>
        </w:tabs>
        <w:spacing w:before="120" w:after="156"/>
        <w:ind w:left="180"/>
        <w:jc w:val="left"/>
        <w:rPr>
          <w:rFonts w:ascii="宋体" w:hAnsi="宋体"/>
          <w:sz w:val="24"/>
        </w:rPr>
      </w:pPr>
      <w:bookmarkStart w:id="112" w:name="_Toc302635976"/>
      <w:bookmarkStart w:id="113" w:name="_Toc453616571"/>
      <w:bookmarkStart w:id="114" w:name="_Toc305331461"/>
      <w:r>
        <w:rPr>
          <w:rFonts w:hint="eastAsia" w:ascii="宋体" w:hAnsi="宋体"/>
          <w:sz w:val="24"/>
        </w:rPr>
        <w:t>8.3 劳务分包合同</w:t>
      </w:r>
      <w:bookmarkEnd w:id="112"/>
      <w:bookmarkEnd w:id="113"/>
      <w:bookmarkEnd w:id="114"/>
    </w:p>
    <w:p>
      <w:pPr>
        <w:spacing w:line="360" w:lineRule="auto"/>
        <w:ind w:left="2" w:hanging="2"/>
        <w:rPr>
          <w:rFonts w:ascii="宋体" w:hAnsi="宋体"/>
          <w:sz w:val="24"/>
          <w:u w:val="single"/>
        </w:rPr>
      </w:pPr>
      <w:r>
        <w:rPr>
          <w:rFonts w:hint="eastAsia" w:ascii="宋体" w:hAnsi="宋体"/>
          <w:sz w:val="24"/>
        </w:rPr>
        <w:t xml:space="preserve">    (3)若发包人或监理人发现工地上有未签订劳务分包合同或劳务分包合同未进行备案的劳务企业人员在现场施工，承包人应向发包人支付违约金</w:t>
      </w:r>
      <w:r>
        <w:rPr>
          <w:rFonts w:hint="eastAsia" w:ascii="宋体" w:hAnsi="宋体"/>
          <w:sz w:val="24"/>
          <w:u w:val="single"/>
        </w:rPr>
        <w:t xml:space="preserve">  5000  </w:t>
      </w:r>
      <w:r>
        <w:rPr>
          <w:rFonts w:ascii="宋体" w:hAnsi="宋体"/>
          <w:sz w:val="24"/>
        </w:rPr>
        <w:t>元/</w:t>
      </w:r>
      <w:r>
        <w:rPr>
          <w:rFonts w:hint="eastAsia" w:ascii="宋体" w:hAnsi="宋体"/>
          <w:sz w:val="24"/>
        </w:rPr>
        <w:t>人</w:t>
      </w:r>
      <w:r>
        <w:rPr>
          <w:rFonts w:ascii="宋体" w:hAnsi="宋体"/>
          <w:sz w:val="24"/>
        </w:rPr>
        <w:t>次。</w:t>
      </w:r>
    </w:p>
    <w:p>
      <w:pPr>
        <w:pStyle w:val="2"/>
        <w:keepNext w:val="0"/>
        <w:keepLines w:val="0"/>
        <w:tabs>
          <w:tab w:val="left" w:pos="1620"/>
          <w:tab w:val="left" w:pos="2340"/>
        </w:tabs>
        <w:spacing w:before="120" w:after="120"/>
        <w:rPr>
          <w:rFonts w:hAnsi="宋体"/>
        </w:rPr>
      </w:pPr>
      <w:bookmarkStart w:id="115" w:name="_Toc305331462"/>
      <w:bookmarkStart w:id="116" w:name="_Toc453616572"/>
      <w:bookmarkStart w:id="117" w:name="_Toc302635977"/>
      <w:r>
        <w:rPr>
          <w:rFonts w:hint="eastAsia" w:hAnsi="宋体"/>
        </w:rPr>
        <w:t>9 施工组织设计和进度计划</w:t>
      </w:r>
      <w:bookmarkEnd w:id="101"/>
      <w:bookmarkEnd w:id="115"/>
      <w:bookmarkEnd w:id="116"/>
      <w:bookmarkEnd w:id="117"/>
    </w:p>
    <w:p>
      <w:pPr>
        <w:pStyle w:val="3"/>
        <w:tabs>
          <w:tab w:val="left" w:pos="540"/>
          <w:tab w:val="left" w:pos="900"/>
          <w:tab w:val="left" w:pos="2340"/>
        </w:tabs>
        <w:spacing w:before="120" w:after="156"/>
        <w:ind w:left="359"/>
        <w:jc w:val="left"/>
        <w:rPr>
          <w:rFonts w:ascii="宋体" w:hAnsi="宋体"/>
          <w:sz w:val="24"/>
        </w:rPr>
      </w:pPr>
      <w:bookmarkStart w:id="118" w:name="_Toc453616573"/>
      <w:bookmarkStart w:id="119" w:name="_Toc305331463"/>
      <w:bookmarkStart w:id="120" w:name="_Toc302635978"/>
      <w:r>
        <w:rPr>
          <w:rFonts w:hint="eastAsia" w:ascii="宋体" w:hAnsi="宋体"/>
          <w:sz w:val="24"/>
        </w:rPr>
        <w:t>9.1 施工组织设计和进度计划的编制与提交</w:t>
      </w:r>
      <w:bookmarkEnd w:id="118"/>
      <w:bookmarkEnd w:id="119"/>
      <w:bookmarkEnd w:id="120"/>
    </w:p>
    <w:p>
      <w:pPr>
        <w:spacing w:line="360" w:lineRule="auto"/>
        <w:ind w:left="-57" w:right="-105" w:firstLine="480"/>
        <w:rPr>
          <w:rFonts w:ascii="宋体" w:hAnsi="宋体"/>
          <w:sz w:val="24"/>
        </w:rPr>
      </w:pPr>
      <w:r>
        <w:rPr>
          <w:rFonts w:hint="eastAsia" w:ascii="宋体" w:hAnsi="宋体"/>
          <w:sz w:val="24"/>
        </w:rPr>
        <w:t>(1)承包人应提供单项施工组织设计和工程进度计划的单项工程名称：</w:t>
      </w:r>
      <w:r>
        <w:rPr>
          <w:rFonts w:hint="eastAsia" w:ascii="宋体" w:hAnsi="宋体"/>
          <w:sz w:val="24"/>
          <w:u w:val="single"/>
        </w:rPr>
        <w:t xml:space="preserve">  /    </w:t>
      </w:r>
    </w:p>
    <w:p>
      <w:pPr>
        <w:spacing w:line="360" w:lineRule="auto"/>
        <w:ind w:firstLine="480"/>
        <w:rPr>
          <w:rFonts w:ascii="宋体" w:hAnsi="宋体" w:cs="宋体"/>
          <w:spacing w:val="2"/>
          <w:sz w:val="24"/>
          <w:u w:val="single" w:color="000000"/>
        </w:rPr>
      </w:pPr>
      <w:r>
        <w:rPr>
          <w:rFonts w:hint="eastAsia" w:ascii="宋体" w:hAnsi="宋体"/>
          <w:sz w:val="24"/>
        </w:rPr>
        <w:t xml:space="preserve"> (2)承包人提供施工组织设计和工程进度计划的时间和要求：</w:t>
      </w:r>
      <w:r>
        <w:rPr>
          <w:rFonts w:hint="eastAsia" w:ascii="宋体" w:hAnsi="宋体" w:cs="宋体"/>
          <w:spacing w:val="2"/>
          <w:sz w:val="24"/>
          <w:u w:val="single" w:color="000000"/>
        </w:rPr>
        <w:t>承包人应于收到本工程或专用条款9.1约定的单项工程的施工图纸后的 14日内向工程师提交符合工程实际情况的施工组织设计和工程进度计划并得到工程师的批准。</w:t>
      </w:r>
    </w:p>
    <w:p>
      <w:pPr>
        <w:spacing w:line="360" w:lineRule="auto"/>
        <w:ind w:firstLine="488"/>
        <w:rPr>
          <w:rFonts w:ascii="宋体" w:hAnsi="宋体" w:cs="宋体"/>
          <w:spacing w:val="2"/>
          <w:sz w:val="24"/>
          <w:u w:val="single" w:color="000000"/>
        </w:rPr>
      </w:pPr>
      <w:r>
        <w:rPr>
          <w:rFonts w:hint="eastAsia" w:ascii="宋体" w:hAnsi="宋体" w:cs="宋体"/>
          <w:spacing w:val="2"/>
          <w:sz w:val="24"/>
          <w:u w:val="single" w:color="000000"/>
        </w:rPr>
        <w:t xml:space="preserve">施工组织设计应详细说明整个工程的总体部署、施工总平面设计及布置、总进度计划、劳动力计划、机械设备进场计划、材料采购计划、工程项目管理人员特别是质量主任和安全主任以及专职安全员的配置名单、专项施工方案、应急预案及以及在施工中可能遇到的不利因素及相应的处理措施等，工程进度计划应按照网络计划图编制，并应包括每月预计完成的工作量和形象进度。每月25日前报下月施工进度计划，每周例会前2天报下周进度计划，如需调整总进度计划，必须提前报工程师审核批准。承包人必须按工程师审核的施工组织设计和工程进度计划组织施工，接受工程师的检查和监督。 </w:t>
      </w:r>
    </w:p>
    <w:p>
      <w:pPr>
        <w:spacing w:line="360" w:lineRule="auto"/>
        <w:ind w:firstLine="480"/>
        <w:rPr>
          <w:rFonts w:ascii="宋体" w:hAnsi="宋体" w:cs="宋体"/>
          <w:spacing w:val="2"/>
          <w:sz w:val="24"/>
          <w:u w:val="single" w:color="000000"/>
        </w:rPr>
      </w:pPr>
      <w:r>
        <w:rPr>
          <w:rFonts w:hint="eastAsia" w:ascii="宋体" w:hAnsi="宋体" w:cs="宋体"/>
          <w:spacing w:val="2"/>
          <w:sz w:val="24"/>
          <w:u w:val="single" w:color="000000"/>
        </w:rPr>
        <w:t xml:space="preserve">    承包人的施工组织设计应充分考虑到不良天气对施工的影响，自行承担其可能带来的一切风险，施工工期将不会因此影响而进行任何调整（不可抗力除外）</w:t>
      </w:r>
    </w:p>
    <w:p>
      <w:pPr>
        <w:spacing w:line="360" w:lineRule="auto"/>
        <w:ind w:firstLine="488"/>
        <w:rPr>
          <w:rFonts w:ascii="宋体" w:hAnsi="Courier New" w:cs="Courier New"/>
          <w:szCs w:val="21"/>
          <w:u w:val="single"/>
        </w:rPr>
      </w:pPr>
      <w:r>
        <w:rPr>
          <w:rFonts w:hint="eastAsia" w:ascii="宋体" w:hAnsi="宋体" w:cs="宋体"/>
          <w:spacing w:val="2"/>
          <w:sz w:val="24"/>
          <w:u w:val="single" w:color="000000"/>
        </w:rPr>
        <w:t>若在施工过程中，工程实际进度与经审核批准的工程进度计划不符时，承包人应及时提出改进措施，并报工程师审批后执行，但承包人无权就此改进措施提出追加任何合同价款（即不能提出费用索赔要求），也不能提出工程延期要求。</w:t>
      </w:r>
    </w:p>
    <w:p>
      <w:pPr>
        <w:spacing w:line="360" w:lineRule="auto"/>
        <w:ind w:firstLine="480"/>
        <w:rPr>
          <w:rFonts w:ascii="宋体" w:hAnsi="宋体" w:cs="宋体"/>
          <w:spacing w:val="2"/>
          <w:sz w:val="24"/>
          <w:u w:val="single" w:color="000000"/>
        </w:rPr>
      </w:pPr>
      <w:r>
        <w:rPr>
          <w:rFonts w:hint="eastAsia" w:ascii="宋体" w:hAnsi="宋体"/>
          <w:sz w:val="24"/>
        </w:rPr>
        <w:t>监理人确认的时间：</w:t>
      </w:r>
      <w:r>
        <w:rPr>
          <w:rFonts w:hint="eastAsia" w:ascii="宋体" w:hAnsi="宋体" w:cs="宋体"/>
          <w:spacing w:val="2"/>
          <w:sz w:val="24"/>
          <w:u w:val="single" w:color="000000"/>
        </w:rPr>
        <w:t xml:space="preserve"> 工程师在收到承包人提交的施工组织设计和工程进度计划后的5日内予以审核并提出具体的审核意见。 </w:t>
      </w:r>
    </w:p>
    <w:p>
      <w:pPr>
        <w:spacing w:line="360" w:lineRule="auto"/>
        <w:ind w:firstLine="480"/>
        <w:rPr>
          <w:rFonts w:ascii="宋体" w:hAnsi="宋体"/>
          <w:bCs/>
          <w:sz w:val="24"/>
          <w:u w:val="single"/>
        </w:rPr>
      </w:pPr>
      <w:r>
        <w:rPr>
          <w:rFonts w:hint="eastAsia" w:ascii="宋体" w:hAnsi="宋体"/>
          <w:sz w:val="24"/>
        </w:rPr>
        <w:t>承包人根据监理人的合理意见提交修改后的施工组织设计和工程进度计划的时间和要求：</w:t>
      </w:r>
      <w:r>
        <w:rPr>
          <w:rFonts w:hint="eastAsia" w:ascii="宋体" w:hAnsi="宋体" w:cs="宋体"/>
          <w:spacing w:val="2"/>
          <w:sz w:val="24"/>
          <w:u w:val="single" w:color="000000"/>
        </w:rPr>
        <w:t xml:space="preserve">承包人需提前与工程师适时沟通，在收到工程师提出的审核意见后3日内进行完善，提供符合工程师要求的施工组织设计和工程进度计划。  </w:t>
      </w:r>
    </w:p>
    <w:p>
      <w:pPr>
        <w:pStyle w:val="3"/>
        <w:tabs>
          <w:tab w:val="left" w:pos="540"/>
          <w:tab w:val="left" w:pos="900"/>
          <w:tab w:val="left" w:pos="2340"/>
        </w:tabs>
        <w:spacing w:before="120" w:after="156"/>
        <w:ind w:left="359"/>
        <w:jc w:val="left"/>
        <w:rPr>
          <w:rFonts w:ascii="宋体" w:hAnsi="宋体"/>
          <w:sz w:val="24"/>
        </w:rPr>
      </w:pPr>
      <w:bookmarkStart w:id="121" w:name="_Toc305331464"/>
      <w:bookmarkStart w:id="122" w:name="_Toc302635979"/>
      <w:bookmarkStart w:id="123" w:name="_Toc453616574"/>
      <w:r>
        <w:rPr>
          <w:rFonts w:hint="eastAsia" w:ascii="宋体" w:hAnsi="宋体"/>
          <w:sz w:val="24"/>
        </w:rPr>
        <w:t>9.4 工程用款计划</w:t>
      </w:r>
      <w:bookmarkEnd w:id="121"/>
      <w:bookmarkEnd w:id="122"/>
      <w:bookmarkEnd w:id="123"/>
    </w:p>
    <w:p>
      <w:pPr>
        <w:spacing w:line="360" w:lineRule="auto"/>
        <w:ind w:firstLine="440"/>
        <w:rPr>
          <w:rFonts w:ascii="宋体" w:hAnsi="宋体"/>
          <w:sz w:val="24"/>
          <w:u w:val="single"/>
        </w:rPr>
      </w:pPr>
      <w:r>
        <w:rPr>
          <w:rFonts w:hint="eastAsia" w:ascii="宋体" w:hAnsi="宋体"/>
          <w:bCs/>
          <w:spacing w:val="-10"/>
          <w:sz w:val="24"/>
        </w:rPr>
        <w:t>承包人提交工程用款计划的要求：</w:t>
      </w:r>
      <w:r>
        <w:rPr>
          <w:rFonts w:ascii="宋体" w:hAnsi="宋体" w:cs="宋体"/>
          <w:spacing w:val="2"/>
          <w:sz w:val="24"/>
          <w:u w:val="single" w:color="000000"/>
        </w:rPr>
        <w:t>工</w:t>
      </w:r>
      <w:r>
        <w:rPr>
          <w:rFonts w:ascii="宋体" w:hAnsi="宋体" w:cs="宋体"/>
          <w:spacing w:val="3"/>
          <w:sz w:val="24"/>
          <w:u w:val="single" w:color="000000"/>
        </w:rPr>
        <w:t>程进</w:t>
      </w:r>
      <w:r>
        <w:rPr>
          <w:rFonts w:ascii="宋体" w:hAnsi="宋体" w:cs="宋体"/>
          <w:spacing w:val="2"/>
          <w:sz w:val="24"/>
          <w:u w:val="single" w:color="000000"/>
        </w:rPr>
        <w:t>度</w:t>
      </w:r>
      <w:r>
        <w:rPr>
          <w:rFonts w:ascii="宋体" w:hAnsi="宋体" w:cs="宋体"/>
          <w:spacing w:val="3"/>
          <w:sz w:val="24"/>
          <w:u w:val="single" w:color="000000"/>
        </w:rPr>
        <w:t>计</w:t>
      </w:r>
      <w:r>
        <w:rPr>
          <w:rFonts w:ascii="宋体" w:hAnsi="宋体" w:cs="宋体"/>
          <w:spacing w:val="2"/>
          <w:sz w:val="24"/>
          <w:u w:val="single" w:color="000000"/>
        </w:rPr>
        <w:t>划</w:t>
      </w:r>
      <w:r>
        <w:rPr>
          <w:rFonts w:ascii="宋体" w:hAnsi="宋体" w:cs="宋体"/>
          <w:spacing w:val="3"/>
          <w:sz w:val="24"/>
          <w:u w:val="single" w:color="000000"/>
        </w:rPr>
        <w:t>确定</w:t>
      </w:r>
      <w:r>
        <w:rPr>
          <w:rFonts w:ascii="宋体" w:hAnsi="宋体" w:cs="宋体"/>
          <w:spacing w:val="2"/>
          <w:sz w:val="24"/>
          <w:u w:val="single" w:color="000000"/>
        </w:rPr>
        <w:t>（</w:t>
      </w:r>
      <w:r>
        <w:rPr>
          <w:rFonts w:ascii="宋体" w:hAnsi="宋体" w:cs="宋体"/>
          <w:spacing w:val="3"/>
          <w:sz w:val="24"/>
          <w:u w:val="single" w:color="000000"/>
        </w:rPr>
        <w:t>或</w:t>
      </w:r>
      <w:r>
        <w:rPr>
          <w:rFonts w:ascii="宋体" w:hAnsi="宋体" w:cs="宋体"/>
          <w:spacing w:val="2"/>
          <w:sz w:val="24"/>
          <w:u w:val="single" w:color="000000"/>
        </w:rPr>
        <w:t>调</w:t>
      </w:r>
      <w:r>
        <w:rPr>
          <w:rFonts w:ascii="宋体" w:hAnsi="宋体" w:cs="宋体"/>
          <w:spacing w:val="3"/>
          <w:sz w:val="24"/>
          <w:u w:val="single" w:color="000000"/>
        </w:rPr>
        <w:t>整）</w:t>
      </w:r>
      <w:r>
        <w:rPr>
          <w:rFonts w:ascii="宋体" w:hAnsi="宋体" w:cs="宋体"/>
          <w:sz w:val="24"/>
          <w:u w:val="single" w:color="000000"/>
        </w:rPr>
        <w:t>后5个工作日内。</w:t>
      </w:r>
    </w:p>
    <w:p>
      <w:pPr>
        <w:pStyle w:val="2"/>
        <w:keepNext w:val="0"/>
        <w:keepLines w:val="0"/>
        <w:tabs>
          <w:tab w:val="left" w:pos="1620"/>
          <w:tab w:val="left" w:pos="2340"/>
        </w:tabs>
        <w:spacing w:before="120" w:after="120"/>
        <w:rPr>
          <w:rFonts w:hAnsi="宋体"/>
        </w:rPr>
      </w:pPr>
      <w:bookmarkStart w:id="124" w:name="_Toc305331465"/>
      <w:bookmarkStart w:id="125" w:name="_Toc453616575"/>
      <w:bookmarkStart w:id="126" w:name="_Toc302635980"/>
      <w:bookmarkStart w:id="127" w:name="_Toc35656532"/>
      <w:r>
        <w:rPr>
          <w:rFonts w:hint="eastAsia" w:hAnsi="宋体"/>
        </w:rPr>
        <w:t>10 施工准备</w:t>
      </w:r>
      <w:bookmarkEnd w:id="124"/>
      <w:bookmarkEnd w:id="125"/>
      <w:bookmarkEnd w:id="126"/>
      <w:bookmarkEnd w:id="127"/>
    </w:p>
    <w:p>
      <w:pPr>
        <w:pStyle w:val="3"/>
        <w:tabs>
          <w:tab w:val="left" w:pos="540"/>
          <w:tab w:val="left" w:pos="900"/>
          <w:tab w:val="left" w:pos="2340"/>
        </w:tabs>
        <w:spacing w:before="120" w:after="156"/>
        <w:ind w:left="359"/>
        <w:jc w:val="left"/>
        <w:rPr>
          <w:rFonts w:ascii="宋体" w:hAnsi="宋体"/>
          <w:sz w:val="24"/>
        </w:rPr>
      </w:pPr>
      <w:bookmarkStart w:id="128" w:name="_Toc302635981"/>
      <w:bookmarkStart w:id="129" w:name="_Toc305331466"/>
      <w:bookmarkStart w:id="130" w:name="_Toc453616576"/>
      <w:r>
        <w:rPr>
          <w:rFonts w:hint="eastAsia" w:ascii="宋体" w:hAnsi="宋体"/>
          <w:sz w:val="24"/>
        </w:rPr>
        <w:t>10.2 施工场地提供</w:t>
      </w:r>
      <w:bookmarkEnd w:id="128"/>
      <w:bookmarkEnd w:id="129"/>
      <w:bookmarkEnd w:id="130"/>
    </w:p>
    <w:p>
      <w:pPr>
        <w:spacing w:line="360" w:lineRule="auto"/>
        <w:ind w:firstLine="480"/>
        <w:rPr>
          <w:rFonts w:ascii="宋体" w:hAnsi="宋体"/>
          <w:bCs/>
          <w:sz w:val="24"/>
          <w:u w:val="single"/>
        </w:rPr>
      </w:pPr>
      <w:r>
        <w:rPr>
          <w:rFonts w:hint="eastAsia" w:ascii="宋体" w:hAnsi="宋体"/>
          <w:sz w:val="24"/>
        </w:rPr>
        <w:t>(1)发包人提供给承包人的工地范围、时间及次序约定：</w:t>
      </w:r>
      <w:r>
        <w:rPr>
          <w:rFonts w:hint="eastAsia" w:ascii="宋体" w:hAnsi="宋体"/>
          <w:bCs/>
          <w:sz w:val="24"/>
          <w:u w:val="single"/>
        </w:rPr>
        <w:t>承包</w:t>
      </w:r>
      <w:r>
        <w:rPr>
          <w:rFonts w:ascii="宋体" w:hAnsi="宋体"/>
          <w:bCs/>
          <w:sz w:val="24"/>
          <w:u w:val="single"/>
        </w:rPr>
        <w:t>人</w:t>
      </w:r>
      <w:r>
        <w:rPr>
          <w:rFonts w:hint="eastAsia" w:ascii="宋体" w:hAnsi="宋体"/>
          <w:bCs/>
          <w:sz w:val="24"/>
          <w:u w:val="single"/>
        </w:rPr>
        <w:t>按</w:t>
      </w:r>
      <w:r>
        <w:rPr>
          <w:rFonts w:ascii="宋体" w:hAnsi="宋体"/>
          <w:bCs/>
          <w:sz w:val="24"/>
          <w:u w:val="single"/>
        </w:rPr>
        <w:t>经批准的施工组织设计提出</w:t>
      </w:r>
      <w:r>
        <w:rPr>
          <w:rFonts w:hint="eastAsia" w:ascii="宋体" w:hAnsi="宋体"/>
          <w:bCs/>
          <w:sz w:val="24"/>
          <w:u w:val="single"/>
        </w:rPr>
        <w:t>工程</w:t>
      </w:r>
      <w:r>
        <w:rPr>
          <w:rFonts w:ascii="宋体" w:hAnsi="宋体"/>
          <w:bCs/>
          <w:sz w:val="24"/>
          <w:u w:val="single"/>
        </w:rPr>
        <w:t>用地要求</w:t>
      </w:r>
      <w:r>
        <w:rPr>
          <w:rFonts w:hint="eastAsia" w:ascii="宋体" w:hAnsi="宋体"/>
          <w:bCs/>
          <w:sz w:val="24"/>
          <w:u w:val="single"/>
        </w:rPr>
        <w:t>后14日</w:t>
      </w:r>
      <w:r>
        <w:rPr>
          <w:rFonts w:ascii="宋体" w:hAnsi="宋体"/>
          <w:bCs/>
          <w:sz w:val="24"/>
          <w:u w:val="single"/>
        </w:rPr>
        <w:t>历天。</w:t>
      </w:r>
    </w:p>
    <w:p>
      <w:pPr>
        <w:spacing w:line="360" w:lineRule="auto"/>
        <w:ind w:firstLine="480"/>
        <w:rPr>
          <w:rFonts w:ascii="宋体" w:hAnsi="宋体"/>
          <w:bCs/>
          <w:sz w:val="24"/>
          <w:u w:val="single"/>
        </w:rPr>
      </w:pPr>
      <w:r>
        <w:rPr>
          <w:rFonts w:hint="eastAsia" w:ascii="宋体" w:hAnsi="宋体"/>
          <w:sz w:val="24"/>
        </w:rPr>
        <w:t xml:space="preserve"> (3)红线外临时占地租用费用承担约定：</w:t>
      </w:r>
      <w:r>
        <w:rPr>
          <w:rFonts w:hint="eastAsia" w:ascii="宋体" w:hAnsi="宋体" w:cs="宋体"/>
          <w:spacing w:val="2"/>
          <w:sz w:val="24"/>
          <w:u w:val="single" w:color="000000"/>
        </w:rPr>
        <w:t xml:space="preserve">所需费用全部由承包人承担。投标时应综合考虑，并包含在合同价中。 </w:t>
      </w:r>
    </w:p>
    <w:p>
      <w:pPr>
        <w:pStyle w:val="3"/>
        <w:tabs>
          <w:tab w:val="left" w:pos="540"/>
          <w:tab w:val="left" w:pos="900"/>
          <w:tab w:val="left" w:pos="2340"/>
        </w:tabs>
        <w:spacing w:before="120" w:after="156"/>
        <w:ind w:left="359"/>
        <w:jc w:val="left"/>
        <w:rPr>
          <w:rFonts w:ascii="宋体" w:hAnsi="宋体"/>
          <w:sz w:val="24"/>
        </w:rPr>
      </w:pPr>
      <w:bookmarkStart w:id="131" w:name="_Toc305331467"/>
      <w:bookmarkStart w:id="132" w:name="_Toc302635982"/>
      <w:bookmarkStart w:id="133" w:name="_Toc453616577"/>
      <w:r>
        <w:rPr>
          <w:rFonts w:hint="eastAsia" w:ascii="宋体" w:hAnsi="宋体"/>
          <w:sz w:val="24"/>
        </w:rPr>
        <w:t>10.6 不利的外界障碍或条件</w:t>
      </w:r>
      <w:bookmarkEnd w:id="131"/>
      <w:bookmarkEnd w:id="132"/>
      <w:bookmarkEnd w:id="133"/>
    </w:p>
    <w:p>
      <w:pPr>
        <w:spacing w:line="360" w:lineRule="auto"/>
        <w:ind w:firstLine="480"/>
        <w:rPr>
          <w:rFonts w:ascii="宋体" w:hAnsi="宋体"/>
          <w:sz w:val="24"/>
          <w:u w:val="single"/>
        </w:rPr>
      </w:pPr>
      <w:r>
        <w:rPr>
          <w:rFonts w:hint="eastAsia" w:ascii="宋体" w:hAnsi="宋体"/>
          <w:sz w:val="24"/>
        </w:rPr>
        <w:t>(3)本合同可能产生的不利的外界障碍或条件为：</w:t>
      </w:r>
    </w:p>
    <w:p>
      <w:pPr>
        <w:spacing w:line="360" w:lineRule="auto"/>
        <w:ind w:firstLine="600"/>
        <w:rPr>
          <w:rFonts w:ascii="宋体" w:hAnsi="宋体"/>
          <w:sz w:val="24"/>
        </w:rPr>
      </w:pPr>
      <w:r>
        <w:rPr>
          <w:rFonts w:ascii="宋体" w:hAnsi="宋体"/>
          <w:sz w:val="24"/>
        </w:rPr>
        <w:drawing>
          <wp:inline distT="0" distB="0" distL="0" distR="0">
            <wp:extent cx="152400" cy="14287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施工现场地形、地质的改变；</w:t>
      </w:r>
    </w:p>
    <w:p>
      <w:pPr>
        <w:spacing w:line="360" w:lineRule="auto"/>
        <w:ind w:firstLine="600"/>
        <w:rPr>
          <w:rFonts w:ascii="宋体" w:hAnsi="宋体"/>
          <w:sz w:val="24"/>
        </w:rPr>
      </w:pPr>
      <w:r>
        <w:rPr>
          <w:rFonts w:ascii="宋体" w:hAnsi="宋体"/>
          <w:sz w:val="24"/>
        </w:rPr>
        <w:t>■</w:t>
      </w:r>
      <w:r>
        <w:rPr>
          <w:rFonts w:hint="eastAsia" w:ascii="宋体" w:hAnsi="宋体"/>
          <w:sz w:val="24"/>
        </w:rPr>
        <w:t>政府政策性停工；</w:t>
      </w:r>
    </w:p>
    <w:p>
      <w:pPr>
        <w:spacing w:line="360" w:lineRule="auto"/>
        <w:ind w:firstLine="600"/>
        <w:rPr>
          <w:rFonts w:ascii="宋体" w:hAnsi="宋体"/>
          <w:sz w:val="24"/>
          <w:u w:val="single"/>
        </w:rPr>
      </w:pPr>
      <w:r>
        <w:rPr>
          <w:rFonts w:ascii="宋体" w:hAnsi="宋体"/>
          <w:sz w:val="24"/>
        </w:rPr>
        <w:drawing>
          <wp:inline distT="0" distB="0" distL="0" distR="0">
            <wp:extent cx="152400" cy="142875"/>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w:t>
      </w:r>
    </w:p>
    <w:p>
      <w:pPr>
        <w:pStyle w:val="2"/>
        <w:keepNext w:val="0"/>
        <w:keepLines w:val="0"/>
        <w:tabs>
          <w:tab w:val="left" w:pos="540"/>
          <w:tab w:val="left" w:pos="1620"/>
          <w:tab w:val="left" w:pos="2340"/>
        </w:tabs>
        <w:spacing w:before="120" w:after="120"/>
        <w:ind w:left="178"/>
        <w:rPr>
          <w:rFonts w:hAnsi="宋体"/>
        </w:rPr>
      </w:pPr>
      <w:bookmarkStart w:id="134" w:name="_Toc453616578"/>
      <w:bookmarkStart w:id="135" w:name="_Toc305331468"/>
      <w:bookmarkStart w:id="136" w:name="_Toc302635983"/>
      <w:r>
        <w:rPr>
          <w:rFonts w:hint="eastAsia" w:hAnsi="宋体"/>
        </w:rPr>
        <w:t>12 暂停施工和恢复施工</w:t>
      </w:r>
      <w:bookmarkEnd w:id="134"/>
    </w:p>
    <w:p>
      <w:pPr>
        <w:pStyle w:val="3"/>
        <w:tabs>
          <w:tab w:val="left" w:pos="540"/>
          <w:tab w:val="left" w:pos="900"/>
          <w:tab w:val="left" w:pos="2340"/>
        </w:tabs>
        <w:spacing w:before="120" w:after="156"/>
        <w:ind w:left="359"/>
        <w:jc w:val="left"/>
        <w:rPr>
          <w:rFonts w:ascii="宋体" w:hAnsi="宋体"/>
          <w:sz w:val="24"/>
        </w:rPr>
      </w:pPr>
      <w:bookmarkStart w:id="137" w:name="_Toc453616579"/>
      <w:r>
        <w:rPr>
          <w:rFonts w:hint="eastAsia" w:ascii="宋体" w:hAnsi="宋体"/>
          <w:sz w:val="24"/>
        </w:rPr>
        <w:t>12.2 承包人原因引起的暂停施工</w:t>
      </w:r>
      <w:bookmarkEnd w:id="137"/>
    </w:p>
    <w:p>
      <w:pPr>
        <w:spacing w:line="360" w:lineRule="auto"/>
        <w:ind w:firstLine="480"/>
        <w:rPr>
          <w:rFonts w:ascii="宋体" w:hAnsi="宋体"/>
          <w:sz w:val="24"/>
        </w:rPr>
      </w:pPr>
      <w:r>
        <w:rPr>
          <w:rFonts w:ascii="宋体" w:hAnsi="宋体"/>
          <w:sz w:val="24"/>
        </w:rPr>
        <w:t>因承包人原因引起的暂停施工，承包人在收到监理人复工指示后复工的</w:t>
      </w:r>
      <w:r>
        <w:rPr>
          <w:rFonts w:hint="eastAsia" w:ascii="宋体" w:hAnsi="宋体"/>
          <w:sz w:val="24"/>
        </w:rPr>
        <w:t>期限为：</w:t>
      </w:r>
      <w:r>
        <w:rPr>
          <w:rFonts w:ascii="宋体" w:hAnsi="宋体" w:cs="宋体"/>
          <w:sz w:val="24"/>
          <w:u w:val="single" w:color="000000"/>
        </w:rPr>
        <w:t>14日历天</w:t>
      </w:r>
      <w:r>
        <w:rPr>
          <w:rFonts w:hint="eastAsia" w:ascii="宋体" w:hAnsi="宋体"/>
          <w:sz w:val="24"/>
          <w:u w:val="single"/>
        </w:rPr>
        <w:t xml:space="preserve">。      </w:t>
      </w:r>
    </w:p>
    <w:p>
      <w:pPr>
        <w:pStyle w:val="2"/>
        <w:keepNext w:val="0"/>
        <w:keepLines w:val="0"/>
        <w:tabs>
          <w:tab w:val="left" w:pos="540"/>
          <w:tab w:val="left" w:pos="1620"/>
          <w:tab w:val="left" w:pos="2340"/>
        </w:tabs>
        <w:spacing w:before="120" w:after="120"/>
        <w:ind w:left="178"/>
        <w:rPr>
          <w:rFonts w:hAnsi="宋体"/>
        </w:rPr>
      </w:pPr>
      <w:bookmarkStart w:id="138" w:name="_Toc453616580"/>
      <w:r>
        <w:rPr>
          <w:rFonts w:hint="eastAsia" w:hAnsi="宋体"/>
        </w:rPr>
        <w:t>13 工期及延误</w:t>
      </w:r>
      <w:bookmarkEnd w:id="135"/>
      <w:bookmarkEnd w:id="136"/>
      <w:bookmarkEnd w:id="138"/>
    </w:p>
    <w:p>
      <w:pPr>
        <w:pStyle w:val="3"/>
        <w:tabs>
          <w:tab w:val="left" w:pos="540"/>
          <w:tab w:val="left" w:pos="900"/>
          <w:tab w:val="left" w:pos="2340"/>
        </w:tabs>
        <w:spacing w:before="120" w:after="156"/>
        <w:ind w:left="359"/>
        <w:jc w:val="left"/>
        <w:rPr>
          <w:rFonts w:ascii="宋体" w:hAnsi="宋体"/>
          <w:sz w:val="24"/>
        </w:rPr>
      </w:pPr>
      <w:bookmarkStart w:id="139" w:name="_Toc305331469"/>
      <w:bookmarkStart w:id="140" w:name="_Toc302635984"/>
      <w:bookmarkStart w:id="141" w:name="_Toc453616581"/>
      <w:r>
        <w:rPr>
          <w:rFonts w:hint="eastAsia" w:ascii="宋体" w:hAnsi="宋体"/>
          <w:sz w:val="24"/>
        </w:rPr>
        <w:t>13.1 工期</w:t>
      </w:r>
      <w:bookmarkEnd w:id="139"/>
      <w:bookmarkEnd w:id="140"/>
      <w:bookmarkEnd w:id="141"/>
    </w:p>
    <w:p>
      <w:pPr>
        <w:spacing w:line="360" w:lineRule="auto"/>
        <w:ind w:firstLine="480"/>
        <w:rPr>
          <w:rFonts w:ascii="宋体" w:hAnsi="宋体"/>
          <w:sz w:val="24"/>
        </w:rPr>
      </w:pPr>
      <w:r>
        <w:rPr>
          <w:rFonts w:hint="eastAsia" w:ascii="宋体" w:hAnsi="宋体"/>
          <w:sz w:val="24"/>
        </w:rPr>
        <w:t>本工程单项工程的工期约定：</w:t>
      </w:r>
    </w:p>
    <w:tbl>
      <w:tblPr>
        <w:tblStyle w:val="45"/>
        <w:tblW w:w="841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984"/>
        <w:gridCol w:w="2297"/>
        <w:gridCol w:w="2239"/>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ind w:left="-57" w:right="-105"/>
              <w:jc w:val="center"/>
              <w:rPr>
                <w:rFonts w:ascii="宋体" w:hAnsi="宋体"/>
                <w:sz w:val="24"/>
              </w:rPr>
            </w:pPr>
            <w:r>
              <w:rPr>
                <w:rFonts w:hint="eastAsia" w:ascii="宋体" w:hAnsi="宋体"/>
                <w:sz w:val="24"/>
              </w:rPr>
              <w:t>序号</w:t>
            </w:r>
          </w:p>
        </w:tc>
        <w:tc>
          <w:tcPr>
            <w:tcW w:w="1984" w:type="dxa"/>
            <w:shd w:val="clear" w:color="auto" w:fill="auto"/>
            <w:vAlign w:val="center"/>
          </w:tcPr>
          <w:p>
            <w:pPr>
              <w:ind w:left="-57" w:right="-105"/>
              <w:jc w:val="center"/>
              <w:rPr>
                <w:rFonts w:ascii="宋体" w:hAnsi="宋体"/>
                <w:sz w:val="24"/>
              </w:rPr>
            </w:pPr>
            <w:r>
              <w:rPr>
                <w:rFonts w:hint="eastAsia" w:ascii="宋体" w:hAnsi="宋体"/>
                <w:sz w:val="24"/>
              </w:rPr>
              <w:t>单项工程名称</w:t>
            </w:r>
          </w:p>
        </w:tc>
        <w:tc>
          <w:tcPr>
            <w:tcW w:w="2297" w:type="dxa"/>
            <w:shd w:val="clear" w:color="auto" w:fill="auto"/>
            <w:vAlign w:val="center"/>
          </w:tcPr>
          <w:p>
            <w:pPr>
              <w:ind w:left="-57" w:right="-105"/>
              <w:jc w:val="center"/>
              <w:rPr>
                <w:rFonts w:ascii="宋体" w:hAnsi="宋体"/>
                <w:sz w:val="24"/>
              </w:rPr>
            </w:pPr>
            <w:r>
              <w:rPr>
                <w:rFonts w:hint="eastAsia" w:ascii="宋体" w:hAnsi="宋体"/>
                <w:sz w:val="24"/>
              </w:rPr>
              <w:t>开工日期</w:t>
            </w:r>
          </w:p>
        </w:tc>
        <w:tc>
          <w:tcPr>
            <w:tcW w:w="2239" w:type="dxa"/>
            <w:shd w:val="clear" w:color="auto" w:fill="auto"/>
            <w:vAlign w:val="center"/>
          </w:tcPr>
          <w:p>
            <w:pPr>
              <w:ind w:left="-108" w:right="-105"/>
              <w:jc w:val="center"/>
              <w:rPr>
                <w:rFonts w:ascii="宋体" w:hAnsi="宋体"/>
                <w:sz w:val="24"/>
              </w:rPr>
            </w:pPr>
            <w:r>
              <w:rPr>
                <w:rFonts w:hint="eastAsia" w:ascii="宋体" w:hAnsi="宋体"/>
                <w:sz w:val="24"/>
              </w:rPr>
              <w:t>竣工日期</w:t>
            </w:r>
          </w:p>
        </w:tc>
        <w:tc>
          <w:tcPr>
            <w:tcW w:w="1181" w:type="dxa"/>
            <w:shd w:val="clear" w:color="auto" w:fill="auto"/>
            <w:vAlign w:val="center"/>
          </w:tcPr>
          <w:p>
            <w:pPr>
              <w:ind w:left="-108" w:right="-105"/>
              <w:jc w:val="center"/>
              <w:rPr>
                <w:rFonts w:ascii="宋体" w:hAnsi="宋体"/>
                <w:sz w:val="24"/>
              </w:rPr>
            </w:pPr>
            <w:r>
              <w:rPr>
                <w:rFonts w:hint="eastAsia" w:ascii="宋体" w:hAnsi="宋体"/>
                <w:sz w:val="24"/>
              </w:rPr>
              <w:t>工期</w:t>
            </w:r>
          </w:p>
          <w:p>
            <w:pPr>
              <w:ind w:left="-108" w:right="-105"/>
              <w:jc w:val="center"/>
              <w:rPr>
                <w:rFonts w:ascii="宋体" w:hAnsi="宋体"/>
                <w:sz w:val="24"/>
              </w:rPr>
            </w:pPr>
            <w:r>
              <w:rPr>
                <w:rFonts w:hint="eastAsia" w:ascii="宋体" w:hAnsi="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1</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2</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3</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4</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709" w:type="dxa"/>
            <w:shd w:val="clear" w:color="auto" w:fill="auto"/>
            <w:vAlign w:val="center"/>
          </w:tcPr>
          <w:p>
            <w:pPr>
              <w:spacing w:line="360" w:lineRule="auto"/>
              <w:ind w:left="-57" w:right="-105"/>
              <w:jc w:val="center"/>
              <w:rPr>
                <w:rFonts w:ascii="宋体" w:hAnsi="宋体"/>
                <w:sz w:val="24"/>
              </w:rPr>
            </w:pPr>
            <w:r>
              <w:rPr>
                <w:rFonts w:hint="eastAsia" w:ascii="宋体" w:hAnsi="宋体"/>
                <w:sz w:val="24"/>
              </w:rPr>
              <w:t>…</w:t>
            </w:r>
          </w:p>
        </w:tc>
        <w:tc>
          <w:tcPr>
            <w:tcW w:w="1984" w:type="dxa"/>
            <w:shd w:val="clear" w:color="auto" w:fill="auto"/>
          </w:tcPr>
          <w:p>
            <w:pPr>
              <w:jc w:val="center"/>
            </w:pPr>
            <w:r>
              <w:rPr>
                <w:rFonts w:hint="eastAsia" w:ascii="宋体" w:hAnsi="宋体"/>
                <w:sz w:val="24"/>
              </w:rPr>
              <w:t>/</w:t>
            </w:r>
          </w:p>
        </w:tc>
        <w:tc>
          <w:tcPr>
            <w:tcW w:w="2297" w:type="dxa"/>
            <w:shd w:val="clear" w:color="auto" w:fill="auto"/>
          </w:tcPr>
          <w:p>
            <w:pPr>
              <w:jc w:val="center"/>
            </w:pPr>
            <w:r>
              <w:rPr>
                <w:rFonts w:hint="eastAsia" w:ascii="宋体" w:hAnsi="宋体"/>
                <w:sz w:val="24"/>
              </w:rPr>
              <w:t>/</w:t>
            </w:r>
          </w:p>
        </w:tc>
        <w:tc>
          <w:tcPr>
            <w:tcW w:w="2239" w:type="dxa"/>
            <w:shd w:val="clear" w:color="auto" w:fill="auto"/>
          </w:tcPr>
          <w:p>
            <w:pPr>
              <w:jc w:val="center"/>
            </w:pPr>
            <w:r>
              <w:rPr>
                <w:rFonts w:hint="eastAsia" w:ascii="宋体" w:hAnsi="宋体"/>
                <w:sz w:val="24"/>
              </w:rPr>
              <w:t>/</w:t>
            </w:r>
          </w:p>
        </w:tc>
        <w:tc>
          <w:tcPr>
            <w:tcW w:w="1181" w:type="dxa"/>
            <w:shd w:val="clear" w:color="auto" w:fill="auto"/>
          </w:tcPr>
          <w:p>
            <w:pPr>
              <w:jc w:val="center"/>
            </w:pPr>
            <w:r>
              <w:rPr>
                <w:rFonts w:hint="eastAsia" w:ascii="宋体" w:hAnsi="宋体"/>
                <w:sz w:val="24"/>
              </w:rPr>
              <w:t>/</w:t>
            </w:r>
          </w:p>
        </w:tc>
      </w:tr>
    </w:tbl>
    <w:p>
      <w:pPr>
        <w:pStyle w:val="3"/>
        <w:tabs>
          <w:tab w:val="left" w:pos="540"/>
          <w:tab w:val="left" w:pos="900"/>
          <w:tab w:val="left" w:pos="2340"/>
        </w:tabs>
        <w:spacing w:before="120" w:after="156"/>
        <w:ind w:left="359"/>
        <w:jc w:val="left"/>
        <w:rPr>
          <w:rFonts w:ascii="宋体" w:hAnsi="宋体"/>
          <w:sz w:val="24"/>
        </w:rPr>
      </w:pPr>
      <w:bookmarkStart w:id="142" w:name="_Toc302635985"/>
      <w:bookmarkStart w:id="143" w:name="_Toc453616582"/>
      <w:bookmarkStart w:id="144" w:name="_Toc305331470"/>
      <w:r>
        <w:rPr>
          <w:rFonts w:hint="eastAsia" w:ascii="宋体" w:hAnsi="宋体"/>
          <w:sz w:val="24"/>
        </w:rPr>
        <w:t>13.2 因发包人原因导致工期延误</w:t>
      </w:r>
      <w:bookmarkEnd w:id="142"/>
      <w:bookmarkEnd w:id="143"/>
    </w:p>
    <w:p>
      <w:pPr>
        <w:spacing w:line="360" w:lineRule="auto"/>
        <w:ind w:firstLine="480"/>
        <w:rPr>
          <w:rFonts w:ascii="宋体" w:hAnsi="宋体"/>
          <w:sz w:val="24"/>
          <w:u w:val="single"/>
        </w:rPr>
      </w:pPr>
      <w:r>
        <w:rPr>
          <w:rFonts w:ascii="宋体" w:hAnsi="宋体"/>
          <w:sz w:val="24"/>
        </w:rPr>
        <w:t>(7)</w:t>
      </w:r>
      <w:r>
        <w:rPr>
          <w:rFonts w:hint="eastAsia" w:ascii="宋体" w:hAnsi="宋体"/>
          <w:sz w:val="24"/>
        </w:rPr>
        <w:t>因发包人原因导致工期延误的其他情形：</w:t>
      </w:r>
      <w:r>
        <w:rPr>
          <w:rFonts w:hint="eastAsia" w:ascii="宋体" w:hAnsi="宋体"/>
          <w:color w:val="FF0000"/>
          <w:sz w:val="24"/>
          <w:u w:val="single"/>
        </w:rPr>
        <w:t>按通用条款13.2执行</w:t>
      </w:r>
      <w:r>
        <w:rPr>
          <w:rFonts w:hint="eastAsia" w:ascii="宋体" w:hAnsi="宋体"/>
          <w:sz w:val="24"/>
          <w:u w:val="single"/>
        </w:rPr>
        <w:t>。</w:t>
      </w:r>
    </w:p>
    <w:p>
      <w:pPr>
        <w:pStyle w:val="3"/>
        <w:tabs>
          <w:tab w:val="left" w:pos="540"/>
          <w:tab w:val="left" w:pos="900"/>
          <w:tab w:val="left" w:pos="2340"/>
        </w:tabs>
        <w:spacing w:before="120" w:after="156"/>
        <w:ind w:left="359"/>
        <w:jc w:val="left"/>
        <w:rPr>
          <w:rFonts w:ascii="宋体" w:hAnsi="宋体"/>
          <w:sz w:val="24"/>
        </w:rPr>
      </w:pPr>
      <w:bookmarkStart w:id="145" w:name="_Toc453616583"/>
      <w:r>
        <w:rPr>
          <w:rFonts w:hint="eastAsia" w:ascii="宋体" w:hAnsi="宋体"/>
          <w:sz w:val="24"/>
        </w:rPr>
        <w:t>13.3 因承包人原因导致工期延误</w:t>
      </w:r>
      <w:bookmarkEnd w:id="145"/>
    </w:p>
    <w:p>
      <w:pPr>
        <w:spacing w:line="300" w:lineRule="auto"/>
        <w:ind w:firstLine="480" w:firstLineChars="200"/>
        <w:rPr>
          <w:rFonts w:ascii="宋体" w:hAnsi="宋体"/>
          <w:sz w:val="24"/>
        </w:rPr>
      </w:pPr>
      <w:r>
        <w:rPr>
          <w:rFonts w:hint="eastAsia" w:ascii="宋体" w:hAnsi="宋体"/>
          <w:sz w:val="24"/>
        </w:rPr>
        <w:t>逾期竣工违约金计算方法：</w:t>
      </w:r>
    </w:p>
    <w:p>
      <w:pPr>
        <w:spacing w:line="400" w:lineRule="exact"/>
        <w:ind w:firstLine="600" w:firstLineChars="250"/>
        <w:rPr>
          <w:rFonts w:ascii="宋体" w:hAnsi="宋体" w:cs="宋体"/>
          <w:sz w:val="24"/>
          <w:u w:val="single" w:color="000000"/>
        </w:rPr>
      </w:pPr>
      <w:r>
        <w:rPr>
          <w:rFonts w:hint="eastAsia" w:ascii="宋体" w:hAnsi="宋体" w:cs="宋体"/>
          <w:sz w:val="24"/>
          <w:u w:val="single" w:color="000000"/>
        </w:rPr>
        <w:t>13.3.1由于承包人原因影响13.1中单项工程（或      /        节点）工期的，视为承包人违约，承包人应按下列标准支付违约金：每延期一天处1000元或合同价款的0.5‰，</w:t>
      </w:r>
      <w:r>
        <w:rPr>
          <w:rFonts w:hint="eastAsia" w:ascii="宋体" w:hAnsi="宋体"/>
          <w:sz w:val="24"/>
          <w:u w:val="single"/>
        </w:rPr>
        <w:t>两者中取最大值</w:t>
      </w:r>
      <w:r>
        <w:rPr>
          <w:rFonts w:hint="eastAsia" w:ascii="宋体" w:hAnsi="宋体"/>
          <w:b/>
          <w:sz w:val="24"/>
          <w:u w:val="single"/>
        </w:rPr>
        <w:t>，</w:t>
      </w:r>
      <w:r>
        <w:rPr>
          <w:rFonts w:hint="eastAsia" w:ascii="宋体" w:hAnsi="宋体" w:cs="宋体"/>
          <w:sz w:val="24"/>
          <w:u w:val="single" w:color="000000"/>
        </w:rPr>
        <w:t>违约金累计计算。</w:t>
      </w:r>
    </w:p>
    <w:p>
      <w:pPr>
        <w:spacing w:line="400" w:lineRule="exact"/>
        <w:ind w:firstLine="600" w:firstLineChars="250"/>
        <w:rPr>
          <w:rFonts w:ascii="宋体" w:hAnsi="宋体" w:cs="宋体"/>
          <w:sz w:val="24"/>
          <w:u w:val="single" w:color="000000"/>
        </w:rPr>
      </w:pPr>
      <w:r>
        <w:rPr>
          <w:rFonts w:hint="eastAsia" w:ascii="宋体" w:hAnsi="宋体" w:cs="宋体"/>
          <w:sz w:val="24"/>
          <w:u w:val="single" w:color="000000"/>
        </w:rPr>
        <w:t>13.3.2由于承包人原因影响总工期的，承包人应按下列标准支付违约金：每延期一天处2000元或合同价款的1‰，</w:t>
      </w:r>
      <w:r>
        <w:rPr>
          <w:rFonts w:hint="eastAsia" w:ascii="宋体" w:hAnsi="宋体"/>
          <w:sz w:val="24"/>
          <w:u w:val="single"/>
        </w:rPr>
        <w:t>两者中取最大值，</w:t>
      </w:r>
      <w:r>
        <w:rPr>
          <w:rFonts w:hint="eastAsia" w:ascii="宋体" w:hAnsi="宋体" w:cs="宋体"/>
          <w:sz w:val="24"/>
          <w:u w:val="single" w:color="000000"/>
        </w:rPr>
        <w:t xml:space="preserve">违约金累计计算。 </w:t>
      </w:r>
    </w:p>
    <w:p>
      <w:pPr>
        <w:spacing w:line="400" w:lineRule="exact"/>
        <w:ind w:firstLine="480"/>
        <w:rPr>
          <w:rFonts w:ascii="宋体" w:hAnsi="宋体"/>
          <w:sz w:val="24"/>
          <w:u w:val="single"/>
        </w:rPr>
      </w:pPr>
      <w:bookmarkStart w:id="146" w:name="_Toc302635986"/>
      <w:r>
        <w:rPr>
          <w:rFonts w:hint="eastAsia" w:ascii="宋体" w:hAnsi="宋体"/>
          <w:sz w:val="24"/>
        </w:rPr>
        <w:t>逾期竣工违约金的上限：</w:t>
      </w:r>
      <w:r>
        <w:rPr>
          <w:rFonts w:hint="eastAsia" w:ascii="宋体" w:hAnsi="宋体" w:cs="宋体"/>
          <w:sz w:val="24"/>
          <w:u w:val="single" w:color="000000"/>
        </w:rPr>
        <w:t xml:space="preserve">不超过合同价款的5%    </w:t>
      </w:r>
    </w:p>
    <w:p>
      <w:pPr>
        <w:pStyle w:val="3"/>
        <w:tabs>
          <w:tab w:val="left" w:pos="540"/>
          <w:tab w:val="left" w:pos="900"/>
          <w:tab w:val="left" w:pos="2340"/>
        </w:tabs>
        <w:spacing w:before="120" w:after="156"/>
        <w:ind w:left="359"/>
        <w:jc w:val="left"/>
        <w:rPr>
          <w:rFonts w:ascii="宋体" w:hAnsi="宋体"/>
          <w:sz w:val="24"/>
        </w:rPr>
      </w:pPr>
      <w:bookmarkStart w:id="147" w:name="_Toc453616584"/>
      <w:r>
        <w:rPr>
          <w:rFonts w:hint="eastAsia" w:ascii="宋体" w:hAnsi="宋体"/>
          <w:sz w:val="24"/>
        </w:rPr>
        <w:t>13.4 提前竣工</w:t>
      </w:r>
      <w:bookmarkEnd w:id="144"/>
      <w:bookmarkEnd w:id="146"/>
      <w:bookmarkEnd w:id="147"/>
    </w:p>
    <w:p>
      <w:pPr>
        <w:spacing w:line="360" w:lineRule="auto"/>
        <w:ind w:firstLine="480"/>
        <w:jc w:val="left"/>
        <w:rPr>
          <w:rFonts w:ascii="宋体" w:hAnsi="宋体"/>
          <w:sz w:val="24"/>
        </w:rPr>
      </w:pPr>
      <w:r>
        <w:rPr>
          <w:rFonts w:hint="eastAsia" w:ascii="宋体" w:hAnsi="宋体"/>
          <w:sz w:val="24"/>
        </w:rPr>
        <w:t>(3)提前竣工奖励费及限额约定：承包人每提前一天竣工奖励</w:t>
      </w:r>
      <w:r>
        <w:rPr>
          <w:rFonts w:hint="eastAsia" w:ascii="宋体" w:hAnsi="宋体"/>
          <w:sz w:val="24"/>
          <w:u w:val="single"/>
        </w:rPr>
        <w:t xml:space="preserve">     /       </w:t>
      </w:r>
      <w:r>
        <w:rPr>
          <w:rFonts w:hint="eastAsia" w:ascii="宋体" w:hAnsi="宋体"/>
          <w:sz w:val="24"/>
        </w:rPr>
        <w:t>；奖励总额不超过签约合同价的</w:t>
      </w:r>
      <w:r>
        <w:rPr>
          <w:rFonts w:hint="eastAsia" w:ascii="宋体" w:hAnsi="宋体"/>
          <w:sz w:val="24"/>
          <w:u w:val="single"/>
        </w:rPr>
        <w:t xml:space="preserve">   /     </w:t>
      </w:r>
      <w:r>
        <w:rPr>
          <w:rFonts w:hint="eastAsia" w:ascii="宋体" w:hAnsi="宋体"/>
          <w:sz w:val="24"/>
        </w:rPr>
        <w:t>(建议10%)。</w:t>
      </w:r>
    </w:p>
    <w:p>
      <w:pPr>
        <w:spacing w:line="360" w:lineRule="auto"/>
        <w:ind w:firstLine="480"/>
        <w:jc w:val="left"/>
        <w:rPr>
          <w:rFonts w:ascii="宋体" w:hAnsi="宋体"/>
          <w:sz w:val="24"/>
          <w:u w:val="single"/>
        </w:rPr>
      </w:pPr>
      <w:r>
        <w:rPr>
          <w:rFonts w:hint="eastAsia" w:ascii="宋体" w:hAnsi="宋体"/>
          <w:sz w:val="24"/>
        </w:rPr>
        <w:t>(4)《深圳市建设工程施工工期标准》缺项的专业工程压缩工期补偿费用计算方法：</w:t>
      </w:r>
    </w:p>
    <w:p>
      <w:pPr>
        <w:spacing w:line="360" w:lineRule="auto"/>
        <w:ind w:firstLine="480"/>
        <w:jc w:val="left"/>
        <w:rPr>
          <w:rFonts w:ascii="宋体" w:hAnsi="宋体"/>
          <w:sz w:val="24"/>
        </w:rPr>
      </w:pPr>
      <w:r>
        <w:rPr>
          <w:rFonts w:hint="eastAsia" w:ascii="宋体" w:hAnsi="宋体"/>
          <w:sz w:val="24"/>
          <w:u w:val="single"/>
        </w:rPr>
        <w:t xml:space="preserve">                                 /                                     </w:t>
      </w:r>
    </w:p>
    <w:p>
      <w:pPr>
        <w:spacing w:line="360" w:lineRule="auto"/>
        <w:ind w:firstLine="480"/>
        <w:jc w:val="left"/>
        <w:rPr>
          <w:rFonts w:ascii="宋体" w:hAnsi="宋体"/>
          <w:bCs/>
          <w:sz w:val="24"/>
          <w:u w:val="single"/>
        </w:rPr>
      </w:pPr>
      <w:r>
        <w:rPr>
          <w:rFonts w:hint="eastAsia" w:ascii="宋体" w:hAnsi="宋体"/>
          <w:sz w:val="24"/>
        </w:rPr>
        <w:t>需采取特殊措施以缩短工期的专业工程及压缩工期补偿费用计算方法：</w:t>
      </w:r>
      <w:bookmarkStart w:id="148" w:name="_Toc305331471"/>
      <w:bookmarkStart w:id="149" w:name="_Toc302635987"/>
      <w:r>
        <w:rPr>
          <w:rFonts w:hint="eastAsia" w:ascii="宋体" w:hAnsi="宋体"/>
          <w:bCs/>
          <w:sz w:val="24"/>
          <w:u w:val="single"/>
        </w:rPr>
        <w:t xml:space="preserve">发包人一般不要求采取特殊措施缩短工期。    </w:t>
      </w:r>
    </w:p>
    <w:bookmarkEnd w:id="148"/>
    <w:bookmarkEnd w:id="149"/>
    <w:p>
      <w:pPr>
        <w:pStyle w:val="2"/>
        <w:keepNext w:val="0"/>
        <w:keepLines w:val="0"/>
        <w:tabs>
          <w:tab w:val="left" w:pos="540"/>
          <w:tab w:val="left" w:pos="1620"/>
          <w:tab w:val="left" w:pos="2340"/>
        </w:tabs>
        <w:spacing w:before="120" w:after="120"/>
        <w:ind w:left="178"/>
        <w:rPr>
          <w:rFonts w:hAnsi="宋体"/>
        </w:rPr>
      </w:pPr>
      <w:bookmarkStart w:id="150" w:name="_Toc305331472"/>
      <w:bookmarkStart w:id="151" w:name="_Toc453616585"/>
      <w:bookmarkStart w:id="152" w:name="_Toc302635989"/>
      <w:r>
        <w:rPr>
          <w:rFonts w:hint="eastAsia" w:hAnsi="宋体"/>
        </w:rPr>
        <w:t>14 材料设备的供应和检测</w:t>
      </w:r>
      <w:bookmarkEnd w:id="150"/>
      <w:bookmarkEnd w:id="151"/>
      <w:bookmarkEnd w:id="152"/>
    </w:p>
    <w:p>
      <w:pPr>
        <w:pStyle w:val="3"/>
        <w:tabs>
          <w:tab w:val="left" w:pos="540"/>
          <w:tab w:val="left" w:pos="900"/>
          <w:tab w:val="left" w:pos="2340"/>
        </w:tabs>
        <w:spacing w:before="120" w:after="156"/>
        <w:ind w:left="359"/>
        <w:jc w:val="left"/>
        <w:rPr>
          <w:rFonts w:ascii="宋体" w:hAnsi="宋体"/>
          <w:sz w:val="24"/>
        </w:rPr>
      </w:pPr>
      <w:bookmarkStart w:id="153" w:name="_Toc302635990"/>
      <w:bookmarkStart w:id="154" w:name="_Toc453616586"/>
      <w:bookmarkStart w:id="155" w:name="_Toc305331473"/>
      <w:r>
        <w:rPr>
          <w:rFonts w:hint="eastAsia" w:ascii="宋体" w:hAnsi="宋体"/>
          <w:sz w:val="24"/>
        </w:rPr>
        <w:t>14.1 发包人供应材料设备</w:t>
      </w:r>
      <w:bookmarkEnd w:id="153"/>
      <w:bookmarkEnd w:id="154"/>
      <w:bookmarkEnd w:id="155"/>
    </w:p>
    <w:p>
      <w:pPr>
        <w:spacing w:line="360" w:lineRule="auto"/>
        <w:ind w:firstLine="480"/>
        <w:rPr>
          <w:rFonts w:ascii="宋体" w:hAnsi="宋体"/>
          <w:sz w:val="24"/>
        </w:rPr>
      </w:pPr>
      <w:r>
        <w:rPr>
          <w:rFonts w:hint="eastAsia" w:ascii="宋体" w:hAnsi="宋体"/>
          <w:sz w:val="24"/>
        </w:rPr>
        <w:t>(1)发包人供应材料设备清单：</w:t>
      </w:r>
    </w:p>
    <w:p>
      <w:pPr>
        <w:spacing w:line="360" w:lineRule="auto"/>
        <w:jc w:val="center"/>
        <w:rPr>
          <w:rFonts w:ascii="宋体" w:hAnsi="宋体"/>
          <w:b/>
          <w:bCs/>
          <w:sz w:val="24"/>
        </w:rPr>
      </w:pPr>
      <w:r>
        <w:rPr>
          <w:rFonts w:hint="eastAsia" w:ascii="宋体" w:hAnsi="宋体"/>
          <w:b/>
          <w:sz w:val="24"/>
        </w:rPr>
        <w:t>发包人供应材料设备清单</w:t>
      </w:r>
    </w:p>
    <w:tbl>
      <w:tblPr>
        <w:tblStyle w:val="45"/>
        <w:tblW w:w="8804" w:type="dxa"/>
        <w:tblInd w:w="93"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10"/>
        <w:gridCol w:w="1206"/>
        <w:gridCol w:w="851"/>
        <w:gridCol w:w="1276"/>
        <w:gridCol w:w="850"/>
        <w:gridCol w:w="851"/>
        <w:gridCol w:w="850"/>
        <w:gridCol w:w="851"/>
        <w:gridCol w:w="850"/>
        <w:gridCol w:w="70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510" w:type="dxa"/>
            <w:vAlign w:val="center"/>
          </w:tcPr>
          <w:p>
            <w:pPr>
              <w:widowControl/>
              <w:ind w:left="-105" w:right="-105"/>
              <w:jc w:val="center"/>
              <w:rPr>
                <w:rFonts w:ascii="宋体" w:hAnsi="宋体" w:cs="宋体"/>
                <w:kern w:val="0"/>
                <w:sz w:val="24"/>
              </w:rPr>
            </w:pPr>
            <w:r>
              <w:rPr>
                <w:rFonts w:hint="eastAsia" w:ascii="宋体" w:hAnsi="宋体" w:cs="宋体"/>
                <w:kern w:val="0"/>
                <w:sz w:val="24"/>
              </w:rPr>
              <w:t>序</w:t>
            </w:r>
          </w:p>
          <w:p>
            <w:pPr>
              <w:widowControl/>
              <w:ind w:left="-105" w:right="-105"/>
              <w:jc w:val="center"/>
              <w:rPr>
                <w:rFonts w:ascii="宋体" w:hAnsi="宋体" w:cs="宋体"/>
                <w:kern w:val="0"/>
                <w:sz w:val="24"/>
              </w:rPr>
            </w:pPr>
            <w:r>
              <w:rPr>
                <w:rFonts w:hint="eastAsia" w:ascii="宋体" w:hAnsi="宋体" w:cs="宋体"/>
                <w:kern w:val="0"/>
                <w:sz w:val="24"/>
              </w:rPr>
              <w:t>号</w:t>
            </w:r>
          </w:p>
        </w:tc>
        <w:tc>
          <w:tcPr>
            <w:tcW w:w="1206" w:type="dxa"/>
            <w:vAlign w:val="center"/>
          </w:tcPr>
          <w:p>
            <w:pPr>
              <w:widowControl/>
              <w:ind w:left="-105" w:right="-105"/>
              <w:jc w:val="center"/>
              <w:rPr>
                <w:rFonts w:ascii="宋体" w:hAnsi="宋体" w:cs="宋体"/>
                <w:kern w:val="0"/>
                <w:sz w:val="24"/>
              </w:rPr>
            </w:pPr>
            <w:r>
              <w:rPr>
                <w:rFonts w:hint="eastAsia" w:ascii="宋体" w:hAnsi="宋体" w:cs="宋体"/>
                <w:kern w:val="0"/>
                <w:sz w:val="24"/>
              </w:rPr>
              <w:t>材料设备</w:t>
            </w:r>
          </w:p>
          <w:p>
            <w:pPr>
              <w:widowControl/>
              <w:ind w:left="-105" w:right="-105"/>
              <w:jc w:val="center"/>
              <w:rPr>
                <w:rFonts w:ascii="宋体" w:hAnsi="宋体" w:cs="宋体"/>
                <w:kern w:val="0"/>
                <w:sz w:val="24"/>
              </w:rPr>
            </w:pPr>
            <w:r>
              <w:rPr>
                <w:rFonts w:hint="eastAsia" w:ascii="宋体" w:hAnsi="宋体" w:cs="宋体"/>
                <w:kern w:val="0"/>
                <w:sz w:val="24"/>
              </w:rPr>
              <w:t>名称</w:t>
            </w:r>
          </w:p>
        </w:tc>
        <w:tc>
          <w:tcPr>
            <w:tcW w:w="851" w:type="dxa"/>
            <w:vAlign w:val="center"/>
          </w:tcPr>
          <w:p>
            <w:pPr>
              <w:widowControl/>
              <w:ind w:left="-105" w:right="-105"/>
              <w:jc w:val="center"/>
              <w:rPr>
                <w:rFonts w:ascii="宋体" w:hAnsi="宋体" w:cs="宋体"/>
                <w:kern w:val="0"/>
                <w:sz w:val="24"/>
              </w:rPr>
            </w:pPr>
            <w:r>
              <w:rPr>
                <w:rFonts w:hint="eastAsia" w:ascii="宋体" w:hAnsi="宋体" w:cs="宋体"/>
                <w:kern w:val="0"/>
                <w:sz w:val="24"/>
              </w:rPr>
              <w:t>规格</w:t>
            </w:r>
          </w:p>
          <w:p>
            <w:pPr>
              <w:widowControl/>
              <w:ind w:left="-105" w:right="-105"/>
              <w:jc w:val="center"/>
              <w:rPr>
                <w:rFonts w:ascii="宋体" w:hAnsi="宋体" w:cs="宋体"/>
                <w:kern w:val="0"/>
                <w:sz w:val="24"/>
              </w:rPr>
            </w:pPr>
            <w:r>
              <w:rPr>
                <w:rFonts w:hint="eastAsia" w:ascii="宋体" w:hAnsi="宋体" w:cs="宋体"/>
                <w:kern w:val="0"/>
                <w:sz w:val="24"/>
              </w:rPr>
              <w:t>型号</w:t>
            </w:r>
          </w:p>
        </w:tc>
        <w:tc>
          <w:tcPr>
            <w:tcW w:w="1276" w:type="dxa"/>
            <w:vAlign w:val="center"/>
          </w:tcPr>
          <w:p>
            <w:pPr>
              <w:widowControl/>
              <w:ind w:left="-105" w:right="-105"/>
              <w:jc w:val="center"/>
              <w:rPr>
                <w:rFonts w:ascii="宋体" w:hAnsi="宋体" w:cs="宋体"/>
                <w:kern w:val="0"/>
                <w:sz w:val="24"/>
              </w:rPr>
            </w:pPr>
            <w:r>
              <w:rPr>
                <w:rFonts w:hint="eastAsia" w:ascii="宋体" w:hAnsi="宋体" w:cs="宋体"/>
                <w:kern w:val="0"/>
                <w:sz w:val="24"/>
              </w:rPr>
              <w:t>生产厂家</w:t>
            </w:r>
          </w:p>
        </w:tc>
        <w:tc>
          <w:tcPr>
            <w:tcW w:w="850" w:type="dxa"/>
            <w:vAlign w:val="center"/>
          </w:tcPr>
          <w:p>
            <w:pPr>
              <w:widowControl/>
              <w:ind w:left="-105" w:right="-105"/>
              <w:jc w:val="center"/>
              <w:rPr>
                <w:rFonts w:ascii="宋体" w:hAnsi="宋体" w:cs="宋体"/>
                <w:kern w:val="0"/>
                <w:sz w:val="24"/>
              </w:rPr>
            </w:pPr>
            <w:r>
              <w:rPr>
                <w:rFonts w:hint="eastAsia" w:ascii="宋体" w:hAnsi="宋体" w:cs="宋体"/>
                <w:kern w:val="0"/>
                <w:sz w:val="24"/>
              </w:rPr>
              <w:t>单位</w:t>
            </w:r>
          </w:p>
        </w:tc>
        <w:tc>
          <w:tcPr>
            <w:tcW w:w="851" w:type="dxa"/>
            <w:vAlign w:val="center"/>
          </w:tcPr>
          <w:p>
            <w:pPr>
              <w:widowControl/>
              <w:ind w:left="-105" w:right="-105"/>
              <w:jc w:val="center"/>
              <w:rPr>
                <w:rFonts w:ascii="宋体" w:hAnsi="宋体" w:cs="宋体"/>
                <w:kern w:val="0"/>
                <w:sz w:val="24"/>
              </w:rPr>
            </w:pPr>
            <w:r>
              <w:rPr>
                <w:rFonts w:hint="eastAsia" w:ascii="宋体" w:hAnsi="宋体" w:cs="宋体"/>
                <w:kern w:val="0"/>
                <w:sz w:val="24"/>
              </w:rPr>
              <w:t>数量</w:t>
            </w:r>
          </w:p>
        </w:tc>
        <w:tc>
          <w:tcPr>
            <w:tcW w:w="850" w:type="dxa"/>
            <w:vAlign w:val="center"/>
          </w:tcPr>
          <w:p>
            <w:pPr>
              <w:widowControl/>
              <w:ind w:left="-105" w:right="-105"/>
              <w:jc w:val="center"/>
              <w:rPr>
                <w:rFonts w:ascii="宋体" w:hAnsi="宋体" w:cs="宋体"/>
                <w:kern w:val="0"/>
                <w:sz w:val="24"/>
              </w:rPr>
            </w:pPr>
            <w:r>
              <w:rPr>
                <w:rFonts w:hint="eastAsia" w:ascii="宋体" w:hAnsi="宋体" w:cs="宋体"/>
                <w:kern w:val="0"/>
                <w:sz w:val="24"/>
              </w:rPr>
              <w:t>单价</w:t>
            </w:r>
          </w:p>
          <w:p>
            <w:pPr>
              <w:widowControl/>
              <w:ind w:left="-105" w:right="-105"/>
              <w:jc w:val="center"/>
              <w:rPr>
                <w:rFonts w:ascii="宋体" w:hAnsi="宋体" w:cs="宋体"/>
                <w:kern w:val="0"/>
                <w:sz w:val="24"/>
              </w:rPr>
            </w:pPr>
            <w:r>
              <w:rPr>
                <w:rFonts w:hint="eastAsia" w:ascii="宋体" w:hAnsi="宋体" w:cs="宋体"/>
                <w:kern w:val="0"/>
                <w:sz w:val="24"/>
              </w:rPr>
              <w:t>(元)</w:t>
            </w:r>
          </w:p>
        </w:tc>
        <w:tc>
          <w:tcPr>
            <w:tcW w:w="851" w:type="dxa"/>
            <w:vAlign w:val="center"/>
          </w:tcPr>
          <w:p>
            <w:pPr>
              <w:widowControl/>
              <w:ind w:left="-105" w:right="-105"/>
              <w:jc w:val="center"/>
              <w:rPr>
                <w:rFonts w:ascii="宋体" w:hAnsi="宋体" w:cs="宋体"/>
                <w:kern w:val="0"/>
                <w:sz w:val="24"/>
              </w:rPr>
            </w:pPr>
            <w:r>
              <w:rPr>
                <w:rFonts w:hint="eastAsia" w:ascii="宋体" w:hAnsi="宋体" w:cs="宋体"/>
                <w:kern w:val="0"/>
                <w:sz w:val="24"/>
              </w:rPr>
              <w:t>总价</w:t>
            </w:r>
          </w:p>
          <w:p>
            <w:pPr>
              <w:widowControl/>
              <w:ind w:left="-105" w:right="-105"/>
              <w:jc w:val="center"/>
              <w:rPr>
                <w:rFonts w:ascii="宋体" w:hAnsi="宋体" w:cs="宋体"/>
                <w:kern w:val="0"/>
                <w:sz w:val="24"/>
              </w:rPr>
            </w:pPr>
            <w:r>
              <w:rPr>
                <w:rFonts w:hint="eastAsia" w:ascii="宋体" w:hAnsi="宋体" w:cs="宋体"/>
                <w:kern w:val="0"/>
                <w:sz w:val="24"/>
              </w:rPr>
              <w:t>(元)</w:t>
            </w:r>
          </w:p>
        </w:tc>
        <w:tc>
          <w:tcPr>
            <w:tcW w:w="850" w:type="dxa"/>
            <w:vAlign w:val="center"/>
          </w:tcPr>
          <w:p>
            <w:pPr>
              <w:widowControl/>
              <w:ind w:left="-105" w:right="-105"/>
              <w:jc w:val="center"/>
              <w:rPr>
                <w:rFonts w:ascii="宋体" w:hAnsi="宋体" w:cs="宋体"/>
                <w:kern w:val="0"/>
                <w:sz w:val="24"/>
              </w:rPr>
            </w:pPr>
            <w:r>
              <w:rPr>
                <w:rFonts w:hint="eastAsia" w:ascii="宋体" w:hAnsi="宋体" w:cs="宋体"/>
                <w:kern w:val="0"/>
                <w:sz w:val="24"/>
              </w:rPr>
              <w:t>质量</w:t>
            </w:r>
          </w:p>
          <w:p>
            <w:pPr>
              <w:widowControl/>
              <w:ind w:left="-105" w:right="-105"/>
              <w:jc w:val="center"/>
              <w:rPr>
                <w:rFonts w:ascii="宋体" w:hAnsi="宋体" w:cs="宋体"/>
                <w:kern w:val="0"/>
                <w:sz w:val="24"/>
              </w:rPr>
            </w:pPr>
            <w:r>
              <w:rPr>
                <w:rFonts w:hint="eastAsia" w:ascii="宋体" w:hAnsi="宋体" w:cs="宋体"/>
                <w:kern w:val="0"/>
                <w:sz w:val="24"/>
              </w:rPr>
              <w:t>等级</w:t>
            </w:r>
          </w:p>
        </w:tc>
        <w:tc>
          <w:tcPr>
            <w:tcW w:w="709" w:type="dxa"/>
            <w:vAlign w:val="center"/>
          </w:tcPr>
          <w:p>
            <w:pPr>
              <w:widowControl/>
              <w:ind w:left="-105" w:right="-105"/>
              <w:jc w:val="center"/>
              <w:rPr>
                <w:rFonts w:ascii="宋体" w:hAnsi="宋体" w:cs="宋体"/>
                <w:kern w:val="0"/>
                <w:sz w:val="24"/>
              </w:rPr>
            </w:pPr>
            <w:r>
              <w:rPr>
                <w:rFonts w:hint="eastAsia" w:ascii="宋体" w:hAnsi="宋体" w:cs="宋体"/>
                <w:kern w:val="0"/>
                <w:sz w:val="24"/>
              </w:rPr>
              <w:t>时间</w:t>
            </w:r>
          </w:p>
          <w:p>
            <w:pPr>
              <w:widowControl/>
              <w:ind w:left="-105" w:right="-105"/>
              <w:jc w:val="center"/>
              <w:rPr>
                <w:rFonts w:ascii="宋体" w:hAnsi="宋体" w:cs="宋体"/>
                <w:kern w:val="0"/>
                <w:sz w:val="24"/>
              </w:rPr>
            </w:pPr>
            <w:r>
              <w:rPr>
                <w:rFonts w:hint="eastAsia" w:ascii="宋体" w:hAnsi="宋体" w:cs="宋体"/>
                <w:kern w:val="0"/>
                <w:sz w:val="24"/>
              </w:rPr>
              <w:t>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510" w:type="dxa"/>
          </w:tcPr>
          <w:p>
            <w:pPr>
              <w:jc w:val="center"/>
            </w:pPr>
            <w:r>
              <w:rPr>
                <w:rFonts w:hint="eastAsia" w:ascii="宋体" w:hAnsi="宋体" w:cs="宋体"/>
                <w:kern w:val="0"/>
                <w:sz w:val="24"/>
              </w:rPr>
              <w:t>/</w:t>
            </w:r>
          </w:p>
        </w:tc>
        <w:tc>
          <w:tcPr>
            <w:tcW w:w="1206"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1276"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851" w:type="dxa"/>
          </w:tcPr>
          <w:p>
            <w:pPr>
              <w:jc w:val="center"/>
            </w:pPr>
            <w:r>
              <w:rPr>
                <w:rFonts w:hint="eastAsia" w:ascii="宋体" w:hAnsi="宋体" w:cs="宋体"/>
                <w:kern w:val="0"/>
                <w:sz w:val="24"/>
              </w:rPr>
              <w:t>/</w:t>
            </w:r>
          </w:p>
        </w:tc>
        <w:tc>
          <w:tcPr>
            <w:tcW w:w="850" w:type="dxa"/>
          </w:tcPr>
          <w:p>
            <w:pPr>
              <w:jc w:val="center"/>
            </w:pPr>
            <w:r>
              <w:rPr>
                <w:rFonts w:hint="eastAsia" w:ascii="宋体" w:hAnsi="宋体" w:cs="宋体"/>
                <w:kern w:val="0"/>
                <w:sz w:val="24"/>
              </w:rPr>
              <w:t>/</w:t>
            </w:r>
          </w:p>
        </w:tc>
        <w:tc>
          <w:tcPr>
            <w:tcW w:w="709" w:type="dxa"/>
          </w:tcPr>
          <w:p>
            <w:pPr>
              <w:jc w:val="center"/>
            </w:pPr>
            <w:r>
              <w:rPr>
                <w:rFonts w:hint="eastAsia" w:ascii="宋体" w:hAnsi="宋体" w:cs="宋体"/>
                <w:kern w:val="0"/>
                <w:sz w:val="24"/>
              </w:rPr>
              <w:t>/</w:t>
            </w:r>
          </w:p>
        </w:tc>
      </w:tr>
    </w:tbl>
    <w:p>
      <w:pPr>
        <w:spacing w:line="360" w:lineRule="auto"/>
        <w:ind w:firstLine="480"/>
        <w:rPr>
          <w:rFonts w:ascii="宋体" w:hAnsi="宋体"/>
          <w:sz w:val="24"/>
          <w:u w:val="single"/>
        </w:rPr>
      </w:pPr>
    </w:p>
    <w:p>
      <w:pPr>
        <w:spacing w:line="360" w:lineRule="auto"/>
        <w:ind w:firstLine="480"/>
        <w:rPr>
          <w:rFonts w:ascii="宋体" w:hAnsi="宋体"/>
          <w:sz w:val="24"/>
        </w:rPr>
      </w:pPr>
      <w:r>
        <w:rPr>
          <w:rFonts w:hint="eastAsia" w:ascii="宋体" w:hAnsi="宋体"/>
          <w:sz w:val="24"/>
        </w:rPr>
        <w:t>(3)发包人供应材料设备保管费(包括装卸费)的费率为：</w:t>
      </w:r>
      <w:r>
        <w:rPr>
          <w:rFonts w:hint="eastAsia" w:ascii="宋体" w:hAnsi="宋体"/>
          <w:kern w:val="0"/>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156" w:name="_Toc305331474"/>
      <w:bookmarkStart w:id="157" w:name="_Toc453616587"/>
      <w:bookmarkStart w:id="158" w:name="_Toc302635991"/>
      <w:r>
        <w:rPr>
          <w:rFonts w:hint="eastAsia" w:ascii="宋体" w:hAnsi="宋体"/>
          <w:sz w:val="24"/>
        </w:rPr>
        <w:t>14.2 发包人供应材料设备的结算</w:t>
      </w:r>
      <w:bookmarkEnd w:id="156"/>
      <w:bookmarkEnd w:id="157"/>
      <w:bookmarkEnd w:id="158"/>
    </w:p>
    <w:p>
      <w:pPr>
        <w:spacing w:line="360" w:lineRule="auto"/>
        <w:ind w:firstLine="480"/>
        <w:rPr>
          <w:rFonts w:ascii="宋体" w:hAnsi="宋体"/>
          <w:bCs/>
          <w:sz w:val="24"/>
          <w:u w:val="single"/>
        </w:rPr>
      </w:pPr>
      <w:r>
        <w:rPr>
          <w:rFonts w:hint="eastAsia" w:ascii="宋体" w:hAnsi="宋体"/>
          <w:sz w:val="24"/>
        </w:rPr>
        <w:t>发包人供应材料设备的结算</w:t>
      </w:r>
      <w:r>
        <w:rPr>
          <w:rFonts w:hint="eastAsia" w:ascii="宋体" w:hAnsi="宋体"/>
          <w:bCs/>
          <w:sz w:val="24"/>
        </w:rPr>
        <w:t>方式</w:t>
      </w:r>
      <w:r>
        <w:rPr>
          <w:rFonts w:hint="eastAsia" w:ascii="宋体" w:hAnsi="宋体"/>
          <w:sz w:val="24"/>
        </w:rPr>
        <w:t>：</w:t>
      </w:r>
      <w:r>
        <w:rPr>
          <w:rFonts w:hint="eastAsia" w:ascii="宋体" w:hAnsi="宋体"/>
          <w:sz w:val="24"/>
          <w:u w:val="single"/>
        </w:rPr>
        <w:t xml:space="preserve">               /                      </w:t>
      </w:r>
    </w:p>
    <w:p>
      <w:pPr>
        <w:spacing w:line="360" w:lineRule="auto"/>
        <w:ind w:firstLine="480"/>
        <w:rPr>
          <w:rFonts w:ascii="宋体" w:hAnsi="宋体"/>
          <w:bCs/>
          <w:sz w:val="24"/>
          <w:u w:val="single"/>
        </w:rPr>
      </w:pPr>
      <w:r>
        <w:rPr>
          <w:rFonts w:hint="eastAsia" w:ascii="宋体" w:hAnsi="宋体"/>
          <w:sz w:val="24"/>
        </w:rPr>
        <w:t xml:space="preserve"> (3)承包人实际使用量小于合理数量时节约的费用分配方式：</w:t>
      </w:r>
      <w:r>
        <w:rPr>
          <w:rFonts w:hint="eastAsia" w:ascii="宋体" w:hAnsi="宋体"/>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159" w:name="_Toc305331475"/>
      <w:bookmarkStart w:id="160" w:name="_Toc453616588"/>
      <w:bookmarkStart w:id="161" w:name="_Toc302635992"/>
      <w:r>
        <w:rPr>
          <w:rFonts w:hint="eastAsia" w:ascii="宋体" w:hAnsi="宋体"/>
          <w:sz w:val="24"/>
        </w:rPr>
        <w:t>14.4 承包人采购材料设备</w:t>
      </w:r>
      <w:bookmarkEnd w:id="159"/>
      <w:bookmarkEnd w:id="160"/>
      <w:bookmarkEnd w:id="161"/>
    </w:p>
    <w:p>
      <w:pPr>
        <w:spacing w:line="360" w:lineRule="auto"/>
        <w:ind w:firstLine="480"/>
        <w:rPr>
          <w:rFonts w:ascii="宋体" w:hAnsi="宋体" w:cs="宋体"/>
          <w:sz w:val="24"/>
          <w:u w:val="single" w:color="000000"/>
        </w:rPr>
      </w:pPr>
      <w:r>
        <w:rPr>
          <w:rFonts w:hint="eastAsia" w:ascii="宋体" w:hAnsi="宋体"/>
          <w:sz w:val="24"/>
        </w:rPr>
        <w:t>承包人采购材料设备的约定：</w:t>
      </w:r>
      <w:r>
        <w:rPr>
          <w:rFonts w:hint="eastAsia" w:ascii="宋体" w:hAnsi="宋体" w:cs="宋体"/>
          <w:sz w:val="24"/>
          <w:u w:val="single" w:color="000000"/>
        </w:rPr>
        <w:t xml:space="preserve"> 凡由承包人采购的用于本工程的材料、构配件和设备必须按规定向工程师报送拟进场的材料、构配件和设备报审表。工程师将对进场的用于本工程的材料、构配件和设备的质量证明资料进行审核并签署意见，进场后工程师将对进场的实物按照有关工程质量管理文件规定的比例采用平行检验或见证取样方式进行抽检。</w:t>
      </w:r>
    </w:p>
    <w:p>
      <w:pPr>
        <w:spacing w:line="360" w:lineRule="auto"/>
        <w:ind w:firstLine="480"/>
        <w:rPr>
          <w:rFonts w:ascii="宋体" w:hAnsi="宋体" w:cs="宋体"/>
          <w:sz w:val="24"/>
          <w:u w:val="single" w:color="000000"/>
        </w:rPr>
      </w:pPr>
      <w:r>
        <w:rPr>
          <w:rFonts w:hint="eastAsia" w:ascii="宋体" w:hAnsi="宋体" w:cs="宋体"/>
          <w:sz w:val="24"/>
          <w:u w:val="single" w:color="000000"/>
        </w:rPr>
        <w:t>只有经发包人和工程师审核签证认可并且实验检验合格的工程材料、构配件和设备才能用于工程。对于未经发包人认可或工程师未签证认可的或实验检验不合格的，一律不准用于本工程，否则，视为承包人违约，承包人支付违约金50000元/次或合同价款的0.5%/次，</w:t>
      </w:r>
      <w:r>
        <w:rPr>
          <w:rFonts w:hint="eastAsia" w:ascii="宋体" w:hAnsi="宋体"/>
          <w:sz w:val="24"/>
          <w:u w:val="single"/>
        </w:rPr>
        <w:t>两者中取最大值</w:t>
      </w:r>
      <w:r>
        <w:rPr>
          <w:rFonts w:hint="eastAsia" w:ascii="宋体" w:hAnsi="宋体" w:cs="宋体"/>
          <w:sz w:val="24"/>
          <w:u w:val="single" w:color="000000"/>
        </w:rPr>
        <w:t>，违约金累计计算。由此造成所有损失概由承包人承担。本条款规定的罚金总额不超过合同价款的5%。</w:t>
      </w:r>
    </w:p>
    <w:p>
      <w:pPr>
        <w:spacing w:line="360" w:lineRule="auto"/>
        <w:ind w:firstLine="480"/>
        <w:rPr>
          <w:rFonts w:ascii="宋体" w:hAnsi="宋体"/>
          <w:bCs/>
          <w:sz w:val="24"/>
          <w:u w:val="single"/>
        </w:rPr>
      </w:pPr>
      <w:r>
        <w:rPr>
          <w:rFonts w:hint="eastAsia" w:ascii="宋体" w:hAnsi="宋体" w:cs="宋体"/>
          <w:sz w:val="24"/>
          <w:u w:val="single" w:color="000000"/>
        </w:rPr>
        <w:t xml:space="preserve">承包人不能选用或者向发包人推荐使用任何可能造成发包人侵犯第三人知识产权、技术秘密的产品或者技术，否则由此而引起的一切法律责任均由承包人承担，与发包人无关。若造成发包人损失的，还应当赔偿发包人的一切直接或者间接损失。因为使用该等产品、材料或者技术而发生的一切额外费用，由承包人负担。   </w:t>
      </w:r>
    </w:p>
    <w:p>
      <w:pPr>
        <w:spacing w:line="360" w:lineRule="auto"/>
        <w:jc w:val="center"/>
        <w:rPr>
          <w:rFonts w:ascii="宋体" w:hAnsi="宋体"/>
          <w:b/>
          <w:bCs/>
          <w:sz w:val="24"/>
        </w:rPr>
      </w:pPr>
      <w:r>
        <w:rPr>
          <w:rFonts w:hint="eastAsia" w:ascii="宋体" w:hAnsi="宋体"/>
          <w:b/>
          <w:sz w:val="24"/>
        </w:rPr>
        <w:t>主要材料</w:t>
      </w:r>
      <w:r>
        <w:rPr>
          <w:rFonts w:hint="eastAsia" w:ascii="宋体" w:hAnsi="宋体"/>
          <w:b/>
          <w:bCs/>
          <w:sz w:val="24"/>
        </w:rPr>
        <w:t>设备限定品牌范围表</w:t>
      </w:r>
    </w:p>
    <w:tbl>
      <w:tblPr>
        <w:tblStyle w:val="45"/>
        <w:tblW w:w="8594" w:type="dxa"/>
        <w:tblInd w:w="-7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2160"/>
        <w:gridCol w:w="571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序号</w:t>
            </w:r>
          </w:p>
        </w:tc>
        <w:tc>
          <w:tcPr>
            <w:tcW w:w="21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主要材料设备名称</w:t>
            </w:r>
          </w:p>
        </w:tc>
        <w:tc>
          <w:tcPr>
            <w:tcW w:w="571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限定品牌范围(不少于三个)</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67" w:hRule="atLeast"/>
        </w:trPr>
        <w:tc>
          <w:tcPr>
            <w:tcW w:w="7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2160"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c>
          <w:tcPr>
            <w:tcW w:w="5714" w:type="dxa"/>
            <w:tcBorders>
              <w:top w:val="single" w:color="auto" w:sz="4" w:space="0"/>
              <w:left w:val="single" w:color="auto" w:sz="4" w:space="0"/>
              <w:bottom w:val="single" w:color="auto" w:sz="4" w:space="0"/>
              <w:right w:val="single" w:color="auto" w:sz="4" w:space="0"/>
            </w:tcBorders>
          </w:tcPr>
          <w:p>
            <w:pPr>
              <w:jc w:val="center"/>
            </w:pPr>
            <w:r>
              <w:rPr>
                <w:rFonts w:hint="eastAsia" w:ascii="宋体" w:hAnsi="宋体"/>
                <w:sz w:val="24"/>
              </w:rPr>
              <w:t>/</w:t>
            </w:r>
          </w:p>
        </w:tc>
      </w:tr>
    </w:tbl>
    <w:p>
      <w:pPr>
        <w:pStyle w:val="3"/>
        <w:tabs>
          <w:tab w:val="left" w:pos="540"/>
          <w:tab w:val="left" w:pos="900"/>
          <w:tab w:val="left" w:pos="2340"/>
        </w:tabs>
        <w:spacing w:before="120" w:after="156"/>
        <w:ind w:left="359"/>
        <w:jc w:val="left"/>
        <w:rPr>
          <w:rFonts w:ascii="宋体" w:hAnsi="宋体"/>
          <w:sz w:val="24"/>
        </w:rPr>
      </w:pPr>
      <w:bookmarkStart w:id="162" w:name="_Toc453616589"/>
      <w:bookmarkStart w:id="163" w:name="_Toc305331476"/>
      <w:bookmarkStart w:id="164" w:name="_Toc302635993"/>
      <w:r>
        <w:rPr>
          <w:rFonts w:hint="eastAsia" w:ascii="宋体" w:hAnsi="宋体"/>
          <w:sz w:val="24"/>
        </w:rPr>
        <w:t>14.6 材料和工程设备的替代</w:t>
      </w:r>
      <w:bookmarkEnd w:id="162"/>
    </w:p>
    <w:p>
      <w:pPr>
        <w:spacing w:line="360" w:lineRule="auto"/>
        <w:ind w:firstLine="480"/>
        <w:jc w:val="left"/>
        <w:rPr>
          <w:rFonts w:ascii="宋体" w:hAnsi="宋体"/>
          <w:sz w:val="24"/>
          <w:u w:val="single"/>
        </w:rPr>
      </w:pPr>
      <w:r>
        <w:rPr>
          <w:rFonts w:hint="eastAsia" w:ascii="宋体" w:hAnsi="宋体"/>
          <w:sz w:val="24"/>
        </w:rPr>
        <w:t>(2)承包人需使用替代材料设备应向监理人提出申请的时限：</w:t>
      </w:r>
      <w:r>
        <w:rPr>
          <w:rFonts w:ascii="宋体" w:hAnsi="宋体" w:cs="宋体"/>
          <w:sz w:val="24"/>
          <w:u w:val="single" w:color="000000"/>
        </w:rPr>
        <w:t>7日历天</w:t>
      </w:r>
      <w:r>
        <w:rPr>
          <w:rFonts w:hint="eastAsia" w:ascii="宋体" w:hAnsi="宋体"/>
          <w:sz w:val="24"/>
        </w:rPr>
        <w:t>，监理人应发出书面指示的时限：</w:t>
      </w:r>
      <w:r>
        <w:rPr>
          <w:rFonts w:ascii="宋体" w:hAnsi="宋体" w:cs="宋体"/>
          <w:sz w:val="24"/>
          <w:u w:val="single" w:color="000000"/>
        </w:rPr>
        <w:t>7日历天</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使用替代材料设备增减合同价格和产生费用的承担方式：</w:t>
      </w:r>
      <w:r>
        <w:rPr>
          <w:rFonts w:hint="eastAsia" w:ascii="宋体" w:hAnsi="宋体"/>
          <w:sz w:val="24"/>
          <w:u w:val="single"/>
        </w:rPr>
        <w:t xml:space="preserve">  /   </w:t>
      </w:r>
      <w:r>
        <w:rPr>
          <w:rFonts w:hint="eastAsia"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65" w:name="_Toc453616590"/>
      <w:r>
        <w:rPr>
          <w:rFonts w:hint="eastAsia" w:ascii="宋体" w:hAnsi="宋体"/>
          <w:sz w:val="24"/>
        </w:rPr>
        <w:t>14.7 材料设备的检验</w:t>
      </w:r>
      <w:bookmarkEnd w:id="163"/>
      <w:bookmarkEnd w:id="164"/>
      <w:bookmarkEnd w:id="165"/>
    </w:p>
    <w:p>
      <w:pPr>
        <w:spacing w:line="360" w:lineRule="auto"/>
        <w:ind w:firstLine="480"/>
        <w:rPr>
          <w:rFonts w:ascii="宋体" w:hAnsi="宋体"/>
          <w:bCs/>
          <w:sz w:val="24"/>
          <w:u w:val="single"/>
        </w:rPr>
      </w:pPr>
      <w:r>
        <w:rPr>
          <w:rFonts w:hint="eastAsia" w:ascii="宋体" w:hAnsi="宋体"/>
          <w:sz w:val="24"/>
        </w:rPr>
        <w:t>(1)用于本工程的材料设备的检验要求：</w:t>
      </w:r>
      <w:r>
        <w:rPr>
          <w:rFonts w:hint="eastAsia" w:ascii="宋体" w:hAnsi="宋体"/>
          <w:sz w:val="24"/>
          <w:u w:val="single"/>
        </w:rPr>
        <w:t xml:space="preserve">  承包人应在材料进场后24小时内通知监理人现场见证取样。</w:t>
      </w:r>
    </w:p>
    <w:p>
      <w:pPr>
        <w:spacing w:line="360" w:lineRule="auto"/>
        <w:ind w:firstLine="480"/>
        <w:rPr>
          <w:rFonts w:ascii="宋体" w:hAnsi="宋体"/>
          <w:sz w:val="24"/>
        </w:rPr>
      </w:pPr>
      <w:r>
        <w:rPr>
          <w:rFonts w:hint="eastAsia" w:ascii="宋体" w:hAnsi="宋体"/>
          <w:sz w:val="24"/>
        </w:rPr>
        <w:t>本工程的材料设备检验机构为：</w:t>
      </w:r>
      <w:r>
        <w:rPr>
          <w:rFonts w:hint="eastAsia" w:ascii="宋体" w:hAnsi="宋体"/>
          <w:sz w:val="24"/>
          <w:u w:val="single"/>
        </w:rPr>
        <w:t xml:space="preserve">承包人负责送检的材料设备，应由具有相应资质的检测机构检测，承包人应事先将检测机构的相关资料报监理人及发包人审核备案。    </w:t>
      </w:r>
    </w:p>
    <w:p>
      <w:pPr>
        <w:pStyle w:val="2"/>
        <w:keepNext w:val="0"/>
        <w:keepLines w:val="0"/>
        <w:tabs>
          <w:tab w:val="left" w:pos="540"/>
          <w:tab w:val="left" w:pos="1620"/>
          <w:tab w:val="left" w:pos="2340"/>
        </w:tabs>
        <w:spacing w:before="120" w:after="120"/>
        <w:ind w:left="178"/>
        <w:rPr>
          <w:rFonts w:hAnsi="宋体"/>
        </w:rPr>
      </w:pPr>
      <w:bookmarkStart w:id="166" w:name="_Toc302635994"/>
      <w:bookmarkStart w:id="167" w:name="_Toc453616591"/>
      <w:bookmarkStart w:id="168" w:name="_Toc305331477"/>
      <w:r>
        <w:rPr>
          <w:rFonts w:hint="eastAsia" w:hAnsi="宋体"/>
        </w:rPr>
        <w:t>15 工程质量和检测</w:t>
      </w:r>
      <w:bookmarkEnd w:id="166"/>
      <w:bookmarkEnd w:id="167"/>
      <w:bookmarkEnd w:id="168"/>
    </w:p>
    <w:p>
      <w:pPr>
        <w:pStyle w:val="3"/>
        <w:tabs>
          <w:tab w:val="left" w:pos="540"/>
          <w:tab w:val="left" w:pos="900"/>
          <w:tab w:val="left" w:pos="2340"/>
          <w:tab w:val="left" w:pos="4032"/>
        </w:tabs>
        <w:spacing w:before="120" w:after="156"/>
        <w:ind w:left="359"/>
        <w:jc w:val="left"/>
        <w:rPr>
          <w:rFonts w:ascii="宋体" w:hAnsi="宋体"/>
          <w:sz w:val="24"/>
        </w:rPr>
      </w:pPr>
      <w:bookmarkStart w:id="169" w:name="_Toc305331478"/>
      <w:bookmarkStart w:id="170" w:name="_Toc302635995"/>
      <w:bookmarkStart w:id="171" w:name="_Toc453616592"/>
      <w:r>
        <w:rPr>
          <w:rFonts w:hint="eastAsia" w:ascii="宋体" w:hAnsi="宋体"/>
          <w:sz w:val="24"/>
        </w:rPr>
        <w:t>15.7 工程质量</w:t>
      </w:r>
      <w:bookmarkEnd w:id="169"/>
      <w:bookmarkEnd w:id="170"/>
      <w:r>
        <w:rPr>
          <w:rFonts w:hint="eastAsia" w:ascii="宋体" w:hAnsi="宋体"/>
          <w:sz w:val="24"/>
        </w:rPr>
        <w:t>检测费用</w:t>
      </w:r>
      <w:bookmarkEnd w:id="171"/>
    </w:p>
    <w:p>
      <w:pPr>
        <w:spacing w:line="360" w:lineRule="auto"/>
        <w:ind w:firstLine="480"/>
        <w:rPr>
          <w:rFonts w:ascii="宋体" w:hAnsi="宋体"/>
          <w:bCs/>
          <w:sz w:val="24"/>
        </w:rPr>
      </w:pPr>
      <w:r>
        <w:rPr>
          <w:rFonts w:hint="eastAsia" w:ascii="宋体" w:hAnsi="宋体"/>
          <w:sz w:val="24"/>
        </w:rPr>
        <w:t>本工程质量检验检测项目包括：</w:t>
      </w:r>
      <w:r>
        <w:rPr>
          <w:rFonts w:hint="eastAsia" w:ascii="宋体" w:hAnsi="宋体"/>
          <w:sz w:val="24"/>
          <w:u w:val="single"/>
        </w:rPr>
        <w:t xml:space="preserve">   按补充条款执行。</w:t>
      </w:r>
    </w:p>
    <w:p>
      <w:pPr>
        <w:spacing w:line="360" w:lineRule="auto"/>
        <w:ind w:firstLine="480"/>
        <w:rPr>
          <w:rFonts w:ascii="宋体" w:hAnsi="宋体"/>
          <w:bCs/>
          <w:sz w:val="24"/>
        </w:rPr>
      </w:pPr>
    </w:p>
    <w:p>
      <w:pPr>
        <w:pStyle w:val="2"/>
        <w:keepNext w:val="0"/>
        <w:keepLines w:val="0"/>
        <w:tabs>
          <w:tab w:val="left" w:pos="540"/>
          <w:tab w:val="left" w:pos="1620"/>
          <w:tab w:val="left" w:pos="2340"/>
        </w:tabs>
        <w:spacing w:before="120" w:after="120"/>
        <w:ind w:left="178"/>
        <w:rPr>
          <w:rFonts w:hAnsi="宋体"/>
        </w:rPr>
      </w:pPr>
      <w:bookmarkStart w:id="172" w:name="_Toc305331479"/>
      <w:bookmarkStart w:id="173" w:name="_Toc302635996"/>
      <w:bookmarkStart w:id="174" w:name="_Toc453616593"/>
      <w:r>
        <w:rPr>
          <w:rFonts w:hint="eastAsia" w:hAnsi="宋体"/>
        </w:rPr>
        <w:t>16 工程试运行</w:t>
      </w:r>
      <w:bookmarkEnd w:id="172"/>
      <w:bookmarkEnd w:id="173"/>
      <w:bookmarkEnd w:id="174"/>
    </w:p>
    <w:p>
      <w:pPr>
        <w:pStyle w:val="3"/>
        <w:tabs>
          <w:tab w:val="left" w:pos="540"/>
          <w:tab w:val="left" w:pos="900"/>
          <w:tab w:val="left" w:pos="2340"/>
        </w:tabs>
        <w:spacing w:before="120" w:after="156"/>
        <w:ind w:left="359"/>
        <w:jc w:val="left"/>
        <w:rPr>
          <w:rFonts w:ascii="宋体" w:hAnsi="宋体"/>
          <w:sz w:val="24"/>
        </w:rPr>
      </w:pPr>
      <w:bookmarkStart w:id="175" w:name="_Toc453616594"/>
      <w:bookmarkStart w:id="176" w:name="_Toc305331480"/>
      <w:bookmarkStart w:id="177" w:name="_Toc302635997"/>
      <w:r>
        <w:rPr>
          <w:rFonts w:hint="eastAsia" w:ascii="宋体" w:hAnsi="宋体"/>
          <w:sz w:val="24"/>
        </w:rPr>
        <w:t>16.1 工程试运行内容和程序</w:t>
      </w:r>
      <w:bookmarkEnd w:id="175"/>
      <w:bookmarkEnd w:id="176"/>
      <w:bookmarkEnd w:id="177"/>
    </w:p>
    <w:p>
      <w:pPr>
        <w:spacing w:line="360" w:lineRule="auto"/>
        <w:ind w:firstLine="480"/>
        <w:rPr>
          <w:rFonts w:ascii="宋体" w:hAnsi="宋体"/>
          <w:bCs/>
          <w:sz w:val="24"/>
          <w:u w:val="single"/>
        </w:rPr>
      </w:pPr>
      <w:r>
        <w:rPr>
          <w:rFonts w:hint="eastAsia" w:ascii="宋体" w:hAnsi="宋体"/>
          <w:sz w:val="24"/>
        </w:rPr>
        <w:t>工程试运行的内容及其费用承担方式：</w:t>
      </w:r>
      <w:r>
        <w:rPr>
          <w:rFonts w:hint="eastAsia" w:ascii="宋体" w:hAnsi="宋体"/>
          <w:sz w:val="24"/>
          <w:u w:val="single"/>
        </w:rPr>
        <w:t>所需费用由承包人承担。</w:t>
      </w:r>
    </w:p>
    <w:p>
      <w:pPr>
        <w:pStyle w:val="2"/>
        <w:keepNext w:val="0"/>
        <w:keepLines w:val="0"/>
        <w:tabs>
          <w:tab w:val="left" w:pos="540"/>
          <w:tab w:val="left" w:pos="1620"/>
          <w:tab w:val="left" w:pos="2340"/>
        </w:tabs>
        <w:spacing w:before="120" w:after="120"/>
        <w:ind w:left="178"/>
        <w:rPr>
          <w:rFonts w:hAnsi="宋体"/>
        </w:rPr>
      </w:pPr>
      <w:bookmarkStart w:id="178" w:name="_Toc302635998"/>
      <w:bookmarkStart w:id="179" w:name="_Toc453616595"/>
      <w:bookmarkStart w:id="180" w:name="_Toc305331481"/>
      <w:r>
        <w:rPr>
          <w:rFonts w:hint="eastAsia" w:hAnsi="宋体"/>
        </w:rPr>
        <w:t>17 安全文明施工</w:t>
      </w:r>
      <w:bookmarkEnd w:id="178"/>
      <w:bookmarkEnd w:id="179"/>
      <w:bookmarkEnd w:id="180"/>
    </w:p>
    <w:p>
      <w:pPr>
        <w:pStyle w:val="3"/>
        <w:tabs>
          <w:tab w:val="left" w:pos="540"/>
          <w:tab w:val="left" w:pos="900"/>
          <w:tab w:val="left" w:pos="2340"/>
          <w:tab w:val="left" w:pos="4032"/>
        </w:tabs>
        <w:spacing w:before="120" w:after="156"/>
        <w:ind w:left="359"/>
        <w:jc w:val="left"/>
        <w:rPr>
          <w:rFonts w:ascii="宋体" w:hAnsi="宋体"/>
          <w:sz w:val="24"/>
        </w:rPr>
      </w:pPr>
      <w:bookmarkStart w:id="181" w:name="_Toc453616596"/>
      <w:bookmarkStart w:id="182" w:name="_Toc305331482"/>
      <w:bookmarkStart w:id="183" w:name="_Toc302635999"/>
      <w:r>
        <w:rPr>
          <w:rFonts w:hint="eastAsia" w:ascii="宋体" w:hAnsi="宋体"/>
          <w:sz w:val="24"/>
        </w:rPr>
        <w:t>17.1发包人的安全文明施工责任</w:t>
      </w:r>
      <w:bookmarkEnd w:id="181"/>
    </w:p>
    <w:p>
      <w:pPr>
        <w:spacing w:line="360" w:lineRule="auto"/>
        <w:ind w:firstLine="600" w:firstLineChars="250"/>
        <w:rPr>
          <w:rFonts w:ascii="宋体" w:hAnsi="宋体"/>
          <w:bCs/>
          <w:sz w:val="24"/>
          <w:u w:val="single"/>
        </w:rPr>
      </w:pPr>
      <w:r>
        <w:rPr>
          <w:rFonts w:hint="eastAsia" w:ascii="宋体" w:hAnsi="宋体"/>
          <w:snapToGrid w:val="0"/>
          <w:sz w:val="24"/>
        </w:rPr>
        <w:t>(5)发包人应承担的安全文明施工责任：</w:t>
      </w:r>
      <w:r>
        <w:rPr>
          <w:rFonts w:hint="eastAsia" w:ascii="宋体" w:hAnsi="宋体"/>
          <w:sz w:val="24"/>
          <w:u w:val="single"/>
        </w:rPr>
        <w:t xml:space="preserve">                /            </w:t>
      </w:r>
    </w:p>
    <w:p>
      <w:pPr>
        <w:pStyle w:val="3"/>
        <w:tabs>
          <w:tab w:val="left" w:pos="540"/>
          <w:tab w:val="left" w:pos="900"/>
          <w:tab w:val="left" w:pos="2340"/>
          <w:tab w:val="left" w:pos="4032"/>
        </w:tabs>
        <w:spacing w:before="120" w:after="156"/>
        <w:ind w:left="359"/>
        <w:jc w:val="left"/>
        <w:rPr>
          <w:rFonts w:ascii="宋体" w:hAnsi="宋体"/>
          <w:sz w:val="24"/>
        </w:rPr>
      </w:pPr>
      <w:bookmarkStart w:id="184" w:name="_Toc453616597"/>
      <w:r>
        <w:rPr>
          <w:rFonts w:hint="eastAsia" w:ascii="宋体" w:hAnsi="宋体"/>
          <w:sz w:val="24"/>
        </w:rPr>
        <w:t>17.2 承包人的安全文明施工责任</w:t>
      </w:r>
      <w:bookmarkEnd w:id="182"/>
      <w:bookmarkEnd w:id="183"/>
      <w:bookmarkEnd w:id="184"/>
    </w:p>
    <w:p>
      <w:pPr>
        <w:tabs>
          <w:tab w:val="left" w:pos="1620"/>
          <w:tab w:val="left" w:pos="2340"/>
        </w:tabs>
        <w:spacing w:line="360" w:lineRule="auto"/>
        <w:ind w:firstLine="480"/>
        <w:rPr>
          <w:rFonts w:ascii="宋体" w:hAnsi="宋体"/>
          <w:sz w:val="24"/>
          <w:u w:val="single"/>
        </w:rPr>
      </w:pPr>
      <w:r>
        <w:rPr>
          <w:rFonts w:hint="eastAsia" w:ascii="宋体" w:hAnsi="宋体"/>
          <w:bCs/>
          <w:snapToGrid w:val="0"/>
          <w:sz w:val="24"/>
        </w:rPr>
        <w:t>(8)承包人应承担的安全文明施工责任：</w:t>
      </w:r>
      <w:r>
        <w:rPr>
          <w:rFonts w:hint="eastAsia" w:ascii="宋体" w:hAnsi="宋体"/>
          <w:sz w:val="24"/>
          <w:u w:val="single"/>
        </w:rPr>
        <w:t>承包人必须按国家、行业和深圳市现行的有关安全文明施工的规定执行，保证施工现场的安全施工、文明施工、临时设施配套符合要求。同时必须满足城管办、环保及建设局相关管理办法及规定，并且承担水、电等相关费用，该部分费用已包含在本合同价中。</w:t>
      </w:r>
    </w:p>
    <w:p>
      <w:pPr>
        <w:tabs>
          <w:tab w:val="left" w:pos="1620"/>
          <w:tab w:val="left" w:pos="2340"/>
        </w:tabs>
        <w:spacing w:line="360" w:lineRule="auto"/>
        <w:ind w:firstLine="480"/>
        <w:rPr>
          <w:rFonts w:ascii="宋体" w:hAnsi="宋体"/>
          <w:bCs/>
          <w:sz w:val="24"/>
          <w:u w:val="single"/>
        </w:rPr>
      </w:pPr>
      <w:r>
        <w:rPr>
          <w:rFonts w:hint="eastAsia" w:ascii="宋体" w:hAnsi="宋体"/>
          <w:sz w:val="24"/>
          <w:u w:val="single"/>
        </w:rPr>
        <w:t>因承包人原因导致的施工安全事故由承包人承担全部责任，事故发生后，承包人应立即报告发包人、监理和建设行政主管部门，并承担因此而产生的一切后果，包括且不限于配合政府开展社会维稳工作等。</w:t>
      </w:r>
    </w:p>
    <w:p>
      <w:pPr>
        <w:pStyle w:val="2"/>
        <w:keepNext w:val="0"/>
        <w:keepLines w:val="0"/>
        <w:tabs>
          <w:tab w:val="left" w:pos="540"/>
          <w:tab w:val="left" w:pos="1620"/>
          <w:tab w:val="left" w:pos="2340"/>
        </w:tabs>
        <w:spacing w:before="120" w:after="120"/>
        <w:ind w:left="178"/>
        <w:rPr>
          <w:rFonts w:hAnsi="宋体"/>
        </w:rPr>
      </w:pPr>
      <w:bookmarkStart w:id="185" w:name="_Toc302636000"/>
      <w:bookmarkStart w:id="186" w:name="_Toc305331483"/>
      <w:bookmarkStart w:id="187" w:name="_Toc453616598"/>
      <w:r>
        <w:rPr>
          <w:rFonts w:hint="eastAsia" w:hAnsi="宋体"/>
        </w:rPr>
        <w:t>18 余泥渣土运输</w:t>
      </w:r>
      <w:bookmarkEnd w:id="185"/>
      <w:bookmarkEnd w:id="186"/>
      <w:bookmarkEnd w:id="187"/>
    </w:p>
    <w:p>
      <w:pPr>
        <w:pStyle w:val="3"/>
        <w:tabs>
          <w:tab w:val="left" w:pos="540"/>
          <w:tab w:val="left" w:pos="900"/>
          <w:tab w:val="left" w:pos="2340"/>
        </w:tabs>
        <w:spacing w:before="120" w:after="156"/>
        <w:ind w:left="359"/>
        <w:jc w:val="left"/>
        <w:rPr>
          <w:rFonts w:ascii="宋体" w:hAnsi="宋体"/>
          <w:sz w:val="24"/>
        </w:rPr>
      </w:pPr>
      <w:bookmarkStart w:id="188" w:name="_Toc453616599"/>
      <w:bookmarkStart w:id="189" w:name="_Toc302636001"/>
      <w:bookmarkStart w:id="190" w:name="_Toc305331484"/>
      <w:bookmarkStart w:id="191" w:name="_Toc35656540"/>
      <w:r>
        <w:rPr>
          <w:rFonts w:hint="eastAsia" w:ascii="宋体" w:hAnsi="宋体"/>
          <w:sz w:val="24"/>
        </w:rPr>
        <w:t>18.2 承包人自行运输</w:t>
      </w:r>
      <w:bookmarkEnd w:id="188"/>
      <w:bookmarkEnd w:id="189"/>
      <w:bookmarkEnd w:id="190"/>
    </w:p>
    <w:p>
      <w:pPr>
        <w:spacing w:line="360" w:lineRule="auto"/>
        <w:ind w:firstLine="480"/>
        <w:jc w:val="left"/>
        <w:rPr>
          <w:rFonts w:ascii="宋体" w:hAnsi="宋体"/>
          <w:sz w:val="24"/>
        </w:rPr>
      </w:pPr>
      <w:r>
        <w:rPr>
          <w:rFonts w:hint="eastAsia" w:ascii="宋体" w:hAnsi="宋体"/>
          <w:sz w:val="24"/>
        </w:rPr>
        <w:t>(2)</w:t>
      </w:r>
      <w:r>
        <w:rPr>
          <w:rFonts w:ascii="宋体" w:hAnsi="宋体"/>
          <w:sz w:val="24"/>
        </w:rPr>
        <w:t>承包人不具备</w:t>
      </w:r>
      <w:r>
        <w:rPr>
          <w:rFonts w:hint="eastAsia" w:ascii="宋体" w:hAnsi="宋体"/>
          <w:sz w:val="24"/>
        </w:rPr>
        <w:t>通用条款</w:t>
      </w:r>
      <w:r>
        <w:rPr>
          <w:rFonts w:ascii="宋体" w:hAnsi="宋体"/>
          <w:sz w:val="24"/>
        </w:rPr>
        <w:t>第</w:t>
      </w:r>
      <w:r>
        <w:rPr>
          <w:rFonts w:hint="eastAsia" w:ascii="宋体" w:hAnsi="宋体"/>
          <w:sz w:val="24"/>
        </w:rPr>
        <w:t>18</w:t>
      </w:r>
      <w:r>
        <w:rPr>
          <w:rFonts w:ascii="宋体" w:hAnsi="宋体"/>
          <w:sz w:val="24"/>
        </w:rPr>
        <w:t>.1款</w:t>
      </w:r>
      <w:r>
        <w:rPr>
          <w:rFonts w:hint="eastAsia" w:ascii="宋体" w:hAnsi="宋体"/>
          <w:sz w:val="24"/>
        </w:rPr>
        <w:t>相关</w:t>
      </w:r>
      <w:r>
        <w:rPr>
          <w:rFonts w:ascii="宋体" w:hAnsi="宋体"/>
          <w:sz w:val="24"/>
        </w:rPr>
        <w:t>证件</w:t>
      </w:r>
      <w:r>
        <w:rPr>
          <w:rFonts w:hint="eastAsia" w:ascii="宋体" w:hAnsi="宋体"/>
          <w:sz w:val="24"/>
        </w:rPr>
        <w:t>，不具备</w:t>
      </w:r>
      <w:r>
        <w:rPr>
          <w:rFonts w:ascii="宋体" w:hAnsi="宋体"/>
          <w:sz w:val="24"/>
        </w:rPr>
        <w:t>余泥渣土运输任务</w:t>
      </w:r>
      <w:r>
        <w:rPr>
          <w:rFonts w:hint="eastAsia" w:ascii="宋体" w:hAnsi="宋体"/>
          <w:sz w:val="24"/>
        </w:rPr>
        <w:t>能力</w:t>
      </w:r>
      <w:r>
        <w:rPr>
          <w:rFonts w:ascii="宋体" w:hAnsi="宋体"/>
          <w:sz w:val="24"/>
        </w:rPr>
        <w:t>而自行承担余泥渣土运输任务，应支付违约金</w:t>
      </w:r>
      <w:r>
        <w:rPr>
          <w:rFonts w:hint="eastAsia" w:ascii="宋体" w:hAnsi="宋体"/>
          <w:sz w:val="24"/>
          <w:u w:val="single"/>
        </w:rPr>
        <w:t xml:space="preserve"> 50000元整    </w:t>
      </w:r>
      <w:r>
        <w:rPr>
          <w:rFonts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92" w:name="_Toc453616600"/>
      <w:bookmarkStart w:id="193" w:name="_Toc302636002"/>
      <w:bookmarkStart w:id="194" w:name="_Toc305331485"/>
      <w:r>
        <w:rPr>
          <w:rFonts w:hint="eastAsia" w:ascii="宋体" w:hAnsi="宋体"/>
          <w:sz w:val="24"/>
        </w:rPr>
        <w:t xml:space="preserve">18.3 </w:t>
      </w:r>
      <w:r>
        <w:rPr>
          <w:rFonts w:ascii="宋体" w:hAnsi="宋体"/>
          <w:sz w:val="24"/>
        </w:rPr>
        <w:t>余泥渣土运输</w:t>
      </w:r>
      <w:r>
        <w:rPr>
          <w:rFonts w:hint="eastAsia" w:ascii="宋体" w:hAnsi="宋体"/>
          <w:sz w:val="24"/>
        </w:rPr>
        <w:t>分包</w:t>
      </w:r>
      <w:bookmarkEnd w:id="192"/>
      <w:bookmarkEnd w:id="193"/>
    </w:p>
    <w:p>
      <w:pPr>
        <w:spacing w:line="360" w:lineRule="auto"/>
        <w:ind w:firstLine="480"/>
        <w:rPr>
          <w:rFonts w:ascii="宋体" w:hAnsi="宋体"/>
          <w:sz w:val="24"/>
        </w:rPr>
      </w:pPr>
      <w:r>
        <w:rPr>
          <w:rFonts w:hint="eastAsia" w:ascii="宋体" w:hAnsi="宋体"/>
          <w:sz w:val="24"/>
        </w:rPr>
        <w:t>(3)</w:t>
      </w:r>
      <w:r>
        <w:rPr>
          <w:rFonts w:ascii="宋体" w:hAnsi="宋体"/>
          <w:sz w:val="24"/>
        </w:rPr>
        <w:t>承包人将余泥渣土运输任务分包给不</w:t>
      </w:r>
      <w:r>
        <w:rPr>
          <w:rFonts w:hint="eastAsia" w:ascii="宋体" w:hAnsi="宋体"/>
          <w:sz w:val="24"/>
        </w:rPr>
        <w:t>具备相应运输资质的单位</w:t>
      </w:r>
      <w:r>
        <w:rPr>
          <w:rFonts w:ascii="宋体" w:hAnsi="宋体"/>
          <w:sz w:val="24"/>
        </w:rPr>
        <w:t>时，应支付违约金</w:t>
      </w:r>
      <w:r>
        <w:rPr>
          <w:rFonts w:hint="eastAsia" w:ascii="宋体" w:hAnsi="宋体"/>
          <w:sz w:val="24"/>
          <w:u w:val="single"/>
        </w:rPr>
        <w:t xml:space="preserve"> 10000</w:t>
      </w:r>
      <w:r>
        <w:rPr>
          <w:rFonts w:ascii="宋体" w:hAnsi="宋体"/>
          <w:szCs w:val="21"/>
          <w:u w:val="single"/>
        </w:rPr>
        <w:t>元/车·次</w:t>
      </w:r>
      <w:r>
        <w:rPr>
          <w:rFonts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95" w:name="_Toc453616601"/>
      <w:bookmarkStart w:id="196" w:name="_Toc302636003"/>
      <w:r>
        <w:rPr>
          <w:rFonts w:hint="eastAsia" w:ascii="宋体" w:hAnsi="宋体"/>
          <w:sz w:val="24"/>
        </w:rPr>
        <w:t xml:space="preserve">18.5 </w:t>
      </w:r>
      <w:r>
        <w:rPr>
          <w:rFonts w:ascii="宋体" w:hAnsi="宋体"/>
          <w:sz w:val="24"/>
        </w:rPr>
        <w:t>余泥渣土运输车辆和</w:t>
      </w:r>
      <w:bookmarkEnd w:id="194"/>
      <w:r>
        <w:rPr>
          <w:rFonts w:hint="eastAsia" w:ascii="宋体" w:hAnsi="宋体"/>
          <w:sz w:val="24"/>
        </w:rPr>
        <w:t>驾驶员</w:t>
      </w:r>
      <w:bookmarkEnd w:id="195"/>
      <w:bookmarkEnd w:id="196"/>
    </w:p>
    <w:p>
      <w:pPr>
        <w:spacing w:line="360" w:lineRule="auto"/>
        <w:ind w:firstLine="480"/>
        <w:jc w:val="left"/>
        <w:rPr>
          <w:rFonts w:ascii="宋体" w:hAnsi="宋体"/>
          <w:sz w:val="24"/>
        </w:rPr>
      </w:pPr>
      <w:r>
        <w:rPr>
          <w:rFonts w:hint="eastAsia" w:ascii="宋体" w:hAnsi="宋体"/>
          <w:sz w:val="24"/>
        </w:rPr>
        <w:t>(2)</w:t>
      </w:r>
      <w:r>
        <w:rPr>
          <w:rFonts w:ascii="宋体" w:hAnsi="宋体"/>
          <w:sz w:val="24"/>
        </w:rPr>
        <w:t>在承包人</w:t>
      </w:r>
      <w:r>
        <w:rPr>
          <w:rFonts w:hint="eastAsia" w:ascii="宋体" w:hAnsi="宋体"/>
          <w:sz w:val="24"/>
        </w:rPr>
        <w:t>按通用条款第18.2款自行完成</w:t>
      </w:r>
      <w:r>
        <w:rPr>
          <w:rFonts w:ascii="宋体" w:hAnsi="宋体"/>
          <w:sz w:val="24"/>
        </w:rPr>
        <w:t>余泥渣土运输任务时，其安排的余泥渣土运输车辆</w:t>
      </w:r>
      <w:r>
        <w:rPr>
          <w:rFonts w:hint="eastAsia" w:ascii="宋体" w:hAnsi="宋体"/>
          <w:sz w:val="24"/>
        </w:rPr>
        <w:t>和</w:t>
      </w:r>
      <w:r>
        <w:rPr>
          <w:rFonts w:ascii="宋体" w:hAnsi="宋体"/>
          <w:sz w:val="24"/>
        </w:rPr>
        <w:t>驾驶员</w:t>
      </w:r>
      <w:r>
        <w:rPr>
          <w:rFonts w:hint="eastAsia" w:ascii="宋体" w:hAnsi="宋体"/>
          <w:sz w:val="24"/>
        </w:rPr>
        <w:t>有关信息见下表</w:t>
      </w:r>
      <w:r>
        <w:rPr>
          <w:rFonts w:hint="eastAsia" w:ascii="宋体" w:hAnsi="宋体"/>
          <w:bCs/>
          <w:sz w:val="24"/>
        </w:rPr>
        <w:t>(可另附页)</w:t>
      </w:r>
      <w:r>
        <w:rPr>
          <w:rFonts w:ascii="宋体" w:hAnsi="宋体"/>
          <w:sz w:val="24"/>
        </w:rPr>
        <w:t>：</w:t>
      </w:r>
    </w:p>
    <w:tbl>
      <w:tblPr>
        <w:tblStyle w:val="45"/>
        <w:tblW w:w="85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1315"/>
        <w:gridCol w:w="1315"/>
        <w:gridCol w:w="1316"/>
        <w:gridCol w:w="1315"/>
        <w:gridCol w:w="1315"/>
        <w:gridCol w:w="13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车牌号码</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车型</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车辆证件号</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驾驶员姓名</w:t>
            </w:r>
          </w:p>
        </w:tc>
        <w:tc>
          <w:tcPr>
            <w:tcW w:w="131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驾驶证件号</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ind w:right="-107"/>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6</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7</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8</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9</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10</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5"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c>
          <w:tcPr>
            <w:tcW w:w="1316" w:type="dxa"/>
            <w:tcBorders>
              <w:top w:val="single" w:color="auto" w:sz="4" w:space="0"/>
              <w:left w:val="single" w:color="auto" w:sz="4" w:space="0"/>
              <w:bottom w:val="single" w:color="auto" w:sz="4" w:space="0"/>
              <w:right w:val="single" w:color="auto" w:sz="4" w:space="0"/>
            </w:tcBorders>
            <w:vAlign w:val="bottom"/>
          </w:tcPr>
          <w:p>
            <w:pPr>
              <w:spacing w:line="360" w:lineRule="auto"/>
              <w:rPr>
                <w:rFonts w:ascii="宋体" w:hAnsi="宋体"/>
                <w:sz w:val="24"/>
              </w:rPr>
            </w:pPr>
          </w:p>
        </w:tc>
      </w:tr>
    </w:tbl>
    <w:p>
      <w:pPr>
        <w:spacing w:line="360" w:lineRule="auto"/>
        <w:ind w:firstLine="480"/>
        <w:rPr>
          <w:rFonts w:ascii="宋体" w:hAnsi="宋体"/>
          <w:sz w:val="24"/>
        </w:rPr>
      </w:pPr>
      <w:r>
        <w:rPr>
          <w:rFonts w:hint="eastAsia" w:ascii="宋体" w:hAnsi="宋体"/>
          <w:sz w:val="24"/>
        </w:rPr>
        <w:t>(5)</w:t>
      </w:r>
      <w:r>
        <w:rPr>
          <w:rFonts w:ascii="宋体" w:hAnsi="宋体"/>
          <w:sz w:val="24"/>
        </w:rPr>
        <w:t>承包人安排的车辆不符合通用条款第</w:t>
      </w:r>
      <w:r>
        <w:rPr>
          <w:rFonts w:hint="eastAsia" w:ascii="宋体" w:hAnsi="宋体"/>
          <w:sz w:val="24"/>
        </w:rPr>
        <w:t>18</w:t>
      </w:r>
      <w:r>
        <w:rPr>
          <w:rFonts w:ascii="宋体" w:hAnsi="宋体"/>
          <w:sz w:val="24"/>
        </w:rPr>
        <w:t>.</w:t>
      </w:r>
      <w:r>
        <w:rPr>
          <w:rFonts w:hint="eastAsia" w:ascii="宋体" w:hAnsi="宋体"/>
          <w:sz w:val="24"/>
        </w:rPr>
        <w:t>5(1)</w:t>
      </w:r>
      <w:r>
        <w:rPr>
          <w:rFonts w:ascii="宋体" w:hAnsi="宋体"/>
          <w:sz w:val="24"/>
        </w:rPr>
        <w:t>款规定的证件要求</w:t>
      </w:r>
      <w:r>
        <w:rPr>
          <w:rFonts w:hint="eastAsia" w:ascii="宋体" w:hAnsi="宋体"/>
          <w:sz w:val="24"/>
        </w:rPr>
        <w:t>，或未如实向监理工程师报送车辆和驾驶员信息，或</w:t>
      </w:r>
      <w:r>
        <w:rPr>
          <w:rFonts w:ascii="宋体" w:hAnsi="宋体"/>
          <w:sz w:val="24"/>
        </w:rPr>
        <w:t>未依程序自行改变车辆和专职驾驶员名单，承包人应</w:t>
      </w:r>
      <w:r>
        <w:rPr>
          <w:rFonts w:hint="eastAsia" w:ascii="宋体" w:hAnsi="宋体"/>
          <w:sz w:val="24"/>
        </w:rPr>
        <w:t>向发包人</w:t>
      </w:r>
      <w:r>
        <w:rPr>
          <w:rFonts w:ascii="宋体" w:hAnsi="宋体"/>
          <w:sz w:val="24"/>
        </w:rPr>
        <w:t>支付违约金：</w:t>
      </w:r>
      <w:r>
        <w:rPr>
          <w:rFonts w:hint="eastAsia" w:ascii="宋体" w:hAnsi="宋体"/>
          <w:sz w:val="24"/>
          <w:u w:val="single"/>
        </w:rPr>
        <w:t xml:space="preserve"> 10000 </w:t>
      </w:r>
      <w:r>
        <w:rPr>
          <w:rFonts w:ascii="宋体" w:hAnsi="宋体"/>
          <w:sz w:val="24"/>
        </w:rPr>
        <w:t>元/车·次</w:t>
      </w:r>
      <w:r>
        <w:rPr>
          <w:rFonts w:hint="eastAsia"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197" w:name="_Toc453616602"/>
      <w:bookmarkStart w:id="198" w:name="_Toc302636004"/>
      <w:bookmarkStart w:id="199" w:name="_Toc305331486"/>
      <w:r>
        <w:rPr>
          <w:rFonts w:hint="eastAsia" w:ascii="宋体" w:hAnsi="宋体"/>
          <w:sz w:val="24"/>
        </w:rPr>
        <w:t xml:space="preserve">18.6 </w:t>
      </w:r>
      <w:r>
        <w:rPr>
          <w:rFonts w:ascii="宋体" w:hAnsi="宋体"/>
          <w:sz w:val="24"/>
        </w:rPr>
        <w:t>专职检查</w:t>
      </w:r>
      <w:r>
        <w:rPr>
          <w:rFonts w:hint="eastAsia" w:ascii="宋体" w:hAnsi="宋体"/>
          <w:sz w:val="24"/>
        </w:rPr>
        <w:t>人员</w:t>
      </w:r>
      <w:bookmarkEnd w:id="197"/>
      <w:bookmarkEnd w:id="198"/>
      <w:bookmarkEnd w:id="199"/>
    </w:p>
    <w:p>
      <w:pPr>
        <w:spacing w:line="360" w:lineRule="auto"/>
        <w:ind w:firstLine="480"/>
        <w:rPr>
          <w:rFonts w:ascii="宋体" w:hAnsi="宋体"/>
          <w:sz w:val="24"/>
        </w:rPr>
      </w:pPr>
      <w:r>
        <w:rPr>
          <w:rFonts w:ascii="宋体" w:hAnsi="宋体"/>
          <w:sz w:val="24"/>
        </w:rPr>
        <w:t>承包人指定专职检查</w:t>
      </w:r>
      <w:r>
        <w:rPr>
          <w:rFonts w:hint="eastAsia" w:ascii="宋体" w:hAnsi="宋体"/>
          <w:sz w:val="24"/>
        </w:rPr>
        <w:t>人员姓名</w:t>
      </w:r>
      <w:r>
        <w:rPr>
          <w:rFonts w:ascii="宋体" w:hAnsi="宋体"/>
          <w:sz w:val="24"/>
        </w:rPr>
        <w:t>：</w:t>
      </w:r>
      <w:r>
        <w:rPr>
          <w:rFonts w:hint="eastAsia" w:ascii="宋体" w:hAnsi="宋体"/>
          <w:sz w:val="24"/>
        </w:rPr>
        <w:t>。</w:t>
      </w:r>
    </w:p>
    <w:p>
      <w:pPr>
        <w:spacing w:line="360" w:lineRule="auto"/>
        <w:ind w:firstLine="480"/>
        <w:rPr>
          <w:rFonts w:ascii="宋体" w:hAnsi="宋体" w:cs="宋体"/>
          <w:spacing w:val="3"/>
          <w:sz w:val="24"/>
          <w:u w:val="single" w:color="000000"/>
        </w:rPr>
      </w:pPr>
      <w:r>
        <w:rPr>
          <w:rFonts w:ascii="宋体" w:hAnsi="宋体"/>
          <w:sz w:val="24"/>
        </w:rPr>
        <w:t>检查内容：</w:t>
      </w:r>
      <w:r>
        <w:rPr>
          <w:rFonts w:ascii="宋体" w:hAnsi="宋体" w:cs="宋体"/>
          <w:spacing w:val="3"/>
          <w:sz w:val="24"/>
          <w:u w:val="single" w:color="000000"/>
        </w:rPr>
        <w:t>(1)余泥渣土运输车辆的专职驾驶员姓名、车牌号码是否与承包人提交发包人的名单一致；(2)余泥渣土运输车辆是否具备《道路运输许可证》、《机动车行驶证》、《城市建筑垃圾准运证》、《深圳市余泥渣土运输车辆临时通行证》等必要证件；</w:t>
      </w:r>
      <w:r>
        <w:rPr>
          <w:rFonts w:hint="eastAsia" w:ascii="宋体" w:hAnsi="宋体" w:cs="宋体"/>
          <w:spacing w:val="3"/>
          <w:sz w:val="24"/>
          <w:u w:val="single" w:color="000000"/>
        </w:rPr>
        <w:t>（3）是否足额购买保险；余泥渣土运输车辆和司机是否与登记造册名单相符；（4）在离开施工现场前核查是否存在车盖密封不严等违反城市道路管理、环境保护等相关规定及安全隐患的问题；（5）检查余泥渣土运输车辆是否存在</w:t>
      </w:r>
      <w:r>
        <w:rPr>
          <w:rFonts w:ascii="宋体" w:hAnsi="宋体" w:cs="宋体"/>
          <w:spacing w:val="3"/>
          <w:sz w:val="24"/>
          <w:u w:val="single" w:color="000000"/>
        </w:rPr>
        <w:t>加高车厢、在底部加钢梁钢板</w:t>
      </w:r>
      <w:r>
        <w:rPr>
          <w:rFonts w:hint="eastAsia" w:ascii="宋体" w:hAnsi="宋体" w:cs="宋体"/>
          <w:spacing w:val="3"/>
          <w:sz w:val="24"/>
          <w:u w:val="single" w:color="000000"/>
        </w:rPr>
        <w:t>等</w:t>
      </w:r>
      <w:r>
        <w:rPr>
          <w:rFonts w:ascii="宋体" w:hAnsi="宋体" w:cs="宋体"/>
          <w:spacing w:val="3"/>
          <w:sz w:val="24"/>
          <w:u w:val="single" w:color="000000"/>
        </w:rPr>
        <w:t>非法改装</w:t>
      </w:r>
      <w:r>
        <w:rPr>
          <w:rFonts w:hint="eastAsia" w:ascii="宋体" w:hAnsi="宋体" w:cs="宋体"/>
          <w:spacing w:val="3"/>
          <w:sz w:val="24"/>
          <w:u w:val="single" w:color="000000"/>
        </w:rPr>
        <w:t>情况；（6）余泥渣土运输车辆是否过磅</w:t>
      </w:r>
      <w:r>
        <w:rPr>
          <w:rFonts w:ascii="宋体" w:hAnsi="宋体" w:cs="宋体"/>
          <w:spacing w:val="3"/>
          <w:sz w:val="24"/>
          <w:u w:val="single" w:color="000000"/>
        </w:rPr>
        <w:t>登记，</w:t>
      </w:r>
      <w:r>
        <w:rPr>
          <w:rFonts w:hint="eastAsia" w:ascii="宋体" w:hAnsi="宋体" w:cs="宋体"/>
          <w:spacing w:val="3"/>
          <w:sz w:val="24"/>
          <w:u w:val="single" w:color="000000"/>
        </w:rPr>
        <w:t>是否</w:t>
      </w:r>
      <w:r>
        <w:rPr>
          <w:rFonts w:ascii="宋体" w:hAnsi="宋体" w:cs="宋体"/>
          <w:spacing w:val="3"/>
          <w:sz w:val="24"/>
          <w:u w:val="single" w:color="000000"/>
        </w:rPr>
        <w:t>超载</w:t>
      </w:r>
      <w:r>
        <w:rPr>
          <w:rFonts w:hint="eastAsia" w:ascii="宋体" w:hAnsi="宋体" w:cs="宋体"/>
          <w:spacing w:val="3"/>
          <w:sz w:val="24"/>
          <w:u w:val="single" w:color="000000"/>
        </w:rPr>
        <w:t xml:space="preserve">上路等。    </w:t>
      </w:r>
    </w:p>
    <w:p>
      <w:pPr>
        <w:pStyle w:val="3"/>
        <w:tabs>
          <w:tab w:val="left" w:pos="540"/>
          <w:tab w:val="left" w:pos="900"/>
          <w:tab w:val="left" w:pos="2340"/>
        </w:tabs>
        <w:spacing w:before="120" w:after="156"/>
        <w:ind w:left="359"/>
        <w:jc w:val="left"/>
        <w:rPr>
          <w:rFonts w:ascii="宋体" w:hAnsi="宋体"/>
          <w:sz w:val="24"/>
        </w:rPr>
      </w:pPr>
      <w:bookmarkStart w:id="200" w:name="_Toc302636005"/>
      <w:bookmarkStart w:id="201" w:name="_Toc305331487"/>
      <w:bookmarkStart w:id="202" w:name="_Toc453616603"/>
      <w:r>
        <w:rPr>
          <w:rFonts w:hint="eastAsia" w:ascii="宋体" w:hAnsi="宋体"/>
          <w:sz w:val="24"/>
        </w:rPr>
        <w:t xml:space="preserve">18.7 </w:t>
      </w:r>
      <w:r>
        <w:rPr>
          <w:rFonts w:ascii="宋体" w:hAnsi="宋体"/>
          <w:sz w:val="24"/>
        </w:rPr>
        <w:t>余泥渣土</w:t>
      </w:r>
      <w:r>
        <w:rPr>
          <w:rFonts w:hint="eastAsia" w:ascii="宋体" w:hAnsi="宋体"/>
          <w:sz w:val="24"/>
        </w:rPr>
        <w:t>安全文明运输</w:t>
      </w:r>
      <w:bookmarkEnd w:id="200"/>
      <w:bookmarkEnd w:id="201"/>
      <w:bookmarkEnd w:id="202"/>
    </w:p>
    <w:p>
      <w:pPr>
        <w:spacing w:line="360" w:lineRule="auto"/>
        <w:ind w:firstLine="480"/>
        <w:rPr>
          <w:rFonts w:ascii="宋体" w:hAnsi="宋体"/>
          <w:sz w:val="24"/>
        </w:rPr>
      </w:pPr>
      <w:r>
        <w:rPr>
          <w:rFonts w:ascii="宋体" w:hAnsi="宋体"/>
          <w:sz w:val="24"/>
        </w:rPr>
        <w:t>承包人违反通用条款第</w:t>
      </w:r>
      <w:r>
        <w:rPr>
          <w:rFonts w:hint="eastAsia" w:ascii="宋体" w:hAnsi="宋体"/>
          <w:sz w:val="24"/>
        </w:rPr>
        <w:t>18</w:t>
      </w:r>
      <w:r>
        <w:rPr>
          <w:rFonts w:ascii="宋体" w:hAnsi="宋体"/>
          <w:sz w:val="24"/>
        </w:rPr>
        <w:t>.</w:t>
      </w:r>
      <w:r>
        <w:rPr>
          <w:rFonts w:hint="eastAsia" w:ascii="宋体" w:hAnsi="宋体"/>
          <w:sz w:val="24"/>
        </w:rPr>
        <w:t>7</w:t>
      </w:r>
      <w:r>
        <w:rPr>
          <w:rFonts w:ascii="宋体" w:hAnsi="宋体"/>
          <w:sz w:val="24"/>
        </w:rPr>
        <w:t>款约定，对发现问题拒不履行其应尽的合同义务，应支付违约金</w:t>
      </w:r>
      <w:r>
        <w:rPr>
          <w:rFonts w:hint="eastAsia" w:ascii="宋体" w:hAnsi="宋体" w:cs="宋体"/>
          <w:spacing w:val="3"/>
          <w:sz w:val="24"/>
          <w:u w:val="single" w:color="000000"/>
        </w:rPr>
        <w:t xml:space="preserve">  10000</w:t>
      </w:r>
      <w:r>
        <w:rPr>
          <w:rFonts w:ascii="宋体" w:hAnsi="宋体" w:cs="宋体"/>
          <w:spacing w:val="3"/>
          <w:sz w:val="24"/>
          <w:u w:val="single" w:color="000000"/>
        </w:rPr>
        <w:t>元/车·次</w:t>
      </w:r>
      <w:r>
        <w:rPr>
          <w:rFonts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203" w:name="_Toc453616604"/>
      <w:bookmarkStart w:id="204" w:name="_Toc305331488"/>
      <w:bookmarkStart w:id="205" w:name="_Toc302636006"/>
      <w:r>
        <w:rPr>
          <w:rFonts w:hint="eastAsia" w:ascii="宋体" w:hAnsi="宋体"/>
          <w:sz w:val="24"/>
        </w:rPr>
        <w:t>18.8 检查纠正责任</w:t>
      </w:r>
      <w:bookmarkEnd w:id="203"/>
      <w:bookmarkEnd w:id="204"/>
      <w:bookmarkEnd w:id="205"/>
    </w:p>
    <w:p>
      <w:pPr>
        <w:spacing w:line="360" w:lineRule="auto"/>
        <w:ind w:left="120" w:firstLine="360"/>
        <w:rPr>
          <w:rFonts w:ascii="宋体" w:hAnsi="宋体"/>
          <w:sz w:val="24"/>
        </w:rPr>
      </w:pPr>
      <w:r>
        <w:rPr>
          <w:rFonts w:ascii="宋体" w:hAnsi="宋体"/>
          <w:sz w:val="24"/>
        </w:rPr>
        <w:t>承包人指定的专职检查人员未履行合同约定的检查纠正职责，承包人应支违约金</w:t>
      </w:r>
      <w:r>
        <w:rPr>
          <w:rFonts w:hint="eastAsia" w:ascii="宋体" w:hAnsi="宋体"/>
          <w:szCs w:val="21"/>
          <w:u w:val="single"/>
        </w:rPr>
        <w:t>1</w:t>
      </w:r>
      <w:r>
        <w:rPr>
          <w:rFonts w:hint="eastAsia" w:ascii="宋体" w:hAnsi="宋体" w:cs="宋体"/>
          <w:spacing w:val="3"/>
          <w:sz w:val="24"/>
          <w:u w:val="single" w:color="000000"/>
        </w:rPr>
        <w:t>0000</w:t>
      </w:r>
      <w:r>
        <w:rPr>
          <w:rFonts w:ascii="宋体" w:hAnsi="宋体" w:cs="宋体"/>
          <w:spacing w:val="3"/>
          <w:sz w:val="24"/>
          <w:u w:val="single" w:color="000000"/>
        </w:rPr>
        <w:t>元/车·次</w:t>
      </w:r>
      <w:r>
        <w:rPr>
          <w:rFonts w:ascii="宋体" w:hAnsi="宋体"/>
          <w:sz w:val="24"/>
        </w:rPr>
        <w:t>。</w:t>
      </w:r>
    </w:p>
    <w:bookmarkEnd w:id="191"/>
    <w:p>
      <w:pPr>
        <w:pStyle w:val="2"/>
        <w:keepNext w:val="0"/>
        <w:keepLines w:val="0"/>
        <w:tabs>
          <w:tab w:val="left" w:pos="540"/>
          <w:tab w:val="left" w:pos="720"/>
          <w:tab w:val="left" w:pos="1620"/>
          <w:tab w:val="left" w:pos="2340"/>
        </w:tabs>
        <w:spacing w:before="120" w:after="120"/>
        <w:ind w:left="178"/>
        <w:rPr>
          <w:rFonts w:hAnsi="宋体"/>
        </w:rPr>
      </w:pPr>
      <w:bookmarkStart w:id="206" w:name="_Toc302636007"/>
      <w:bookmarkStart w:id="207" w:name="_Toc453616605"/>
      <w:bookmarkStart w:id="208" w:name="_Toc305331489"/>
      <w:r>
        <w:rPr>
          <w:rFonts w:hint="eastAsia" w:hAnsi="宋体"/>
        </w:rPr>
        <w:t>20 合同价格的确定和调整</w:t>
      </w:r>
      <w:bookmarkEnd w:id="206"/>
      <w:bookmarkEnd w:id="207"/>
      <w:bookmarkEnd w:id="208"/>
    </w:p>
    <w:p>
      <w:pPr>
        <w:pStyle w:val="3"/>
        <w:tabs>
          <w:tab w:val="left" w:pos="540"/>
          <w:tab w:val="left" w:pos="900"/>
          <w:tab w:val="left" w:pos="2340"/>
        </w:tabs>
        <w:spacing w:before="120" w:after="156"/>
        <w:ind w:left="359"/>
        <w:jc w:val="left"/>
        <w:rPr>
          <w:rFonts w:ascii="宋体" w:hAnsi="宋体"/>
          <w:sz w:val="24"/>
        </w:rPr>
      </w:pPr>
      <w:bookmarkStart w:id="209" w:name="_Toc302636008"/>
      <w:bookmarkStart w:id="210" w:name="_Toc453616606"/>
      <w:bookmarkStart w:id="211" w:name="_Toc305331490"/>
      <w:r>
        <w:rPr>
          <w:rFonts w:hint="eastAsia" w:ascii="宋体" w:hAnsi="宋体"/>
          <w:sz w:val="24"/>
        </w:rPr>
        <w:t>20.1 签约合同价的确定</w:t>
      </w:r>
      <w:bookmarkEnd w:id="209"/>
      <w:bookmarkEnd w:id="210"/>
    </w:p>
    <w:p>
      <w:pPr>
        <w:spacing w:line="360" w:lineRule="auto"/>
        <w:ind w:left="120" w:firstLine="360"/>
        <w:rPr>
          <w:rFonts w:ascii="宋体" w:hAnsi="宋体"/>
          <w:bCs/>
          <w:sz w:val="24"/>
          <w:u w:val="single"/>
        </w:rPr>
      </w:pPr>
      <w:r>
        <w:rPr>
          <w:rFonts w:hint="eastAsia" w:ascii="宋体" w:hAnsi="宋体"/>
          <w:sz w:val="24"/>
        </w:rPr>
        <w:t>（3）综合单价包含的风险范围：</w:t>
      </w:r>
      <w:r>
        <w:rPr>
          <w:rFonts w:hint="eastAsia" w:ascii="宋体" w:hAnsi="宋体"/>
          <w:sz w:val="24"/>
          <w:u w:val="single"/>
        </w:rPr>
        <w:t xml:space="preserve">除符合工料机调差条件以外，其他因素不予调整单价。   </w:t>
      </w:r>
    </w:p>
    <w:p>
      <w:pPr>
        <w:pStyle w:val="3"/>
        <w:tabs>
          <w:tab w:val="left" w:pos="540"/>
          <w:tab w:val="left" w:pos="900"/>
          <w:tab w:val="left" w:pos="2340"/>
        </w:tabs>
        <w:spacing w:before="120" w:after="156"/>
        <w:ind w:left="359"/>
        <w:jc w:val="left"/>
        <w:rPr>
          <w:rFonts w:ascii="宋体" w:hAnsi="宋体"/>
          <w:sz w:val="24"/>
        </w:rPr>
      </w:pPr>
      <w:bookmarkStart w:id="212" w:name="_Toc453616607"/>
      <w:bookmarkStart w:id="213" w:name="_Toc302636009"/>
      <w:r>
        <w:rPr>
          <w:rFonts w:hint="eastAsia" w:ascii="宋体" w:hAnsi="宋体"/>
          <w:sz w:val="24"/>
        </w:rPr>
        <w:t>20.2 合同价格的调整</w:t>
      </w:r>
      <w:bookmarkEnd w:id="211"/>
      <w:bookmarkEnd w:id="212"/>
      <w:bookmarkEnd w:id="213"/>
    </w:p>
    <w:p>
      <w:pPr>
        <w:spacing w:line="360" w:lineRule="auto"/>
        <w:ind w:left="120" w:firstLine="360"/>
        <w:rPr>
          <w:rFonts w:ascii="宋体" w:hAnsi="宋体"/>
          <w:bCs/>
          <w:sz w:val="24"/>
          <w:u w:val="single"/>
        </w:rPr>
      </w:pPr>
      <w:r>
        <w:rPr>
          <w:rFonts w:ascii="宋体" w:hAnsi="宋体"/>
          <w:sz w:val="24"/>
        </w:rPr>
        <w:t>(11)</w:t>
      </w:r>
      <w:r>
        <w:rPr>
          <w:rFonts w:hint="eastAsia" w:ascii="宋体" w:hAnsi="宋体"/>
          <w:sz w:val="24"/>
        </w:rPr>
        <w:t>本工程</w:t>
      </w:r>
      <w:r>
        <w:rPr>
          <w:rFonts w:ascii="宋体" w:hAnsi="宋体"/>
          <w:sz w:val="24"/>
        </w:rPr>
        <w:t>合同价格调整</w:t>
      </w:r>
      <w:r>
        <w:rPr>
          <w:rFonts w:hint="eastAsia" w:ascii="宋体" w:hAnsi="宋体"/>
          <w:sz w:val="24"/>
        </w:rPr>
        <w:t>的其他约定：</w:t>
      </w:r>
      <w:r>
        <w:rPr>
          <w:rFonts w:hint="eastAsia" w:ascii="宋体" w:hAnsi="宋体"/>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214" w:name="_Toc302636010"/>
      <w:bookmarkStart w:id="215" w:name="_Toc305331491"/>
      <w:bookmarkStart w:id="216" w:name="_Toc453616608"/>
      <w:r>
        <w:rPr>
          <w:rFonts w:hint="eastAsia" w:ascii="宋体" w:hAnsi="宋体"/>
          <w:sz w:val="24"/>
        </w:rPr>
        <w:t>20.4 工料机调差</w:t>
      </w:r>
      <w:bookmarkEnd w:id="214"/>
      <w:bookmarkEnd w:id="215"/>
      <w:bookmarkEnd w:id="216"/>
    </w:p>
    <w:p>
      <w:pPr>
        <w:spacing w:line="360" w:lineRule="auto"/>
        <w:ind w:firstLine="480"/>
        <w:rPr>
          <w:rFonts w:ascii="宋体" w:hAnsi="宋体"/>
          <w:sz w:val="24"/>
        </w:rPr>
      </w:pPr>
      <w:r>
        <w:rPr>
          <w:rFonts w:hint="eastAsia" w:ascii="宋体" w:hAnsi="宋体"/>
          <w:sz w:val="24"/>
        </w:rPr>
        <w:t>(2)用于本工程的人工、主要材料及机械使用发生价格波动时的约定如下：</w:t>
      </w:r>
    </w:p>
    <w:p>
      <w:pPr>
        <w:spacing w:line="360" w:lineRule="auto"/>
        <w:ind w:firstLine="480"/>
        <w:rPr>
          <w:rFonts w:ascii="宋体" w:hAnsi="宋体" w:cs="宋体"/>
          <w:spacing w:val="3"/>
          <w:sz w:val="24"/>
          <w:u w:val="single" w:color="000000"/>
        </w:rPr>
      </w:pPr>
      <w:r>
        <w:rPr>
          <w:rFonts w:hint="eastAsia" w:ascii="宋体" w:hAnsi="宋体" w:cs="宋体"/>
          <w:spacing w:val="3"/>
          <w:sz w:val="24"/>
          <w:u w:val="single" w:color="000000"/>
        </w:rPr>
        <w:t>根据本工程的具体实际，双方约定下表列明的用于本工程的材料，在施工期间由于非承包人原因出现价格波动超过±5% (不含±5%)时，合同价款按照20.5条办法进行调整，除此之外的其它材料，合同价款不做调整，承包人在投标时已充分考虑了该风险。</w:t>
      </w:r>
      <w:r>
        <w:rPr>
          <w:rFonts w:hint="eastAsia" w:ascii="宋体" w:hAnsi="宋体" w:cs="宋体"/>
          <w:color w:val="FF0000"/>
          <w:spacing w:val="3"/>
          <w:sz w:val="24"/>
          <w:u w:val="single" w:color="000000"/>
        </w:rPr>
        <w:t>人工、主要材料、机械调差按照通用条款20.6执行。</w:t>
      </w:r>
    </w:p>
    <w:p>
      <w:pPr>
        <w:spacing w:line="360" w:lineRule="auto"/>
        <w:ind w:firstLine="480"/>
        <w:rPr>
          <w:rFonts w:ascii="宋体" w:hAnsi="宋体"/>
          <w:sz w:val="24"/>
        </w:rPr>
      </w:pPr>
      <w:r>
        <w:rPr>
          <w:rFonts w:hint="eastAsia" w:ascii="宋体" w:hAnsi="宋体"/>
          <w:sz w:val="24"/>
        </w:rPr>
        <w:t>(3)主要材料是指用于本工程的某种材料价款总额达到签约合同价的</w:t>
      </w:r>
      <w:r>
        <w:rPr>
          <w:rFonts w:hint="eastAsia" w:ascii="宋体" w:hAnsi="宋体"/>
          <w:kern w:val="0"/>
          <w:u w:val="single"/>
        </w:rPr>
        <w:t xml:space="preserve"> 7  %</w:t>
      </w:r>
      <w:r>
        <w:rPr>
          <w:rFonts w:hint="eastAsia" w:ascii="宋体" w:hAnsi="宋体"/>
          <w:sz w:val="24"/>
        </w:rPr>
        <w:t>。</w:t>
      </w:r>
    </w:p>
    <w:p>
      <w:pPr>
        <w:spacing w:line="360" w:lineRule="auto"/>
        <w:ind w:firstLine="480"/>
        <w:rPr>
          <w:rFonts w:ascii="宋体" w:hAnsi="宋体"/>
          <w:bCs/>
          <w:sz w:val="24"/>
          <w:u w:val="single"/>
        </w:rPr>
      </w:pPr>
      <w:r>
        <w:rPr>
          <w:rFonts w:hint="eastAsia" w:ascii="宋体" w:hAnsi="宋体"/>
          <w:sz w:val="24"/>
        </w:rPr>
        <w:t>(4)发包人和承包人根据本工程的具体实际，约定用于本工程的未达到第20.4</w:t>
      </w:r>
      <w:r>
        <w:rPr>
          <w:rFonts w:ascii="宋体" w:hAnsi="宋体"/>
          <w:sz w:val="24"/>
        </w:rPr>
        <w:t>(3)</w:t>
      </w:r>
      <w:r>
        <w:rPr>
          <w:rFonts w:hint="eastAsia" w:ascii="宋体" w:hAnsi="宋体"/>
          <w:sz w:val="24"/>
        </w:rPr>
        <w:t>项约定比例的其它材料中可调差的材料种类为：</w:t>
      </w:r>
      <w:r>
        <w:rPr>
          <w:rFonts w:ascii="宋体" w:hAnsi="宋体"/>
          <w:sz w:val="24"/>
        </w:rPr>
        <w:drawing>
          <wp:inline distT="0" distB="0" distL="0" distR="0">
            <wp:extent cx="152400" cy="142875"/>
            <wp:effectExtent l="1905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结构用钢材、</w:t>
      </w:r>
      <w:r>
        <w:rPr>
          <w:rFonts w:ascii="宋体" w:hAnsi="宋体"/>
          <w:sz w:val="24"/>
        </w:rPr>
        <w:drawing>
          <wp:inline distT="0" distB="0" distL="0" distR="0">
            <wp:extent cx="152400" cy="14287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混凝土、</w:t>
      </w:r>
      <w:r>
        <w:rPr>
          <w:rFonts w:ascii="宋体" w:hAnsi="宋体"/>
          <w:sz w:val="24"/>
        </w:rPr>
        <w:drawing>
          <wp:inline distT="0" distB="0" distL="0" distR="0">
            <wp:extent cx="152400" cy="142875"/>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沥青混凝土、</w:t>
      </w:r>
      <w:r>
        <w:rPr>
          <w:rFonts w:ascii="宋体" w:hAnsi="宋体"/>
          <w:sz w:val="24"/>
        </w:rPr>
        <w:drawing>
          <wp:inline distT="0" distB="0" distL="0" distR="0">
            <wp:extent cx="152400" cy="142875"/>
            <wp:effectExtent l="1905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电缆、</w:t>
      </w:r>
      <w:r>
        <w:rPr>
          <w:rFonts w:ascii="宋体" w:hAnsi="宋体"/>
          <w:sz w:val="24"/>
        </w:rPr>
        <w:drawing>
          <wp:inline distT="0" distB="0" distL="0" distR="0">
            <wp:extent cx="152400" cy="142875"/>
            <wp:effectExtent l="1905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预拌砂浆、</w:t>
      </w:r>
      <w:r>
        <w:rPr>
          <w:rFonts w:ascii="宋体" w:hAnsi="宋体"/>
          <w:sz w:val="24"/>
        </w:rPr>
        <w:drawing>
          <wp:inline distT="0" distB="0" distL="0" distR="0">
            <wp:extent cx="152400" cy="142875"/>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柴油、</w:t>
      </w:r>
      <w:r>
        <w:rPr>
          <w:rFonts w:ascii="宋体" w:hAnsi="宋体"/>
          <w:sz w:val="24"/>
        </w:rPr>
        <w:drawing>
          <wp:inline distT="0" distB="0" distL="0" distR="0">
            <wp:extent cx="152400" cy="142875"/>
            <wp:effectExtent l="1905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汽油、</w:t>
      </w:r>
      <w:r>
        <w:rPr>
          <w:rFonts w:ascii="宋体" w:hAnsi="宋体"/>
          <w:sz w:val="24"/>
        </w:rPr>
        <w:drawing>
          <wp:inline distT="0" distB="0" distL="0" distR="0">
            <wp:extent cx="152400" cy="14287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w:t>
      </w:r>
      <w:r>
        <w:rPr>
          <w:rFonts w:hint="eastAsia" w:ascii="宋体" w:hAnsi="宋体"/>
          <w:sz w:val="24"/>
          <w:u w:val="single"/>
        </w:rPr>
        <w:t>商品水泥砼、商品砂浆、瓷砖、加气砼砌块、玻璃 。</w:t>
      </w:r>
    </w:p>
    <w:p>
      <w:pPr>
        <w:spacing w:line="360" w:lineRule="auto"/>
        <w:ind w:firstLine="480"/>
        <w:rPr>
          <w:rFonts w:ascii="宋体" w:hAnsi="宋体"/>
          <w:sz w:val="24"/>
        </w:rPr>
      </w:pPr>
      <w:r>
        <w:rPr>
          <w:rFonts w:hint="eastAsia" w:ascii="宋体" w:hAnsi="宋体"/>
          <w:sz w:val="24"/>
        </w:rPr>
        <w:t>(5)本工程工料机调差费用的计算和支付约定如下：</w:t>
      </w:r>
    </w:p>
    <w:p>
      <w:pPr>
        <w:spacing w:line="360" w:lineRule="auto"/>
        <w:ind w:firstLine="480"/>
        <w:rPr>
          <w:rFonts w:ascii="宋体" w:hAnsi="宋体"/>
          <w:sz w:val="24"/>
        </w:rPr>
      </w:pPr>
      <w:r>
        <w:rPr>
          <w:rFonts w:ascii="宋体" w:hAnsi="宋体"/>
          <w:sz w:val="24"/>
        </w:rPr>
        <w:drawing>
          <wp:inline distT="0" distB="0" distL="0" distR="0">
            <wp:extent cx="152400" cy="142875"/>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与其相关的工程完工后进行计算并同期支付。</w:t>
      </w:r>
    </w:p>
    <w:p>
      <w:pPr>
        <w:spacing w:line="360" w:lineRule="auto"/>
        <w:ind w:firstLine="480"/>
        <w:rPr>
          <w:rFonts w:ascii="宋体" w:hAnsi="宋体"/>
          <w:sz w:val="24"/>
        </w:rPr>
      </w:pPr>
      <w:r>
        <w:rPr>
          <w:rFonts w:ascii="宋体" w:hAnsi="宋体"/>
          <w:sz w:val="24"/>
        </w:rPr>
        <w:t>■</w:t>
      </w:r>
      <w:r>
        <w:rPr>
          <w:rFonts w:hint="eastAsia" w:ascii="宋体" w:hAnsi="宋体"/>
          <w:sz w:val="24"/>
        </w:rPr>
        <w:t>竣工结算时一次性计算和支付。</w:t>
      </w:r>
    </w:p>
    <w:p>
      <w:pPr>
        <w:spacing w:line="360" w:lineRule="auto"/>
        <w:ind w:firstLine="480"/>
        <w:rPr>
          <w:rFonts w:ascii="宋体" w:hAnsi="宋体"/>
          <w:sz w:val="24"/>
          <w:u w:val="single"/>
        </w:rPr>
      </w:pPr>
      <w:r>
        <w:rPr>
          <w:rFonts w:ascii="宋体" w:hAnsi="宋体"/>
          <w:sz w:val="24"/>
        </w:rPr>
        <w:drawing>
          <wp:inline distT="0" distB="0" distL="0" distR="0">
            <wp:extent cx="152400" cy="142875"/>
            <wp:effectExtent l="1905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其他方式。具体约定为：</w:t>
      </w:r>
      <w:r>
        <w:rPr>
          <w:rFonts w:hint="eastAsia" w:ascii="宋体" w:hAnsi="宋体"/>
          <w:sz w:val="24"/>
          <w:u w:val="single"/>
        </w:rPr>
        <w:t xml:space="preserve">                    /                       </w:t>
      </w:r>
    </w:p>
    <w:p>
      <w:pPr>
        <w:pStyle w:val="3"/>
        <w:tabs>
          <w:tab w:val="left" w:pos="540"/>
          <w:tab w:val="left" w:pos="900"/>
          <w:tab w:val="left" w:pos="2340"/>
        </w:tabs>
        <w:spacing w:before="120" w:after="156"/>
        <w:ind w:left="359"/>
        <w:jc w:val="left"/>
        <w:rPr>
          <w:rFonts w:ascii="宋体" w:hAnsi="宋体"/>
          <w:sz w:val="24"/>
        </w:rPr>
      </w:pPr>
      <w:bookmarkStart w:id="217" w:name="_Toc302636011"/>
      <w:bookmarkStart w:id="218" w:name="_Toc453616609"/>
      <w:r>
        <w:rPr>
          <w:rFonts w:hint="eastAsia" w:ascii="宋体" w:hAnsi="宋体"/>
          <w:sz w:val="24"/>
        </w:rPr>
        <w:t>20.5 材料调差</w:t>
      </w:r>
      <w:bookmarkEnd w:id="217"/>
      <w:bookmarkEnd w:id="218"/>
    </w:p>
    <w:p>
      <w:pPr>
        <w:spacing w:line="360" w:lineRule="auto"/>
        <w:ind w:firstLine="480"/>
        <w:rPr>
          <w:rFonts w:ascii="宋体" w:hAnsi="宋体"/>
          <w:sz w:val="24"/>
        </w:rPr>
      </w:pPr>
      <w:r>
        <w:rPr>
          <w:rFonts w:hint="eastAsia" w:ascii="宋体" w:hAnsi="宋体"/>
          <w:sz w:val="24"/>
        </w:rPr>
        <w:t>用于本工程的按照20.4(3)、(4)款确定的可调差材料发生价格波动时合同价格的调整方法为：</w:t>
      </w:r>
    </w:p>
    <w:p>
      <w:pPr>
        <w:spacing w:line="360" w:lineRule="auto"/>
        <w:ind w:firstLine="480"/>
        <w:rPr>
          <w:rFonts w:ascii="宋体" w:hAnsi="宋体"/>
          <w:sz w:val="24"/>
        </w:rPr>
      </w:pPr>
      <w:r>
        <w:rPr>
          <w:rFonts w:ascii="宋体" w:hAnsi="宋体"/>
          <w:sz w:val="24"/>
        </w:rPr>
        <w:drawing>
          <wp:inline distT="0" distB="0" distL="0" distR="0">
            <wp:extent cx="152400" cy="14287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（1）加权平均法。</w:t>
      </w:r>
    </w:p>
    <w:p>
      <w:pPr>
        <w:spacing w:line="360" w:lineRule="auto"/>
        <w:ind w:firstLine="480"/>
        <w:rPr>
          <w:rFonts w:ascii="宋体" w:hAnsi="宋体"/>
          <w:sz w:val="24"/>
        </w:rPr>
      </w:pPr>
      <w:r>
        <w:rPr>
          <w:rFonts w:ascii="宋体" w:hAnsi="宋体"/>
          <w:sz w:val="24"/>
        </w:rPr>
        <w:t>■</w:t>
      </w:r>
      <w:r>
        <w:rPr>
          <w:rFonts w:hint="eastAsia" w:ascii="宋体" w:hAnsi="宋体"/>
          <w:sz w:val="24"/>
        </w:rPr>
        <w:t>（2）算术平均法。</w:t>
      </w:r>
    </w:p>
    <w:p>
      <w:pPr>
        <w:spacing w:line="360" w:lineRule="auto"/>
        <w:ind w:firstLine="480"/>
        <w:rPr>
          <w:rFonts w:ascii="宋体" w:hAnsi="宋体"/>
          <w:bCs/>
          <w:sz w:val="24"/>
          <w:u w:val="single"/>
        </w:rPr>
      </w:pPr>
      <w:r>
        <w:rPr>
          <w:rFonts w:ascii="宋体" w:hAnsi="宋体"/>
          <w:sz w:val="24"/>
        </w:rPr>
        <w:drawing>
          <wp:inline distT="0" distB="0" distL="0" distR="0">
            <wp:extent cx="152400" cy="142875"/>
            <wp:effectExtent l="1905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（3）其他方法。具体约定为：</w:t>
      </w:r>
      <w:r>
        <w:rPr>
          <w:rFonts w:hint="eastAsia" w:ascii="宋体" w:hAnsi="宋体"/>
          <w:sz w:val="24"/>
          <w:u w:val="single"/>
        </w:rPr>
        <w:t xml:space="preserve">               /                       </w:t>
      </w:r>
    </w:p>
    <w:p>
      <w:pPr>
        <w:tabs>
          <w:tab w:val="left" w:pos="1620"/>
          <w:tab w:val="left" w:pos="2340"/>
        </w:tabs>
        <w:snapToGrid w:val="0"/>
        <w:ind w:firstLine="480" w:firstLineChars="200"/>
        <w:rPr>
          <w:rFonts w:ascii="宋体" w:hAnsi="宋体"/>
          <w:sz w:val="24"/>
        </w:rPr>
      </w:pPr>
      <w:r>
        <w:rPr>
          <w:rFonts w:hint="eastAsia" w:ascii="宋体" w:hAnsi="宋体"/>
          <w:sz w:val="24"/>
        </w:rPr>
        <w:t>调差公式中，P</w:t>
      </w:r>
      <w:r>
        <w:rPr>
          <w:rFonts w:hint="eastAsia" w:ascii="宋体" w:hAnsi="宋体"/>
          <w:sz w:val="24"/>
          <w:vertAlign w:val="subscript"/>
        </w:rPr>
        <w:t>0</w:t>
      </w:r>
      <w:r>
        <w:rPr>
          <w:rFonts w:hint="eastAsia" w:ascii="宋体" w:hAnsi="宋体"/>
          <w:sz w:val="24"/>
        </w:rPr>
        <w:t>为</w:t>
      </w:r>
      <w:r>
        <w:rPr>
          <w:rFonts w:hint="eastAsia" w:ascii="宋体" w:hAnsi="宋体"/>
          <w:sz w:val="24"/>
          <w:u w:val="single"/>
        </w:rPr>
        <w:t xml:space="preserve">    /    </w:t>
      </w:r>
      <w:r>
        <w:rPr>
          <w:rFonts w:hint="eastAsia" w:ascii="宋体" w:hAnsi="宋体"/>
          <w:sz w:val="24"/>
        </w:rPr>
        <w:t>《深圳市建设工程价格信息》发布的某材料价格。</w:t>
      </w:r>
    </w:p>
    <w:p>
      <w:pPr>
        <w:pStyle w:val="3"/>
        <w:tabs>
          <w:tab w:val="left" w:pos="540"/>
          <w:tab w:val="left" w:pos="900"/>
          <w:tab w:val="left" w:pos="2340"/>
        </w:tabs>
        <w:spacing w:before="120" w:after="156"/>
        <w:ind w:left="359"/>
        <w:jc w:val="left"/>
        <w:rPr>
          <w:rFonts w:ascii="宋体" w:hAnsi="宋体"/>
          <w:sz w:val="24"/>
        </w:rPr>
      </w:pPr>
      <w:bookmarkStart w:id="219" w:name="_Toc453616610"/>
      <w:bookmarkStart w:id="220" w:name="_Toc302636012"/>
      <w:bookmarkStart w:id="221" w:name="_Toc305331492"/>
      <w:r>
        <w:rPr>
          <w:rFonts w:hint="eastAsia" w:ascii="宋体" w:hAnsi="宋体"/>
          <w:sz w:val="24"/>
        </w:rPr>
        <w:t>20.6 人工、机械使用调差方法</w:t>
      </w:r>
      <w:bookmarkEnd w:id="219"/>
    </w:p>
    <w:p>
      <w:pPr>
        <w:numPr>
          <w:ilvl w:val="0"/>
          <w:numId w:val="2"/>
        </w:numPr>
        <w:spacing w:line="360" w:lineRule="auto"/>
        <w:rPr>
          <w:rFonts w:ascii="宋体" w:hAnsi="宋体"/>
          <w:sz w:val="24"/>
        </w:rPr>
      </w:pPr>
      <w:r>
        <w:rPr>
          <w:rFonts w:hint="eastAsia" w:ascii="宋体" w:hAnsi="宋体"/>
          <w:bCs/>
          <w:sz w:val="24"/>
        </w:rPr>
        <w:t>用于本工程的人工发生价格波动时，</w:t>
      </w:r>
      <w:r>
        <w:rPr>
          <w:rFonts w:hint="eastAsia" w:ascii="宋体" w:hAnsi="宋体"/>
          <w:sz w:val="24"/>
        </w:rPr>
        <w:t>合同价格的调整方法为：</w:t>
      </w:r>
    </w:p>
    <w:p>
      <w:pPr>
        <w:spacing w:line="360" w:lineRule="auto"/>
        <w:ind w:firstLine="360" w:firstLineChars="150"/>
        <w:rPr>
          <w:rFonts w:ascii="宋体" w:hAnsi="宋体"/>
          <w:sz w:val="24"/>
        </w:rPr>
      </w:pPr>
      <w:r>
        <w:rPr>
          <w:rFonts w:ascii="宋体" w:hAnsi="宋体"/>
          <w:sz w:val="24"/>
        </w:rPr>
        <w:t>■</w:t>
      </w:r>
      <w:r>
        <w:rPr>
          <w:rFonts w:hint="eastAsia" w:ascii="宋体" w:hAnsi="宋体"/>
          <w:sz w:val="24"/>
        </w:rPr>
        <w:t>①按照20.5款调差公式，将公式中的材料价格替换为人工价格：</w:t>
      </w:r>
    </w:p>
    <w:p>
      <w:pPr>
        <w:spacing w:line="360" w:lineRule="auto"/>
        <w:ind w:left="420" w:firstLine="480" w:firstLineChars="200"/>
        <w:rPr>
          <w:rFonts w:ascii="宋体" w:hAnsi="宋体"/>
          <w:sz w:val="24"/>
        </w:rPr>
      </w:pPr>
      <w:r>
        <w:rPr>
          <w:rFonts w:ascii="宋体" w:hAnsi="宋体"/>
          <w:sz w:val="24"/>
        </w:rPr>
        <w:drawing>
          <wp:inline distT="0" distB="0" distL="0" distR="0">
            <wp:extent cx="152400" cy="142875"/>
            <wp:effectExtent l="1905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1.加权平均法。</w:t>
      </w:r>
    </w:p>
    <w:p>
      <w:pPr>
        <w:spacing w:line="360" w:lineRule="auto"/>
        <w:ind w:left="420" w:firstLine="480" w:firstLineChars="200"/>
        <w:rPr>
          <w:rFonts w:ascii="宋体" w:hAnsi="宋体"/>
          <w:sz w:val="24"/>
        </w:rPr>
      </w:pPr>
      <w:r>
        <w:rPr>
          <w:rFonts w:ascii="宋体" w:hAnsi="宋体"/>
          <w:sz w:val="24"/>
        </w:rPr>
        <w:t>■</w:t>
      </w:r>
      <w:r>
        <w:rPr>
          <w:rFonts w:hint="eastAsia" w:ascii="宋体" w:hAnsi="宋体"/>
          <w:sz w:val="24"/>
        </w:rPr>
        <w:t>2.算术平均法。</w:t>
      </w:r>
    </w:p>
    <w:p>
      <w:pPr>
        <w:spacing w:line="360" w:lineRule="auto"/>
        <w:ind w:left="420"/>
        <w:rPr>
          <w:rFonts w:ascii="宋体" w:hAnsi="宋体"/>
          <w:sz w:val="24"/>
        </w:rPr>
      </w:pPr>
      <w:r>
        <w:rPr>
          <w:rFonts w:ascii="宋体" w:hAnsi="宋体"/>
          <w:sz w:val="24"/>
        </w:rPr>
        <w:drawing>
          <wp:inline distT="0" distB="0" distL="0" distR="0">
            <wp:extent cx="152400" cy="14287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②人工费指数调差。</w:t>
      </w:r>
    </w:p>
    <w:p>
      <w:pPr>
        <w:spacing w:line="360" w:lineRule="auto"/>
        <w:ind w:left="420"/>
        <w:rPr>
          <w:rFonts w:ascii="宋体" w:hAnsi="宋体"/>
          <w:sz w:val="24"/>
          <w:u w:val="single"/>
        </w:rPr>
      </w:pPr>
      <w:r>
        <w:rPr>
          <w:rFonts w:hint="eastAsia" w:ascii="宋体" w:hAnsi="宋体"/>
          <w:sz w:val="24"/>
        </w:rPr>
        <w:t>调差公式中，</w:t>
      </w:r>
      <w:r>
        <w:rPr>
          <w:rFonts w:ascii="宋体" w:hAnsi="宋体"/>
          <w:sz w:val="24"/>
        </w:rPr>
        <w:t>I</w:t>
      </w:r>
      <w:r>
        <w:rPr>
          <w:rFonts w:ascii="宋体" w:hAnsi="宋体"/>
          <w:sz w:val="24"/>
          <w:vertAlign w:val="subscript"/>
        </w:rPr>
        <w:t>o</w:t>
      </w:r>
      <w:r>
        <w:rPr>
          <w:rFonts w:hint="eastAsia" w:ascii="宋体" w:hAnsi="宋体"/>
          <w:sz w:val="24"/>
        </w:rPr>
        <w:t>为《深圳市建设工程价格信息》发布的某工种人工费指数。</w:t>
      </w:r>
    </w:p>
    <w:p>
      <w:pPr>
        <w:spacing w:line="360" w:lineRule="auto"/>
        <w:ind w:left="420"/>
        <w:rPr>
          <w:rFonts w:ascii="宋体" w:hAnsi="宋体"/>
          <w:bCs/>
          <w:sz w:val="24"/>
          <w:u w:val="single"/>
        </w:rPr>
      </w:pPr>
      <w:r>
        <w:rPr>
          <w:rFonts w:ascii="宋体" w:hAnsi="宋体"/>
          <w:sz w:val="24"/>
        </w:rPr>
        <w:drawing>
          <wp:inline distT="0" distB="0" distL="0" distR="0">
            <wp:extent cx="152400" cy="142875"/>
            <wp:effectExtent l="1905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bCs/>
          <w:sz w:val="24"/>
        </w:rPr>
        <w:t>③其他：</w:t>
      </w:r>
      <w:r>
        <w:rPr>
          <w:rFonts w:hint="eastAsia" w:ascii="宋体" w:hAnsi="宋体"/>
          <w:bCs/>
          <w:sz w:val="24"/>
          <w:u w:val="single"/>
        </w:rPr>
        <w:t xml:space="preserve">                          . /                               </w:t>
      </w:r>
    </w:p>
    <w:p>
      <w:pPr>
        <w:pStyle w:val="3"/>
        <w:tabs>
          <w:tab w:val="left" w:pos="540"/>
          <w:tab w:val="left" w:pos="900"/>
          <w:tab w:val="left" w:pos="2340"/>
        </w:tabs>
        <w:spacing w:before="120" w:after="156"/>
        <w:ind w:left="359"/>
        <w:jc w:val="left"/>
        <w:rPr>
          <w:rFonts w:ascii="宋体" w:hAnsi="宋体"/>
          <w:sz w:val="24"/>
        </w:rPr>
      </w:pPr>
      <w:bookmarkStart w:id="222" w:name="_Toc453616611"/>
      <w:r>
        <w:rPr>
          <w:rFonts w:hint="eastAsia" w:ascii="宋体" w:hAnsi="宋体"/>
          <w:sz w:val="24"/>
        </w:rPr>
        <w:t>20.8中标净下浮率</w:t>
      </w:r>
      <w:bookmarkEnd w:id="220"/>
      <w:bookmarkEnd w:id="222"/>
    </w:p>
    <w:p>
      <w:pPr>
        <w:spacing w:line="360" w:lineRule="auto"/>
        <w:ind w:firstLine="480"/>
        <w:rPr>
          <w:rFonts w:ascii="宋体" w:hAnsi="宋体"/>
          <w:sz w:val="24"/>
        </w:rPr>
      </w:pPr>
      <w:r>
        <w:rPr>
          <w:rFonts w:hint="eastAsia" w:ascii="宋体" w:hAnsi="宋体"/>
          <w:sz w:val="24"/>
        </w:rPr>
        <w:t>本工程中标净下浮率为：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pPr>
        <w:pStyle w:val="3"/>
        <w:tabs>
          <w:tab w:val="left" w:pos="540"/>
          <w:tab w:val="left" w:pos="900"/>
          <w:tab w:val="left" w:pos="2340"/>
        </w:tabs>
        <w:spacing w:before="120" w:after="156"/>
        <w:ind w:left="359"/>
        <w:jc w:val="left"/>
        <w:rPr>
          <w:rFonts w:ascii="宋体" w:hAnsi="宋体"/>
          <w:sz w:val="24"/>
        </w:rPr>
      </w:pPr>
      <w:bookmarkStart w:id="223" w:name="_Toc453616612"/>
      <w:r>
        <w:rPr>
          <w:rFonts w:hint="eastAsia" w:ascii="宋体" w:hAnsi="宋体"/>
          <w:sz w:val="24"/>
        </w:rPr>
        <w:t>20.9 询价采购</w:t>
      </w:r>
      <w:bookmarkEnd w:id="223"/>
    </w:p>
    <w:p>
      <w:pPr>
        <w:spacing w:line="360" w:lineRule="auto"/>
        <w:ind w:firstLine="480"/>
        <w:jc w:val="left"/>
        <w:rPr>
          <w:rFonts w:ascii="宋体" w:hAnsi="宋体"/>
          <w:sz w:val="24"/>
        </w:rPr>
      </w:pPr>
      <w:r>
        <w:rPr>
          <w:rFonts w:ascii="宋体" w:hAnsi="宋体"/>
          <w:sz w:val="24"/>
        </w:rPr>
        <w:t>(1)</w:t>
      </w:r>
      <w:r>
        <w:rPr>
          <w:rFonts w:hint="eastAsia" w:ascii="宋体" w:hAnsi="宋体"/>
          <w:sz w:val="24"/>
        </w:rPr>
        <w:t>本工程需询价采购的材料设备见下表：</w:t>
      </w:r>
    </w:p>
    <w:tbl>
      <w:tblPr>
        <w:tblStyle w:val="45"/>
        <w:tblW w:w="8505"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2630"/>
        <w:gridCol w:w="2288"/>
        <w:gridCol w:w="292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263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材料设备名称</w:t>
            </w:r>
          </w:p>
        </w:tc>
        <w:tc>
          <w:tcPr>
            <w:tcW w:w="2288"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采购估算价（元）</w:t>
            </w:r>
          </w:p>
        </w:tc>
        <w:tc>
          <w:tcPr>
            <w:tcW w:w="2925"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6</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925"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bl>
    <w:p>
      <w:pPr>
        <w:spacing w:line="360" w:lineRule="auto"/>
        <w:ind w:firstLine="480"/>
        <w:jc w:val="left"/>
        <w:rPr>
          <w:rFonts w:ascii="宋体" w:hAnsi="宋体"/>
          <w:sz w:val="24"/>
          <w:u w:val="single"/>
        </w:rPr>
      </w:pPr>
      <w:r>
        <w:rPr>
          <w:rFonts w:ascii="宋体" w:hAnsi="宋体"/>
          <w:sz w:val="24"/>
        </w:rPr>
        <w:t>(2)</w:t>
      </w:r>
      <w:r>
        <w:rPr>
          <w:rFonts w:hint="eastAsia" w:ascii="宋体" w:hAnsi="宋体"/>
          <w:sz w:val="24"/>
        </w:rPr>
        <w:t>询价采购的网络服务平台为：</w:t>
      </w:r>
    </w:p>
    <w:p>
      <w:pPr>
        <w:spacing w:line="360" w:lineRule="auto"/>
        <w:ind w:firstLine="480"/>
        <w:jc w:val="left"/>
        <w:rPr>
          <w:rFonts w:ascii="宋体" w:hAnsi="宋体"/>
          <w:sz w:val="24"/>
        </w:rPr>
      </w:pPr>
      <w:r>
        <w:rPr>
          <w:rFonts w:ascii="宋体" w:hAnsi="宋体"/>
          <w:sz w:val="24"/>
        </w:rPr>
        <w:t>■</w:t>
      </w:r>
      <w:r>
        <w:rPr>
          <w:rFonts w:ascii="宋体" w:hAnsi="宋体"/>
          <w:sz w:val="24"/>
        </w:rPr>
        <w:tab/>
      </w:r>
      <w:r>
        <w:rPr>
          <w:rFonts w:hint="eastAsia" w:ascii="宋体" w:hAnsi="宋体"/>
          <w:sz w:val="24"/>
        </w:rPr>
        <w:t>http://xj.jiaoyi365.com（筑龙）；</w:t>
      </w:r>
    </w:p>
    <w:p>
      <w:pPr>
        <w:spacing w:line="360" w:lineRule="auto"/>
        <w:ind w:firstLine="480"/>
        <w:jc w:val="left"/>
        <w:rPr>
          <w:rFonts w:ascii="宋体" w:hAnsi="宋体"/>
          <w:sz w:val="24"/>
        </w:rPr>
      </w:pPr>
      <w:r>
        <w:rPr>
          <w:rFonts w:ascii="宋体" w:hAnsi="宋体"/>
          <w:sz w:val="24"/>
        </w:rPr>
        <w:t>■</w:t>
      </w:r>
      <w:r>
        <w:rPr>
          <w:rFonts w:ascii="宋体" w:hAnsi="宋体"/>
          <w:sz w:val="24"/>
        </w:rPr>
        <w:tab/>
      </w:r>
      <w:r>
        <w:rPr>
          <w:rFonts w:hint="eastAsia" w:ascii="宋体" w:hAnsi="宋体"/>
          <w:sz w:val="24"/>
        </w:rPr>
        <w:t>http://www.51xjcg.com（斯维尔）；</w:t>
      </w:r>
    </w:p>
    <w:p>
      <w:pPr>
        <w:spacing w:line="360" w:lineRule="auto"/>
        <w:ind w:firstLine="480"/>
        <w:jc w:val="left"/>
        <w:rPr>
          <w:rFonts w:ascii="宋体" w:hAnsi="宋体"/>
          <w:sz w:val="24"/>
        </w:rPr>
      </w:pPr>
      <w:r>
        <w:rPr>
          <w:rFonts w:hint="eastAsia" w:ascii="宋体" w:hAnsi="宋体"/>
          <w:sz w:val="22"/>
        </w:rPr>
        <w:t>注：深圳市住房和建设局通过公开招标确定并授予北京筑龙信息技术有限责任公司、深圳市斯维尔科技有限公司两家单位深圳市建设工程材料设备询价采购网络服务平台的特许经营权。</w:t>
      </w:r>
    </w:p>
    <w:p>
      <w:pPr>
        <w:pStyle w:val="2"/>
        <w:keepNext w:val="0"/>
        <w:keepLines w:val="0"/>
        <w:tabs>
          <w:tab w:val="left" w:pos="540"/>
          <w:tab w:val="left" w:pos="720"/>
          <w:tab w:val="left" w:pos="1620"/>
          <w:tab w:val="left" w:pos="2340"/>
        </w:tabs>
        <w:spacing w:before="120" w:after="120"/>
        <w:ind w:left="178"/>
        <w:rPr>
          <w:rFonts w:hAnsi="宋体"/>
        </w:rPr>
      </w:pPr>
      <w:bookmarkStart w:id="224" w:name="_Toc453616613"/>
      <w:bookmarkStart w:id="225" w:name="_Toc302636013"/>
      <w:r>
        <w:rPr>
          <w:rFonts w:hint="eastAsia" w:hAnsi="宋体"/>
        </w:rPr>
        <w:t>21暂估价和暂列金额</w:t>
      </w:r>
      <w:bookmarkEnd w:id="224"/>
      <w:bookmarkEnd w:id="225"/>
    </w:p>
    <w:p>
      <w:pPr>
        <w:pStyle w:val="3"/>
        <w:tabs>
          <w:tab w:val="left" w:pos="540"/>
          <w:tab w:val="left" w:pos="900"/>
          <w:tab w:val="left" w:pos="2340"/>
        </w:tabs>
        <w:spacing w:before="120" w:after="156"/>
        <w:ind w:left="359"/>
        <w:jc w:val="left"/>
        <w:rPr>
          <w:rFonts w:ascii="宋体" w:hAnsi="宋体"/>
          <w:sz w:val="24"/>
        </w:rPr>
      </w:pPr>
      <w:bookmarkStart w:id="226" w:name="_Toc302636014"/>
      <w:bookmarkStart w:id="227" w:name="_Toc453616614"/>
      <w:r>
        <w:rPr>
          <w:rFonts w:hint="eastAsia" w:ascii="宋体" w:hAnsi="宋体"/>
          <w:sz w:val="24"/>
        </w:rPr>
        <w:t>21.1材料设备暂估价</w:t>
      </w:r>
      <w:bookmarkEnd w:id="226"/>
      <w:bookmarkEnd w:id="227"/>
    </w:p>
    <w:p>
      <w:pPr>
        <w:spacing w:line="360" w:lineRule="auto"/>
        <w:ind w:firstLine="480"/>
        <w:jc w:val="left"/>
        <w:rPr>
          <w:rFonts w:ascii="宋体" w:hAnsi="宋体"/>
          <w:sz w:val="24"/>
        </w:rPr>
      </w:pPr>
      <w:r>
        <w:rPr>
          <w:rFonts w:hint="eastAsia" w:ascii="宋体" w:hAnsi="宋体"/>
          <w:sz w:val="24"/>
        </w:rPr>
        <w:t xml:space="preserve">(1)本工程暂估的材料设备的名称、规格、单位和暂估单价见下表：                             (本表可另附页) </w:t>
      </w:r>
    </w:p>
    <w:tbl>
      <w:tblPr>
        <w:tblStyle w:val="45"/>
        <w:tblW w:w="855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62"/>
        <w:gridCol w:w="2630"/>
        <w:gridCol w:w="2288"/>
        <w:gridCol w:w="900"/>
        <w:gridCol w:w="20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263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暂估的材料设备名称</w:t>
            </w:r>
          </w:p>
        </w:tc>
        <w:tc>
          <w:tcPr>
            <w:tcW w:w="2288"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规格</w:t>
            </w:r>
          </w:p>
        </w:tc>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right="-107"/>
              <w:jc w:val="center"/>
              <w:rPr>
                <w:rFonts w:ascii="宋体" w:hAnsi="宋体"/>
                <w:sz w:val="24"/>
              </w:rPr>
            </w:pPr>
            <w:r>
              <w:rPr>
                <w:rFonts w:hint="eastAsia" w:ascii="宋体" w:hAnsi="宋体"/>
                <w:sz w:val="24"/>
              </w:rPr>
              <w:t>单位</w:t>
            </w:r>
          </w:p>
        </w:tc>
        <w:tc>
          <w:tcPr>
            <w:tcW w:w="2074"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暂估单价（元）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6</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66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263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288"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90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074"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bl>
    <w:p>
      <w:pPr>
        <w:pStyle w:val="3"/>
        <w:tabs>
          <w:tab w:val="left" w:pos="540"/>
          <w:tab w:val="left" w:pos="900"/>
          <w:tab w:val="left" w:pos="2340"/>
        </w:tabs>
        <w:spacing w:before="120" w:after="156"/>
        <w:ind w:left="359"/>
        <w:jc w:val="left"/>
        <w:rPr>
          <w:rFonts w:ascii="宋体" w:hAnsi="宋体"/>
          <w:sz w:val="24"/>
        </w:rPr>
      </w:pPr>
      <w:bookmarkStart w:id="228" w:name="_Toc302636015"/>
      <w:bookmarkStart w:id="229" w:name="_Toc453616615"/>
      <w:r>
        <w:rPr>
          <w:rFonts w:hint="eastAsia" w:ascii="宋体" w:hAnsi="宋体"/>
          <w:sz w:val="24"/>
        </w:rPr>
        <w:t>21.2专业工程暂估价</w:t>
      </w:r>
      <w:bookmarkEnd w:id="221"/>
      <w:bookmarkEnd w:id="228"/>
      <w:bookmarkEnd w:id="229"/>
    </w:p>
    <w:p>
      <w:pPr>
        <w:spacing w:line="360" w:lineRule="auto"/>
        <w:ind w:firstLine="480"/>
        <w:jc w:val="left"/>
        <w:rPr>
          <w:rFonts w:ascii="宋体" w:hAnsi="宋体"/>
          <w:sz w:val="24"/>
        </w:rPr>
      </w:pPr>
      <w:r>
        <w:rPr>
          <w:rFonts w:hint="eastAsia" w:ascii="宋体" w:hAnsi="宋体"/>
          <w:sz w:val="24"/>
        </w:rPr>
        <w:t>(1)本工程暂估的专业工程的名称和暂估价款：                                              (本表可另附页)</w:t>
      </w:r>
    </w:p>
    <w:tbl>
      <w:tblPr>
        <w:tblStyle w:val="45"/>
        <w:tblW w:w="846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5040"/>
        <w:gridCol w:w="25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5"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序号</w:t>
            </w:r>
          </w:p>
        </w:tc>
        <w:tc>
          <w:tcPr>
            <w:tcW w:w="504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暂估的专业工程名称</w:t>
            </w:r>
          </w:p>
        </w:tc>
        <w:tc>
          <w:tcPr>
            <w:tcW w:w="2520" w:type="dxa"/>
            <w:tcBorders>
              <w:top w:val="single" w:color="auto" w:sz="4" w:space="0"/>
              <w:left w:val="single" w:color="auto" w:sz="4" w:space="0"/>
              <w:bottom w:val="single" w:color="auto" w:sz="4" w:space="0"/>
              <w:right w:val="single" w:color="auto" w:sz="4" w:space="0"/>
            </w:tcBorders>
            <w:vAlign w:val="center"/>
          </w:tcPr>
          <w:p>
            <w:pPr>
              <w:spacing w:line="360" w:lineRule="auto"/>
              <w:ind w:left="-107" w:right="-107"/>
              <w:jc w:val="center"/>
              <w:rPr>
                <w:rFonts w:ascii="宋体" w:hAnsi="宋体"/>
                <w:sz w:val="24"/>
              </w:rPr>
            </w:pPr>
            <w:r>
              <w:rPr>
                <w:rFonts w:hint="eastAsia" w:ascii="宋体" w:hAnsi="宋体"/>
                <w:sz w:val="24"/>
              </w:rPr>
              <w:t>暂估价款(万元)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7"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1</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详见标底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0"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2</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2"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3</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4"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ascii="宋体" w:hAnsi="宋体"/>
                <w:sz w:val="24"/>
              </w:rPr>
              <w:t>4</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5</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9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 w:val="24"/>
              </w:rPr>
            </w:pPr>
            <w:r>
              <w:rPr>
                <w:rFonts w:hint="eastAsia" w:ascii="宋体" w:hAnsi="宋体"/>
                <w:sz w:val="24"/>
              </w:rPr>
              <w:t>合计</w:t>
            </w:r>
          </w:p>
        </w:tc>
        <w:tc>
          <w:tcPr>
            <w:tcW w:w="504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c>
          <w:tcPr>
            <w:tcW w:w="2520" w:type="dxa"/>
            <w:tcBorders>
              <w:top w:val="single" w:color="auto" w:sz="4" w:space="0"/>
              <w:left w:val="single" w:color="auto" w:sz="4" w:space="0"/>
              <w:bottom w:val="single" w:color="auto" w:sz="4" w:space="0"/>
              <w:right w:val="single" w:color="auto" w:sz="4" w:space="0"/>
            </w:tcBorders>
            <w:vAlign w:val="bottom"/>
          </w:tcPr>
          <w:p>
            <w:pPr>
              <w:spacing w:line="360" w:lineRule="auto"/>
              <w:jc w:val="center"/>
              <w:rPr>
                <w:rFonts w:ascii="宋体" w:hAnsi="宋体"/>
                <w:sz w:val="24"/>
              </w:rPr>
            </w:pPr>
            <w:r>
              <w:rPr>
                <w:rFonts w:hint="eastAsia" w:ascii="宋体" w:hAnsi="宋体"/>
                <w:sz w:val="24"/>
              </w:rPr>
              <w:t>/</w:t>
            </w:r>
          </w:p>
        </w:tc>
      </w:tr>
    </w:tbl>
    <w:p>
      <w:pPr>
        <w:spacing w:line="480" w:lineRule="exact"/>
        <w:ind w:firstLine="480" w:firstLineChars="200"/>
        <w:rPr>
          <w:rFonts w:ascii="宋体" w:hAnsi="宋体" w:cs="宋体"/>
          <w:spacing w:val="3"/>
          <w:sz w:val="24"/>
          <w:u w:val="single" w:color="000000"/>
        </w:rPr>
      </w:pPr>
      <w:r>
        <w:rPr>
          <w:rFonts w:hint="eastAsia" w:ascii="宋体" w:hAnsi="宋体"/>
          <w:sz w:val="24"/>
        </w:rPr>
        <w:t xml:space="preserve"> (3)不属于按规定必须招标的暂估的专业工程结算价款的确定方法：</w:t>
      </w:r>
      <w:r>
        <w:rPr>
          <w:rFonts w:hint="eastAsia" w:ascii="宋体" w:hAnsi="宋体" w:cs="宋体"/>
          <w:spacing w:val="3"/>
          <w:sz w:val="24"/>
          <w:u w:val="single" w:color="000000"/>
        </w:rPr>
        <w:t>首先按照标底的编制原则计算出该专业工程的各个子项目的综合单价（若审计部门审定的标底中有适用于该专业工程子项目的综合单价的，则采用标底已有的项目综合单价），然后下浮本工程中标“净下浮率”后的价格作为上述暂估价的专业工程的各个子项目的结算单价。</w:t>
      </w:r>
    </w:p>
    <w:p>
      <w:pPr>
        <w:spacing w:line="480" w:lineRule="exact"/>
        <w:ind w:firstLine="492" w:firstLineChars="200"/>
        <w:rPr>
          <w:rFonts w:ascii="宋体" w:hAnsi="宋体"/>
          <w:bCs/>
          <w:sz w:val="24"/>
          <w:u w:val="single"/>
        </w:rPr>
      </w:pPr>
      <w:r>
        <w:rPr>
          <w:rFonts w:hint="eastAsia" w:ascii="宋体" w:hAnsi="宋体" w:cs="宋体"/>
          <w:spacing w:val="3"/>
          <w:sz w:val="24"/>
          <w:u w:val="single" w:color="000000"/>
        </w:rPr>
        <w:t>承包人拒绝按上述原则确定暂估价的材料、设备或专业工程价格的，视承包人违约，承包人按下列标准支付违约金：按拒绝的材料、设备暂估价的10%或专业工程预算价的10%支付违约金，同时向建设行政主管部门报告对承包人进行不良行为记录，并视为承包人同意发包人可自行采购该部分材料设备或自行确定该部分工程的承包人并直接签订合同。结算时按拒绝的材料、设备或专业工程的暂估价直接从总包合同价款中扣回。</w:t>
      </w:r>
      <w:bookmarkStart w:id="230" w:name="_Toc35656542"/>
    </w:p>
    <w:p>
      <w:pPr>
        <w:pStyle w:val="2"/>
        <w:keepNext w:val="0"/>
        <w:keepLines w:val="0"/>
        <w:tabs>
          <w:tab w:val="left" w:pos="540"/>
          <w:tab w:val="left" w:pos="720"/>
          <w:tab w:val="left" w:pos="1620"/>
          <w:tab w:val="left" w:pos="2340"/>
        </w:tabs>
        <w:spacing w:before="120" w:after="120"/>
        <w:ind w:left="178"/>
        <w:rPr>
          <w:rFonts w:hAnsi="宋体"/>
        </w:rPr>
      </w:pPr>
      <w:bookmarkStart w:id="231" w:name="_Toc453616616"/>
      <w:bookmarkStart w:id="232" w:name="_Toc302636016"/>
      <w:bookmarkStart w:id="233" w:name="_Toc305331493"/>
      <w:r>
        <w:rPr>
          <w:rFonts w:hint="eastAsia" w:hAnsi="宋体"/>
        </w:rPr>
        <w:t>22 工程量</w:t>
      </w:r>
      <w:bookmarkEnd w:id="230"/>
      <w:r>
        <w:rPr>
          <w:rFonts w:hint="eastAsia" w:hAnsi="宋体"/>
        </w:rPr>
        <w:t>计量</w:t>
      </w:r>
      <w:bookmarkEnd w:id="231"/>
      <w:bookmarkEnd w:id="232"/>
      <w:bookmarkEnd w:id="233"/>
    </w:p>
    <w:p>
      <w:pPr>
        <w:pStyle w:val="3"/>
        <w:tabs>
          <w:tab w:val="left" w:pos="540"/>
          <w:tab w:val="left" w:pos="900"/>
          <w:tab w:val="left" w:pos="2340"/>
        </w:tabs>
        <w:spacing w:before="120" w:after="156"/>
        <w:ind w:left="359"/>
        <w:jc w:val="left"/>
        <w:rPr>
          <w:rFonts w:ascii="宋体" w:hAnsi="宋体"/>
          <w:sz w:val="24"/>
        </w:rPr>
      </w:pPr>
      <w:bookmarkStart w:id="234" w:name="_Toc302636017"/>
      <w:bookmarkStart w:id="235" w:name="_Toc453616617"/>
      <w:bookmarkStart w:id="236" w:name="_Toc305331494"/>
      <w:r>
        <w:rPr>
          <w:rFonts w:hint="eastAsia" w:ascii="宋体" w:hAnsi="宋体"/>
          <w:sz w:val="24"/>
        </w:rPr>
        <w:t>22.3工程量计算规则</w:t>
      </w:r>
      <w:bookmarkEnd w:id="234"/>
      <w:bookmarkEnd w:id="235"/>
      <w:bookmarkEnd w:id="236"/>
    </w:p>
    <w:p>
      <w:pPr>
        <w:spacing w:line="360" w:lineRule="auto"/>
        <w:ind w:firstLine="480"/>
        <w:rPr>
          <w:rFonts w:ascii="宋体" w:hAnsi="宋体"/>
          <w:sz w:val="24"/>
          <w:u w:val="single"/>
        </w:rPr>
      </w:pPr>
      <w:r>
        <w:rPr>
          <w:rFonts w:hint="eastAsia" w:ascii="宋体" w:hAnsi="宋体"/>
          <w:sz w:val="24"/>
        </w:rPr>
        <w:t>本工程的工程量计算规则采用：</w:t>
      </w:r>
    </w:p>
    <w:p>
      <w:pPr>
        <w:spacing w:line="360" w:lineRule="auto"/>
        <w:ind w:left="178" w:firstLine="480"/>
        <w:rPr>
          <w:rFonts w:ascii="宋体" w:hAnsi="宋体"/>
          <w:sz w:val="24"/>
        </w:rPr>
      </w:pPr>
      <w:r>
        <w:rPr>
          <w:rFonts w:ascii="宋体" w:hAnsi="宋体"/>
          <w:sz w:val="24"/>
        </w:rPr>
        <w:t>■</w:t>
      </w:r>
      <w:r>
        <w:rPr>
          <w:rFonts w:hint="eastAsia" w:ascii="宋体" w:hAnsi="宋体"/>
          <w:sz w:val="24"/>
        </w:rPr>
        <w:t>《建设工程工程量清单计价规范》(GB50500—2013)；</w:t>
      </w:r>
    </w:p>
    <w:p>
      <w:pPr>
        <w:spacing w:line="360" w:lineRule="auto"/>
        <w:ind w:left="178" w:firstLine="480"/>
        <w:rPr>
          <w:rFonts w:ascii="宋体" w:hAnsi="宋体"/>
          <w:sz w:val="24"/>
        </w:rPr>
      </w:pPr>
      <w:r>
        <w:rPr>
          <w:rFonts w:ascii="宋体" w:hAnsi="宋体"/>
          <w:sz w:val="24"/>
        </w:rPr>
        <w:t>■</w:t>
      </w:r>
      <w:r>
        <w:rPr>
          <w:rFonts w:hint="eastAsia" w:ascii="宋体" w:hAnsi="宋体"/>
          <w:sz w:val="24"/>
        </w:rPr>
        <w:t>《深圳市建设工程计价规程》（</w:t>
      </w:r>
      <w:r>
        <w:rPr>
          <w:rFonts w:ascii="宋体" w:hAnsi="宋体"/>
          <w:sz w:val="24"/>
        </w:rPr>
        <w:t>2013</w:t>
      </w:r>
      <w:r>
        <w:rPr>
          <w:rFonts w:hint="eastAsia" w:ascii="宋体" w:hAnsi="宋体"/>
          <w:sz w:val="24"/>
        </w:rPr>
        <w:t>）；</w:t>
      </w:r>
    </w:p>
    <w:p>
      <w:pPr>
        <w:spacing w:line="360" w:lineRule="auto"/>
        <w:ind w:left="178" w:firstLine="480"/>
      </w:pPr>
      <w:r>
        <w:drawing>
          <wp:inline distT="0" distB="0" distL="0" distR="0">
            <wp:extent cx="152400" cy="142875"/>
            <wp:effectExtent l="1905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 xml:space="preserve">其它工程量计算规则： </w:t>
      </w:r>
    </w:p>
    <w:p>
      <w:pPr>
        <w:pStyle w:val="2"/>
        <w:keepNext w:val="0"/>
        <w:keepLines w:val="0"/>
        <w:tabs>
          <w:tab w:val="left" w:pos="540"/>
          <w:tab w:val="left" w:pos="720"/>
          <w:tab w:val="left" w:pos="1620"/>
          <w:tab w:val="left" w:pos="2340"/>
        </w:tabs>
        <w:spacing w:before="120" w:after="120"/>
        <w:ind w:left="178"/>
        <w:rPr>
          <w:rFonts w:hAnsi="宋体"/>
        </w:rPr>
      </w:pPr>
      <w:bookmarkStart w:id="237" w:name="_Toc302636018"/>
      <w:bookmarkStart w:id="238" w:name="_Toc305331495"/>
      <w:bookmarkStart w:id="239" w:name="_Toc453616618"/>
      <w:r>
        <w:rPr>
          <w:rFonts w:hint="eastAsia" w:hAnsi="宋体"/>
        </w:rPr>
        <w:t>23 工程款支付</w:t>
      </w:r>
      <w:bookmarkEnd w:id="237"/>
      <w:bookmarkEnd w:id="238"/>
      <w:bookmarkEnd w:id="239"/>
    </w:p>
    <w:p>
      <w:pPr>
        <w:pStyle w:val="3"/>
        <w:tabs>
          <w:tab w:val="left" w:pos="540"/>
          <w:tab w:val="left" w:pos="900"/>
          <w:tab w:val="left" w:pos="2340"/>
          <w:tab w:val="left" w:pos="4032"/>
        </w:tabs>
        <w:spacing w:before="120" w:after="156"/>
        <w:ind w:left="359"/>
        <w:jc w:val="left"/>
        <w:rPr>
          <w:rFonts w:ascii="宋体" w:hAnsi="宋体"/>
          <w:sz w:val="24"/>
        </w:rPr>
      </w:pPr>
      <w:bookmarkStart w:id="240" w:name="_Toc302636019"/>
      <w:bookmarkStart w:id="241" w:name="_Toc453616619"/>
      <w:bookmarkStart w:id="242" w:name="_Toc305331496"/>
      <w:r>
        <w:rPr>
          <w:rFonts w:hint="eastAsia" w:ascii="宋体" w:hAnsi="宋体"/>
          <w:sz w:val="24"/>
        </w:rPr>
        <w:t>23.1 工程预付款</w:t>
      </w:r>
      <w:bookmarkEnd w:id="240"/>
      <w:bookmarkEnd w:id="241"/>
      <w:bookmarkEnd w:id="242"/>
    </w:p>
    <w:p>
      <w:pPr>
        <w:spacing w:line="360" w:lineRule="auto"/>
        <w:ind w:firstLine="480"/>
        <w:rPr>
          <w:rFonts w:ascii="宋体" w:hAnsi="宋体"/>
          <w:sz w:val="24"/>
        </w:rPr>
      </w:pPr>
      <w:r>
        <w:rPr>
          <w:rFonts w:hint="eastAsia" w:ascii="宋体" w:hAnsi="宋体"/>
          <w:sz w:val="24"/>
        </w:rPr>
        <w:t>(1)本工程的工程预付款比例为签约合同价的</w:t>
      </w:r>
      <w:r>
        <w:rPr>
          <w:rFonts w:hint="eastAsia" w:ascii="宋体" w:hAnsi="宋体"/>
          <w:color w:val="FF0000"/>
          <w:sz w:val="24"/>
          <w:u w:val="single"/>
        </w:rPr>
        <w:t>15</w:t>
      </w:r>
      <w:r>
        <w:rPr>
          <w:rFonts w:hint="eastAsia" w:ascii="宋体" w:hAnsi="宋体"/>
          <w:sz w:val="24"/>
          <w:u w:val="single"/>
        </w:rPr>
        <w:t xml:space="preserve">   %</w:t>
      </w:r>
      <w:r>
        <w:rPr>
          <w:rFonts w:hint="eastAsia" w:ascii="宋体" w:hAnsi="宋体"/>
          <w:sz w:val="24"/>
        </w:rPr>
        <w:t>，即：</w:t>
      </w:r>
      <w:r>
        <w:rPr>
          <w:rFonts w:hint="eastAsia" w:ascii="宋体" w:hAnsi="宋体"/>
          <w:color w:val="FF0000"/>
          <w:sz w:val="24"/>
          <w:u w:val="single"/>
          <w:lang w:val="en-US" w:eastAsia="zh-CN"/>
        </w:rPr>
        <w:t xml:space="preserve">         </w:t>
      </w:r>
      <w:r>
        <w:rPr>
          <w:rFonts w:hint="eastAsia" w:ascii="宋体" w:hAnsi="宋体"/>
          <w:sz w:val="24"/>
          <w:u w:val="single"/>
        </w:rPr>
        <w:t>元</w:t>
      </w:r>
      <w:r>
        <w:rPr>
          <w:rFonts w:hint="eastAsia" w:ascii="宋体" w:hAnsi="宋体"/>
          <w:sz w:val="24"/>
        </w:rPr>
        <w:t>。</w:t>
      </w:r>
    </w:p>
    <w:p>
      <w:pPr>
        <w:spacing w:line="360" w:lineRule="auto"/>
        <w:ind w:firstLine="840"/>
        <w:rPr>
          <w:rFonts w:ascii="宋体" w:hAnsi="宋体"/>
          <w:sz w:val="24"/>
        </w:rPr>
      </w:pPr>
      <w:r>
        <w:rPr>
          <w:rFonts w:hint="eastAsia" w:ascii="宋体" w:hAnsi="宋体"/>
          <w:sz w:val="24"/>
        </w:rPr>
        <w:t>其中，施工现场安全文明措施费预付款的金额：</w:t>
      </w:r>
      <w:r>
        <w:rPr>
          <w:rFonts w:hint="eastAsia" w:ascii="宋体" w:hAnsi="宋体"/>
          <w:sz w:val="24"/>
          <w:u w:val="single"/>
        </w:rPr>
        <w:t xml:space="preserve">￥     /  </w:t>
      </w:r>
      <w:r>
        <w:rPr>
          <w:rFonts w:hint="eastAsia" w:ascii="宋体" w:hAnsi="宋体"/>
          <w:sz w:val="24"/>
        </w:rPr>
        <w:t>。</w:t>
      </w:r>
    </w:p>
    <w:p>
      <w:pPr>
        <w:spacing w:line="360" w:lineRule="auto"/>
        <w:ind w:firstLine="480"/>
        <w:rPr>
          <w:rFonts w:ascii="宋体" w:hAnsi="宋体"/>
          <w:bCs/>
          <w:sz w:val="24"/>
          <w:u w:val="single"/>
        </w:rPr>
      </w:pPr>
      <w:r>
        <w:rPr>
          <w:rFonts w:hint="eastAsia" w:ascii="宋体" w:hAnsi="宋体"/>
          <w:sz w:val="24"/>
        </w:rPr>
        <w:t>(2)关于本工程预付款担保的约定：</w:t>
      </w:r>
      <w:r>
        <w:rPr>
          <w:rFonts w:hint="eastAsia" w:ascii="宋体" w:hAnsi="宋体"/>
          <w:sz w:val="24"/>
          <w:u w:val="single"/>
        </w:rPr>
        <w:t xml:space="preserve">             /                      </w:t>
      </w:r>
    </w:p>
    <w:p>
      <w:pPr>
        <w:spacing w:line="360" w:lineRule="auto"/>
        <w:ind w:firstLine="480"/>
        <w:rPr>
          <w:rFonts w:ascii="宋体" w:hAnsi="宋体"/>
          <w:sz w:val="24"/>
          <w:u w:val="single"/>
        </w:rPr>
      </w:pPr>
      <w:r>
        <w:rPr>
          <w:rFonts w:hint="eastAsia" w:ascii="宋体" w:hAnsi="宋体"/>
          <w:sz w:val="24"/>
        </w:rPr>
        <w:t>(3)发包人向承包人支付工程预付款的时间：</w:t>
      </w:r>
      <w:r>
        <w:rPr>
          <w:rFonts w:hint="eastAsia" w:ascii="宋体" w:hAnsi="宋体"/>
          <w:sz w:val="24"/>
          <w:u w:val="single"/>
        </w:rPr>
        <w:t>合同签订后15天内</w:t>
      </w:r>
    </w:p>
    <w:p>
      <w:pPr>
        <w:spacing w:line="360" w:lineRule="auto"/>
        <w:ind w:firstLine="840"/>
        <w:rPr>
          <w:rFonts w:ascii="宋体" w:hAnsi="宋体"/>
          <w:bCs/>
          <w:sz w:val="24"/>
          <w:u w:val="single"/>
        </w:rPr>
      </w:pPr>
      <w:r>
        <w:rPr>
          <w:rFonts w:hint="eastAsia" w:ascii="宋体" w:hAnsi="宋体"/>
          <w:sz w:val="24"/>
        </w:rPr>
        <w:t>发包人支付预付款之前，还应具备的条件：</w:t>
      </w:r>
      <w:r>
        <w:rPr>
          <w:rFonts w:hint="eastAsia" w:ascii="宋体" w:hAnsi="宋体"/>
          <w:sz w:val="24"/>
          <w:u w:val="single"/>
        </w:rPr>
        <w:t xml:space="preserve">           /               </w:t>
      </w:r>
    </w:p>
    <w:p>
      <w:pPr>
        <w:spacing w:line="360" w:lineRule="auto"/>
        <w:ind w:firstLine="480"/>
        <w:rPr>
          <w:rFonts w:ascii="宋体" w:hAnsi="宋体"/>
          <w:sz w:val="24"/>
        </w:rPr>
      </w:pPr>
      <w:r>
        <w:rPr>
          <w:rFonts w:hint="eastAsia" w:ascii="宋体" w:hAnsi="宋体"/>
          <w:sz w:val="24"/>
        </w:rPr>
        <w:t>(4)工程预付款扣回的起扣点：</w:t>
      </w:r>
      <w:r>
        <w:rPr>
          <w:rFonts w:hint="eastAsia" w:ascii="宋体" w:hAnsi="宋体"/>
          <w:sz w:val="24"/>
          <w:u w:val="single"/>
        </w:rPr>
        <w:t>从首次支付进度款时开始扣除</w:t>
      </w:r>
    </w:p>
    <w:p>
      <w:pPr>
        <w:spacing w:line="360" w:lineRule="auto"/>
        <w:ind w:firstLine="960"/>
        <w:rPr>
          <w:rFonts w:ascii="宋体" w:hAnsi="宋体"/>
          <w:sz w:val="24"/>
          <w:u w:val="single"/>
        </w:rPr>
      </w:pPr>
      <w:r>
        <w:rPr>
          <w:rFonts w:hint="eastAsia" w:ascii="宋体" w:hAnsi="宋体"/>
          <w:sz w:val="24"/>
        </w:rPr>
        <w:t>工程预付款扣回比例：</w:t>
      </w:r>
      <w:r>
        <w:rPr>
          <w:rFonts w:hint="eastAsia" w:ascii="宋体" w:hAnsi="宋体"/>
          <w:color w:val="FF0000"/>
          <w:sz w:val="24"/>
          <w:u w:val="single"/>
        </w:rPr>
        <w:t>在达到起扣点后，按每次扣除50%预付款的比例从当期支付进度款中扣除，进度款支付至合同总价款的80%时必须扣完。</w:t>
      </w:r>
    </w:p>
    <w:p>
      <w:pPr>
        <w:pStyle w:val="3"/>
        <w:tabs>
          <w:tab w:val="left" w:pos="540"/>
          <w:tab w:val="left" w:pos="900"/>
          <w:tab w:val="left" w:pos="2340"/>
          <w:tab w:val="left" w:pos="4032"/>
        </w:tabs>
        <w:spacing w:before="120" w:after="156"/>
        <w:ind w:left="359"/>
        <w:jc w:val="left"/>
        <w:rPr>
          <w:rFonts w:ascii="宋体" w:hAnsi="宋体"/>
          <w:sz w:val="24"/>
        </w:rPr>
      </w:pPr>
      <w:bookmarkStart w:id="243" w:name="_Toc305331497"/>
      <w:bookmarkStart w:id="244" w:name="_Toc453616620"/>
      <w:bookmarkStart w:id="245" w:name="_Toc302636020"/>
      <w:r>
        <w:rPr>
          <w:rFonts w:hint="eastAsia" w:ascii="宋体" w:hAnsi="宋体"/>
          <w:sz w:val="24"/>
        </w:rPr>
        <w:t>23.2 期中结算</w:t>
      </w:r>
      <w:bookmarkEnd w:id="243"/>
      <w:bookmarkEnd w:id="244"/>
      <w:bookmarkEnd w:id="245"/>
    </w:p>
    <w:p>
      <w:pPr>
        <w:spacing w:line="300" w:lineRule="auto"/>
        <w:ind w:firstLine="480" w:firstLineChars="200"/>
        <w:rPr>
          <w:rFonts w:ascii="宋体" w:hAnsi="宋体"/>
          <w:sz w:val="24"/>
        </w:rPr>
      </w:pPr>
      <w:r>
        <w:rPr>
          <w:rFonts w:hint="eastAsia" w:ascii="宋体" w:hAnsi="宋体"/>
          <w:sz w:val="24"/>
        </w:rPr>
        <w:t>(1)本工程办理期中结算与支付的时间间隔为：</w:t>
      </w:r>
    </w:p>
    <w:p>
      <w:pPr>
        <w:spacing w:line="300" w:lineRule="auto"/>
        <w:ind w:firstLine="492" w:firstLineChars="200"/>
        <w:rPr>
          <w:rFonts w:ascii="宋体" w:hAnsi="宋体" w:cs="宋体"/>
          <w:spacing w:val="3"/>
          <w:sz w:val="24"/>
          <w:u w:val="single" w:color="000000"/>
        </w:rPr>
      </w:pPr>
      <w:r>
        <w:rPr>
          <w:rFonts w:hint="eastAsia" w:ascii="宋体" w:hAnsi="宋体" w:cs="宋体"/>
          <w:spacing w:val="3"/>
          <w:sz w:val="24"/>
          <w:u w:val="single" w:color="000000"/>
        </w:rPr>
        <w:t xml:space="preserve"> 23.2.1工程开工前，承包人必须按要求向发包人提供履约保函原件和应购买保险的保单原件。</w:t>
      </w:r>
    </w:p>
    <w:p>
      <w:pPr>
        <w:spacing w:line="300" w:lineRule="auto"/>
        <w:ind w:firstLine="492" w:firstLineChars="200"/>
        <w:rPr>
          <w:rFonts w:ascii="宋体" w:hAnsi="宋体" w:cs="宋体"/>
          <w:spacing w:val="3"/>
          <w:sz w:val="24"/>
          <w:u w:val="single" w:color="000000"/>
        </w:rPr>
      </w:pPr>
      <w:r>
        <w:rPr>
          <w:rFonts w:hint="eastAsia" w:ascii="宋体" w:hAnsi="宋体" w:cs="宋体"/>
          <w:spacing w:val="3"/>
          <w:sz w:val="24"/>
          <w:u w:val="single" w:color="000000"/>
        </w:rPr>
        <w:t>承包人申请工程进度款支付时，必须提供前个阶段工人工资发放明细表（复印件加盖公章），历次提供的工资表必须连续不间断。否则，发包人将拒绝付款，由此造成的一切后果均由承包人自行承担。</w:t>
      </w:r>
    </w:p>
    <w:p>
      <w:pPr>
        <w:spacing w:line="300" w:lineRule="auto"/>
        <w:ind w:firstLine="492" w:firstLineChars="200"/>
        <w:rPr>
          <w:rFonts w:ascii="宋体" w:hAnsi="宋体" w:cs="宋体"/>
          <w:spacing w:val="3"/>
          <w:sz w:val="24"/>
          <w:u w:val="single" w:color="000000"/>
        </w:rPr>
      </w:pPr>
      <w:r>
        <w:rPr>
          <w:rFonts w:hint="eastAsia" w:ascii="宋体" w:hAnsi="宋体" w:cs="宋体"/>
          <w:spacing w:val="3"/>
          <w:sz w:val="24"/>
          <w:u w:val="single" w:color="000000"/>
        </w:rPr>
        <w:t>23.2.2双方约定工程进度款按如下方式支付：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hint="eastAsia" w:ascii="宋体" w:hAnsi="宋体" w:cs="宋体"/>
          <w:color w:val="FF0000"/>
          <w:spacing w:val="3"/>
          <w:sz w:val="24"/>
          <w:u w:val="single" w:color="000000"/>
        </w:rPr>
      </w:pPr>
      <w:r>
        <w:rPr>
          <w:rStyle w:val="39"/>
          <w:rFonts w:hint="eastAsia" w:ascii="宋体" w:hAnsi="宋体" w:cs="宋体"/>
          <w:color w:val="FF0000"/>
          <w:spacing w:val="3"/>
          <w:sz w:val="24"/>
          <w:u w:val="single" w:color="000000"/>
        </w:rPr>
        <w:t>工程进度款按月支付，承包人应在每月25日前申报期中结算书，并提交经监理工程师审核合格的本次工程量计量报告，经发包人审核后，发包人按审核价（不含变更价款）的80% 支付进度款。</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hint="eastAsia" w:ascii="宋体" w:hAnsi="宋体" w:eastAsia="宋体" w:cs="宋体"/>
          <w:color w:val="FF0000"/>
          <w:spacing w:val="3"/>
          <w:sz w:val="24"/>
          <w:u w:val="single" w:color="000000"/>
          <w:lang w:val="en-US" w:eastAsia="zh-Hans"/>
        </w:rPr>
      </w:pPr>
      <w:r>
        <w:rPr>
          <w:rStyle w:val="39"/>
          <w:rFonts w:hint="eastAsia" w:ascii="宋体" w:hAnsi="宋体" w:cs="宋体"/>
          <w:color w:val="FF0000"/>
          <w:spacing w:val="3"/>
          <w:sz w:val="24"/>
          <w:u w:val="single" w:color="000000"/>
          <w:lang w:val="en-US" w:eastAsia="zh-Hans"/>
        </w:rPr>
        <w:t>因甲方支付款项需要经财政审批流程，如因甲方财政审批流程原因导致延迟支付，不视为甲方违约，支付期限相应顺延。</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23.2.3双方约定措施费按如下方式支付：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发包人将根据承包人现场的实施情况按月支付安全文明施工措施费：已按规定标准或要求落实并经验收合格的安全文明施工措施，临时设施费、安全施工费、文明施工费和环境保护费的可计量部分按实计量，不可计量部分按比例计取。</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除安全文明施工措施费外，根据设计图纸能够计算工程量的措施项目费用按实际进度计量，其他措施费及规费按当月审定的分部分项工程合价占该部分合同价的比例计量，然后按 80%支付。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23.2.4双方约定的工程变更，应严格执行市或区政府投资项目设计变更、现场签证备案相关管理办法，变更价款以政府结算审计结果为准，并按审计结果支付；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23.2.5双方约定总承包服务费按如下方式支付：总承包服务费在各项专业工程完工并达到验收条件时支付80%，余款在工程结算中支付。</w:t>
      </w:r>
    </w:p>
    <w:p>
      <w:pPr>
        <w:pStyle w:val="127"/>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Style w:val="39"/>
          <w:rFonts w:ascii="宋体" w:hAnsi="宋体" w:cs="宋体"/>
          <w:color w:val="FF0000"/>
          <w:spacing w:val="3"/>
          <w:sz w:val="24"/>
          <w:u w:val="single" w:color="000000"/>
        </w:rPr>
      </w:pPr>
      <w:r>
        <w:rPr>
          <w:rStyle w:val="39"/>
          <w:rFonts w:hint="eastAsia" w:ascii="宋体" w:hAnsi="宋体" w:cs="宋体"/>
          <w:color w:val="FF0000"/>
          <w:spacing w:val="3"/>
          <w:sz w:val="24"/>
          <w:u w:val="single" w:color="000000"/>
        </w:rPr>
        <w:t>23.2.6工程完工，发包人收到承包人按要求整理的2套完整的工程结算资料，工程结算经发包人审核完成后14日内，发包人支付至经发包人审核的工程结算造价的80% ，且不超过合同价款（包含签订的工程变更补充协议中的价款）的80%。</w:t>
      </w:r>
    </w:p>
    <w:p>
      <w:pPr>
        <w:keepNext w:val="0"/>
        <w:keepLines w:val="0"/>
        <w:pageBreakBefore w:val="0"/>
        <w:widowControl w:val="0"/>
        <w:kinsoku/>
        <w:wordWrap/>
        <w:overflowPunct/>
        <w:topLinePunct w:val="0"/>
        <w:autoSpaceDE/>
        <w:autoSpaceDN/>
        <w:bidi w:val="0"/>
        <w:adjustRightInd/>
        <w:snapToGrid w:val="0"/>
        <w:spacing w:line="360" w:lineRule="auto"/>
        <w:ind w:firstLine="492" w:firstLineChars="200"/>
        <w:textAlignment w:val="auto"/>
        <w:rPr>
          <w:rFonts w:ascii="宋体" w:hAnsi="宋体" w:cs="宋体"/>
          <w:spacing w:val="3"/>
          <w:sz w:val="24"/>
          <w:u w:val="single" w:color="000000"/>
        </w:rPr>
      </w:pPr>
      <w:r>
        <w:rPr>
          <w:rStyle w:val="39"/>
          <w:rFonts w:hint="eastAsia" w:ascii="宋体" w:hAnsi="宋体" w:cs="宋体"/>
          <w:color w:val="FF0000"/>
          <w:spacing w:val="3"/>
          <w:sz w:val="24"/>
          <w:u w:val="single" w:color="000000"/>
        </w:rPr>
        <w:t>23.2.7本工程结算价最终经政府审计部门审定后14工作日内，发包人将按约定扣留</w:t>
      </w:r>
      <w:r>
        <w:rPr>
          <w:rStyle w:val="39"/>
          <w:rFonts w:hint="eastAsia" w:ascii="宋体" w:hAnsi="宋体" w:cs="宋体"/>
          <w:color w:val="FF0000"/>
          <w:spacing w:val="3"/>
          <w:sz w:val="24"/>
          <w:u w:val="single" w:color="000000"/>
          <w:lang w:val="en-US" w:eastAsia="zh-CN"/>
        </w:rPr>
        <w:t>3</w:t>
      </w:r>
      <w:r>
        <w:rPr>
          <w:rStyle w:val="39"/>
          <w:rFonts w:hint="eastAsia" w:ascii="宋体" w:hAnsi="宋体" w:cs="宋体"/>
          <w:color w:val="FF0000"/>
          <w:spacing w:val="3"/>
          <w:sz w:val="24"/>
          <w:u w:val="single" w:color="000000"/>
        </w:rPr>
        <w:t xml:space="preserve">%的工程质量缺陷保修金后，将应付的余款一次性支付给承包人。   </w:t>
      </w:r>
      <w:r>
        <w:rPr>
          <w:rFonts w:hint="eastAsia" w:ascii="宋体" w:hAnsi="宋体" w:cs="宋体"/>
          <w:spacing w:val="3"/>
          <w:sz w:val="24"/>
          <w:u w:val="single" w:color="000000"/>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246" w:name="_Toc305331499"/>
      <w:bookmarkStart w:id="247" w:name="_Toc302636021"/>
      <w:bookmarkStart w:id="248" w:name="_Toc453616621"/>
      <w:r>
        <w:rPr>
          <w:rFonts w:hint="eastAsia" w:ascii="宋体" w:hAnsi="宋体"/>
          <w:sz w:val="24"/>
        </w:rPr>
        <w:t>23.4 期中支付</w:t>
      </w:r>
      <w:bookmarkEnd w:id="246"/>
      <w:bookmarkEnd w:id="247"/>
      <w:bookmarkEnd w:id="248"/>
    </w:p>
    <w:p>
      <w:pPr>
        <w:spacing w:line="360" w:lineRule="auto"/>
        <w:ind w:firstLine="480"/>
        <w:rPr>
          <w:rFonts w:ascii="宋体" w:hAnsi="宋体"/>
          <w:sz w:val="24"/>
          <w:u w:val="single"/>
        </w:rPr>
      </w:pPr>
      <w:r>
        <w:rPr>
          <w:rFonts w:hint="eastAsia" w:ascii="宋体" w:hAnsi="宋体"/>
          <w:sz w:val="24"/>
        </w:rPr>
        <w:t>(1)期中支付的最低金额为：</w:t>
      </w:r>
      <w:r>
        <w:rPr>
          <w:rFonts w:hint="eastAsia" w:ascii="宋体" w:hAnsi="宋体"/>
          <w:sz w:val="24"/>
          <w:u w:val="single"/>
        </w:rPr>
        <w:t xml:space="preserve">    /    万元 </w:t>
      </w:r>
    </w:p>
    <w:p>
      <w:pPr>
        <w:pStyle w:val="3"/>
        <w:tabs>
          <w:tab w:val="left" w:pos="540"/>
          <w:tab w:val="left" w:pos="900"/>
          <w:tab w:val="left" w:pos="2340"/>
          <w:tab w:val="left" w:pos="4032"/>
        </w:tabs>
        <w:spacing w:before="120" w:after="156"/>
        <w:ind w:left="359"/>
        <w:jc w:val="left"/>
        <w:rPr>
          <w:rFonts w:ascii="宋体" w:hAnsi="宋体"/>
          <w:sz w:val="24"/>
        </w:rPr>
      </w:pPr>
      <w:bookmarkStart w:id="249" w:name="_Toc453616622"/>
      <w:bookmarkStart w:id="250" w:name="_Toc305331500"/>
      <w:bookmarkStart w:id="251" w:name="_Toc302636022"/>
      <w:bookmarkStart w:id="252" w:name="_Toc35656544"/>
      <w:r>
        <w:rPr>
          <w:rFonts w:hint="eastAsia" w:ascii="宋体" w:hAnsi="宋体"/>
          <w:sz w:val="24"/>
        </w:rPr>
        <w:t>23.5 劳动者工资支付</w:t>
      </w:r>
      <w:bookmarkEnd w:id="249"/>
    </w:p>
    <w:p>
      <w:pPr>
        <w:spacing w:line="300" w:lineRule="auto"/>
        <w:ind w:firstLine="482" w:firstLineChars="200"/>
        <w:rPr>
          <w:rFonts w:ascii="宋体" w:hAnsi="宋体" w:cs="宋体"/>
          <w:spacing w:val="3"/>
          <w:sz w:val="24"/>
          <w:u w:val="single" w:color="000000"/>
        </w:rPr>
      </w:pPr>
      <w:bookmarkStart w:id="253" w:name="_Toc453616623"/>
      <w:bookmarkStart w:id="254" w:name="_Toc448841291"/>
      <w:r>
        <w:rPr>
          <w:rFonts w:hint="eastAsia" w:ascii="宋体" w:hAnsi="宋体"/>
          <w:b/>
          <w:bCs/>
          <w:sz w:val="24"/>
        </w:rPr>
        <w:t>本工程劳动者工资支付约定如下：</w:t>
      </w:r>
      <w:bookmarkEnd w:id="253"/>
      <w:bookmarkEnd w:id="254"/>
      <w:r>
        <w:rPr>
          <w:rFonts w:hint="eastAsia" w:ascii="宋体" w:hAnsi="宋体" w:cs="宋体"/>
          <w:spacing w:val="3"/>
          <w:sz w:val="24"/>
          <w:u w:val="single" w:color="000000"/>
        </w:rPr>
        <w:t xml:space="preserve">  符合</w:t>
      </w:r>
      <w:r>
        <w:rPr>
          <w:rFonts w:ascii="宋体" w:hAnsi="宋体" w:cs="宋体"/>
          <w:spacing w:val="3"/>
          <w:sz w:val="24"/>
          <w:u w:val="single" w:color="000000"/>
        </w:rPr>
        <w:t>《国务院关于解决农民工若干问题的意见》、《建设领域农民工工资支付管理暂行办法》和深圳市建设行政主管部门的相关规定</w:t>
      </w:r>
      <w:r>
        <w:rPr>
          <w:rFonts w:hint="eastAsia" w:ascii="宋体" w:hAnsi="宋体" w:cs="宋体"/>
          <w:spacing w:val="3"/>
          <w:sz w:val="24"/>
          <w:u w:val="single" w:color="000000"/>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255" w:name="_Toc453616624"/>
      <w:r>
        <w:rPr>
          <w:rFonts w:hint="eastAsia" w:ascii="宋体" w:hAnsi="宋体"/>
          <w:sz w:val="24"/>
        </w:rPr>
        <w:t>23.6 工程款专款专用</w:t>
      </w:r>
      <w:bookmarkEnd w:id="250"/>
      <w:bookmarkEnd w:id="251"/>
      <w:bookmarkEnd w:id="255"/>
    </w:p>
    <w:p>
      <w:pPr>
        <w:spacing w:line="360" w:lineRule="auto"/>
        <w:ind w:firstLine="480"/>
        <w:rPr>
          <w:rFonts w:ascii="宋体" w:hAnsi="宋体"/>
          <w:sz w:val="24"/>
        </w:rPr>
      </w:pPr>
      <w:r>
        <w:rPr>
          <w:rFonts w:hint="eastAsia" w:ascii="宋体" w:hAnsi="宋体"/>
          <w:sz w:val="24"/>
        </w:rPr>
        <w:t>发包人有权采取以下方式对对承包人的工程款使用情况进行监管：</w:t>
      </w:r>
    </w:p>
    <w:p>
      <w:pPr>
        <w:spacing w:line="360" w:lineRule="auto"/>
        <w:ind w:firstLine="120"/>
        <w:rPr>
          <w:rFonts w:ascii="宋体" w:hAnsi="宋体"/>
          <w:sz w:val="24"/>
        </w:rPr>
      </w:pPr>
      <w:r>
        <w:rPr>
          <w:rFonts w:ascii="宋体" w:hAnsi="宋体"/>
          <w:sz w:val="24"/>
        </w:rPr>
        <w:t>■</w:t>
      </w:r>
      <w:r>
        <w:rPr>
          <w:rFonts w:hint="eastAsia" w:ascii="宋体" w:hAnsi="宋体"/>
          <w:b/>
          <w:sz w:val="24"/>
        </w:rPr>
        <w:t>资金共管</w:t>
      </w:r>
      <w:r>
        <w:rPr>
          <w:rFonts w:hint="eastAsia" w:ascii="宋体" w:hAnsi="宋体"/>
          <w:sz w:val="24"/>
        </w:rPr>
        <w:t>：发包人可要求承包人建立共管账户，工程进度款支付到以发包人名义设立的共管账户中，承包人对外向外支付时需得到发包人的批准，并加盖发包人指定人员的印签。资金共管的范围包括但不限于工程预付款、工程进度款、安全文明措施费等。</w:t>
      </w:r>
    </w:p>
    <w:p>
      <w:pPr>
        <w:spacing w:line="360" w:lineRule="auto"/>
        <w:ind w:firstLine="360"/>
        <w:rPr>
          <w:rFonts w:ascii="宋体" w:hAnsi="宋体"/>
          <w:sz w:val="24"/>
        </w:rPr>
      </w:pPr>
      <w:r>
        <w:rPr>
          <w:rFonts w:ascii="宋体" w:hAnsi="宋体"/>
          <w:sz w:val="24"/>
        </w:rPr>
        <w:t>■</w:t>
      </w:r>
      <w:r>
        <w:rPr>
          <w:rFonts w:hint="eastAsia" w:ascii="宋体" w:hAnsi="宋体"/>
          <w:b/>
          <w:sz w:val="24"/>
        </w:rPr>
        <w:t>暂停支付</w:t>
      </w:r>
      <w:r>
        <w:rPr>
          <w:rFonts w:hint="eastAsia" w:ascii="宋体" w:hAnsi="宋体"/>
          <w:sz w:val="24"/>
        </w:rPr>
        <w:t>：发包人有权在下一期中支付时暂停支付与承包人挪用款额相等的工程款；</w:t>
      </w:r>
    </w:p>
    <w:p>
      <w:pPr>
        <w:spacing w:line="360" w:lineRule="auto"/>
        <w:ind w:firstLine="120"/>
        <w:rPr>
          <w:rFonts w:ascii="宋体" w:hAnsi="宋体"/>
          <w:sz w:val="24"/>
        </w:rPr>
      </w:pPr>
      <w:r>
        <w:rPr>
          <w:rFonts w:ascii="宋体" w:hAnsi="宋体"/>
          <w:sz w:val="24"/>
        </w:rPr>
        <w:t>■</w:t>
      </w:r>
      <w:r>
        <w:rPr>
          <w:rFonts w:hint="eastAsia" w:ascii="宋体" w:hAnsi="宋体"/>
          <w:b/>
          <w:sz w:val="24"/>
        </w:rPr>
        <w:t>代付分包工程款和材料款</w:t>
      </w:r>
      <w:r>
        <w:rPr>
          <w:rFonts w:hint="eastAsia" w:ascii="宋体" w:hAnsi="宋体"/>
          <w:sz w:val="24"/>
        </w:rPr>
        <w:t>：发包人有权根据承包人与分包人(含劳务分包人)、材料供应商的期中结算，在应付承包人的进度款中扣除并代为支付该期分包工程款与材料款；</w:t>
      </w:r>
    </w:p>
    <w:p>
      <w:pPr>
        <w:spacing w:line="360" w:lineRule="auto"/>
        <w:ind w:firstLine="480"/>
        <w:rPr>
          <w:rFonts w:ascii="宋体" w:hAnsi="宋体"/>
          <w:bCs/>
          <w:sz w:val="24"/>
          <w:u w:val="single"/>
        </w:rPr>
      </w:pPr>
      <w:r>
        <w:rPr>
          <w:rFonts w:ascii="宋体" w:hAnsi="宋体"/>
          <w:sz w:val="24"/>
        </w:rPr>
        <w:drawing>
          <wp:inline distT="0" distB="0" distL="0" distR="0">
            <wp:extent cx="152400" cy="142875"/>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其他：</w:t>
      </w:r>
      <w:r>
        <w:rPr>
          <w:rFonts w:hint="eastAsia" w:ascii="宋体" w:hAnsi="宋体"/>
          <w:kern w:val="0"/>
          <w:sz w:val="24"/>
          <w:u w:val="single"/>
        </w:rPr>
        <w:t xml:space="preserve">             /                                                </w:t>
      </w:r>
    </w:p>
    <w:p>
      <w:pPr>
        <w:pStyle w:val="2"/>
        <w:keepNext w:val="0"/>
        <w:keepLines w:val="0"/>
        <w:tabs>
          <w:tab w:val="left" w:pos="540"/>
          <w:tab w:val="left" w:pos="720"/>
          <w:tab w:val="left" w:pos="1620"/>
          <w:tab w:val="left" w:pos="2340"/>
        </w:tabs>
        <w:spacing w:before="120" w:after="120"/>
        <w:ind w:left="178"/>
        <w:rPr>
          <w:rFonts w:hAnsi="宋体"/>
        </w:rPr>
      </w:pPr>
      <w:bookmarkStart w:id="256" w:name="_Toc305331501"/>
      <w:bookmarkStart w:id="257" w:name="_Toc453616625"/>
      <w:bookmarkStart w:id="258" w:name="_Toc302636023"/>
      <w:r>
        <w:rPr>
          <w:rFonts w:hint="eastAsia" w:hAnsi="宋体"/>
        </w:rPr>
        <w:t>24 工程变更</w:t>
      </w:r>
      <w:bookmarkEnd w:id="256"/>
      <w:bookmarkEnd w:id="257"/>
      <w:bookmarkEnd w:id="258"/>
    </w:p>
    <w:p>
      <w:pPr>
        <w:pStyle w:val="3"/>
        <w:tabs>
          <w:tab w:val="left" w:pos="540"/>
          <w:tab w:val="left" w:pos="900"/>
          <w:tab w:val="left" w:pos="2340"/>
          <w:tab w:val="left" w:pos="4032"/>
        </w:tabs>
        <w:spacing w:before="120" w:after="156"/>
        <w:ind w:left="359"/>
        <w:jc w:val="left"/>
        <w:rPr>
          <w:rFonts w:ascii="宋体" w:hAnsi="宋体"/>
          <w:sz w:val="24"/>
        </w:rPr>
      </w:pPr>
      <w:bookmarkStart w:id="259" w:name="_Toc305331502"/>
      <w:bookmarkStart w:id="260" w:name="_Toc453616626"/>
      <w:bookmarkStart w:id="261" w:name="_Toc302636024"/>
      <w:r>
        <w:rPr>
          <w:rFonts w:hint="eastAsia" w:ascii="宋体" w:hAnsi="宋体"/>
          <w:sz w:val="24"/>
        </w:rPr>
        <w:t>24.3 工程变更程序</w:t>
      </w:r>
      <w:bookmarkEnd w:id="259"/>
      <w:bookmarkEnd w:id="260"/>
      <w:bookmarkEnd w:id="261"/>
    </w:p>
    <w:p>
      <w:pPr>
        <w:adjustRightInd w:val="0"/>
        <w:snapToGrid w:val="0"/>
        <w:spacing w:line="360" w:lineRule="auto"/>
        <w:ind w:firstLine="480" w:firstLineChars="200"/>
        <w:rPr>
          <w:rFonts w:ascii="宋体" w:hAnsi="宋体"/>
          <w:kern w:val="0"/>
          <w:szCs w:val="21"/>
          <w:highlight w:val="yellow"/>
        </w:rPr>
      </w:pPr>
      <w:r>
        <w:rPr>
          <w:rFonts w:hint="eastAsia" w:ascii="宋体" w:hAnsi="宋体"/>
          <w:sz w:val="24"/>
        </w:rPr>
        <w:t>本工程的工程变更(包括设计变更、现场签证等)的管理规定如下：</w:t>
      </w:r>
      <w:r>
        <w:rPr>
          <w:rFonts w:hint="eastAsia" w:ascii="宋体" w:hAnsi="宋体"/>
          <w:kern w:val="0"/>
          <w:szCs w:val="21"/>
          <w:u w:val="single"/>
        </w:rPr>
        <w:t>由发包人原因引起的需要变更部分给予变更，承包人必须按发包人的设计变更程序对设计变更工程量及造价进行确认。所有增减的工程量必须严格按照《龙岗区政府投资项目管理办法》及现行的有关工程量的计算规则执行，并经现场监理工程师、发包人共同确认的实际发生量计算。</w:t>
      </w:r>
    </w:p>
    <w:p>
      <w:pPr>
        <w:spacing w:line="360" w:lineRule="auto"/>
        <w:ind w:firstLine="480"/>
        <w:rPr>
          <w:rFonts w:ascii="宋体" w:hAnsi="宋体"/>
          <w:bCs/>
          <w:sz w:val="24"/>
          <w:u w:val="single"/>
        </w:rPr>
      </w:pPr>
      <w:r>
        <w:rPr>
          <w:rFonts w:ascii="宋体" w:hAnsi="宋体"/>
          <w:sz w:val="24"/>
        </w:rPr>
        <w:t xml:space="preserve"> (</w:t>
      </w:r>
      <w:r>
        <w:rPr>
          <w:rFonts w:hint="eastAsia" w:ascii="宋体" w:hAnsi="宋体"/>
          <w:sz w:val="24"/>
        </w:rPr>
        <w:t>6</w:t>
      </w:r>
      <w:r>
        <w:rPr>
          <w:rFonts w:ascii="宋体" w:hAnsi="宋体"/>
          <w:sz w:val="24"/>
        </w:rPr>
        <w:t>)</w:t>
      </w:r>
      <w:r>
        <w:rPr>
          <w:rFonts w:hint="eastAsia" w:ascii="宋体" w:hAnsi="宋体"/>
          <w:sz w:val="24"/>
        </w:rPr>
        <w:t>设计变更超过原设计标准或批复建设规模时，发包人完成审批手续办理的时限为：</w:t>
      </w:r>
      <w:r>
        <w:rPr>
          <w:rFonts w:hint="eastAsia" w:ascii="宋体" w:hAnsi="宋体"/>
          <w:sz w:val="24"/>
          <w:u w:val="single"/>
        </w:rPr>
        <w:t xml:space="preserve">                     /               </w:t>
      </w:r>
    </w:p>
    <w:p>
      <w:pPr>
        <w:pStyle w:val="3"/>
        <w:tabs>
          <w:tab w:val="left" w:pos="540"/>
          <w:tab w:val="left" w:pos="900"/>
          <w:tab w:val="left" w:pos="2340"/>
          <w:tab w:val="left" w:pos="4032"/>
        </w:tabs>
        <w:spacing w:before="120" w:after="156"/>
        <w:ind w:left="359"/>
        <w:jc w:val="left"/>
        <w:rPr>
          <w:rFonts w:ascii="宋体" w:hAnsi="宋体"/>
          <w:sz w:val="24"/>
        </w:rPr>
      </w:pPr>
      <w:bookmarkStart w:id="262" w:name="_Toc302636025"/>
      <w:bookmarkStart w:id="263" w:name="_Toc453616627"/>
      <w:bookmarkStart w:id="264" w:name="_Toc305331504"/>
      <w:r>
        <w:rPr>
          <w:rFonts w:hint="eastAsia" w:ascii="宋体" w:hAnsi="宋体"/>
          <w:sz w:val="24"/>
        </w:rPr>
        <w:t>24.6 价值工程</w:t>
      </w:r>
      <w:bookmarkEnd w:id="262"/>
      <w:bookmarkEnd w:id="263"/>
    </w:p>
    <w:p>
      <w:pPr>
        <w:spacing w:line="360" w:lineRule="auto"/>
        <w:ind w:firstLine="480"/>
        <w:rPr>
          <w:rFonts w:ascii="宋体" w:hAnsi="宋体"/>
          <w:sz w:val="24"/>
          <w:u w:val="single"/>
        </w:rPr>
      </w:pPr>
      <w:r>
        <w:rPr>
          <w:rFonts w:hint="eastAsia" w:ascii="宋体" w:hAnsi="宋体"/>
          <w:sz w:val="24"/>
        </w:rPr>
        <w:t>(3)发包人同意采用承包人合理化建议，所发生的费用和获得的收益按以下约定分担或分享：</w:t>
      </w:r>
      <w:r>
        <w:rPr>
          <w:rFonts w:hint="eastAsia" w:ascii="宋体" w:hAnsi="宋体"/>
          <w:sz w:val="24"/>
          <w:u w:val="single"/>
        </w:rPr>
        <w:t xml:space="preserve">                        /                             </w:t>
      </w:r>
    </w:p>
    <w:p>
      <w:pPr>
        <w:pStyle w:val="2"/>
        <w:keepNext w:val="0"/>
        <w:keepLines w:val="0"/>
        <w:tabs>
          <w:tab w:val="left" w:pos="540"/>
          <w:tab w:val="left" w:pos="720"/>
          <w:tab w:val="left" w:pos="1620"/>
          <w:tab w:val="left" w:pos="2340"/>
        </w:tabs>
        <w:spacing w:before="120" w:after="120"/>
        <w:ind w:left="178"/>
        <w:rPr>
          <w:rFonts w:hAnsi="宋体"/>
        </w:rPr>
      </w:pPr>
      <w:bookmarkStart w:id="265" w:name="_Toc453616628"/>
      <w:bookmarkStart w:id="266" w:name="_Toc302636026"/>
      <w:r>
        <w:rPr>
          <w:rFonts w:hint="eastAsia" w:hAnsi="宋体"/>
        </w:rPr>
        <w:t>25 工程变更</w:t>
      </w:r>
      <w:bookmarkEnd w:id="252"/>
      <w:r>
        <w:rPr>
          <w:rFonts w:hint="eastAsia" w:hAnsi="宋体"/>
        </w:rPr>
        <w:t>价款</w:t>
      </w:r>
      <w:bookmarkEnd w:id="264"/>
      <w:bookmarkEnd w:id="265"/>
      <w:bookmarkEnd w:id="266"/>
    </w:p>
    <w:p>
      <w:pPr>
        <w:pStyle w:val="3"/>
        <w:tabs>
          <w:tab w:val="left" w:pos="540"/>
          <w:tab w:val="left" w:pos="900"/>
          <w:tab w:val="left" w:pos="2340"/>
          <w:tab w:val="left" w:pos="4032"/>
        </w:tabs>
        <w:spacing w:before="120" w:after="156"/>
        <w:ind w:left="359"/>
        <w:jc w:val="left"/>
        <w:rPr>
          <w:rFonts w:ascii="宋体" w:hAnsi="宋体"/>
          <w:sz w:val="24"/>
        </w:rPr>
      </w:pPr>
      <w:bookmarkStart w:id="267" w:name="_Toc453616629"/>
      <w:bookmarkStart w:id="268" w:name="_Toc305331505"/>
      <w:bookmarkStart w:id="269" w:name="_Toc302636027"/>
      <w:r>
        <w:rPr>
          <w:rFonts w:hint="eastAsia" w:ascii="宋体" w:hAnsi="宋体"/>
          <w:sz w:val="24"/>
        </w:rPr>
        <w:t>25.1 工程变更价款的确定方法</w:t>
      </w:r>
      <w:bookmarkEnd w:id="267"/>
      <w:bookmarkEnd w:id="268"/>
      <w:bookmarkEnd w:id="269"/>
    </w:p>
    <w:p>
      <w:pPr>
        <w:spacing w:line="360" w:lineRule="auto"/>
        <w:ind w:firstLine="480"/>
        <w:rPr>
          <w:rFonts w:ascii="宋体" w:hAnsi="宋体"/>
          <w:bCs/>
          <w:sz w:val="24"/>
          <w:u w:val="single"/>
        </w:rPr>
      </w:pPr>
      <w:r>
        <w:rPr>
          <w:rFonts w:hint="eastAsia" w:ascii="宋体" w:hAnsi="宋体"/>
          <w:sz w:val="24"/>
        </w:rPr>
        <w:t>(2)合同价格构成中的工程量清单项目单价中只有类似于变更工程的项目单价，可以参照类似项目单价确定变更价款。类似项目的定义为：</w:t>
      </w:r>
      <w:r>
        <w:rPr>
          <w:rFonts w:ascii="宋体" w:hAnsi="宋体" w:cs="宋体"/>
          <w:spacing w:val="2"/>
          <w:sz w:val="24"/>
          <w:u w:val="single" w:color="000000"/>
        </w:rPr>
        <w:t>执行</w:t>
      </w:r>
      <w:r>
        <w:rPr>
          <w:rFonts w:ascii="宋体" w:hAnsi="宋体" w:cs="宋体"/>
          <w:sz w:val="24"/>
          <w:u w:val="single" w:color="000000"/>
        </w:rPr>
        <w:t>合同通用条款约定。</w:t>
      </w:r>
    </w:p>
    <w:p>
      <w:pPr>
        <w:spacing w:line="360" w:lineRule="auto"/>
        <w:ind w:firstLine="480"/>
        <w:rPr>
          <w:rFonts w:ascii="宋体" w:hAnsi="宋体"/>
          <w:bCs/>
          <w:sz w:val="24"/>
          <w:u w:val="single"/>
        </w:rPr>
      </w:pPr>
      <w:r>
        <w:rPr>
          <w:rFonts w:hint="eastAsia" w:ascii="宋体" w:hAnsi="宋体"/>
          <w:sz w:val="24"/>
        </w:rPr>
        <w:t>(3)合同价格构成中的工程量清单项目单价中没有适用或类似于变更工程的项目单价时变更价款的确定方法：</w:t>
      </w:r>
      <w:r>
        <w:rPr>
          <w:rFonts w:ascii="宋体" w:hAnsi="宋体" w:cs="宋体"/>
          <w:spacing w:val="2"/>
          <w:sz w:val="24"/>
          <w:u w:val="single" w:color="000000"/>
        </w:rPr>
        <w:t>执行</w:t>
      </w:r>
      <w:r>
        <w:rPr>
          <w:rFonts w:hint="eastAsia" w:ascii="宋体" w:hAnsi="宋体" w:cs="宋体"/>
          <w:sz w:val="24"/>
          <w:u w:val="single" w:color="000000"/>
        </w:rPr>
        <w:t>专用</w:t>
      </w:r>
      <w:r>
        <w:rPr>
          <w:rFonts w:ascii="宋体" w:hAnsi="宋体" w:cs="宋体"/>
          <w:sz w:val="24"/>
          <w:u w:val="single" w:color="000000"/>
        </w:rPr>
        <w:t>条款</w:t>
      </w:r>
      <w:r>
        <w:rPr>
          <w:rFonts w:hint="eastAsia" w:ascii="宋体" w:hAnsi="宋体" w:cs="宋体"/>
          <w:sz w:val="24"/>
          <w:u w:val="single" w:color="000000"/>
        </w:rPr>
        <w:t>25.3条</w:t>
      </w:r>
      <w:r>
        <w:rPr>
          <w:rFonts w:ascii="宋体" w:hAnsi="宋体" w:cs="宋体"/>
          <w:sz w:val="24"/>
          <w:u w:val="single" w:color="000000"/>
        </w:rPr>
        <w:t>约定。</w:t>
      </w:r>
    </w:p>
    <w:p>
      <w:pPr>
        <w:spacing w:line="360" w:lineRule="auto"/>
        <w:ind w:firstLine="480"/>
        <w:rPr>
          <w:rFonts w:ascii="宋体" w:hAnsi="宋体"/>
          <w:sz w:val="24"/>
        </w:rPr>
      </w:pPr>
      <w:r>
        <w:rPr>
          <w:rFonts w:hint="eastAsia" w:ascii="宋体" w:hAnsi="宋体"/>
          <w:sz w:val="24"/>
        </w:rPr>
        <w:t>(4)工程量清单中项目工程量增减幅度：</w:t>
      </w:r>
      <w:r>
        <w:rPr>
          <w:rFonts w:hint="eastAsia" w:ascii="宋体" w:hAnsi="宋体" w:cs="宋体"/>
          <w:spacing w:val="2"/>
          <w:sz w:val="24"/>
          <w:u w:val="single" w:color="000000"/>
        </w:rPr>
        <w:t>/</w:t>
      </w:r>
    </w:p>
    <w:p>
      <w:pPr>
        <w:pStyle w:val="3"/>
        <w:tabs>
          <w:tab w:val="left" w:pos="540"/>
          <w:tab w:val="left" w:pos="900"/>
          <w:tab w:val="left" w:pos="2340"/>
          <w:tab w:val="left" w:pos="4032"/>
        </w:tabs>
        <w:spacing w:before="120" w:after="156"/>
        <w:ind w:left="359"/>
        <w:jc w:val="left"/>
        <w:rPr>
          <w:rFonts w:ascii="宋体" w:hAnsi="宋体"/>
          <w:sz w:val="24"/>
        </w:rPr>
      </w:pPr>
      <w:bookmarkStart w:id="270" w:name="_Toc305331507"/>
      <w:bookmarkStart w:id="271" w:name="_Toc453616630"/>
      <w:bookmarkStart w:id="272" w:name="_Toc302636028"/>
      <w:r>
        <w:rPr>
          <w:rFonts w:hint="eastAsia" w:ascii="宋体" w:hAnsi="宋体"/>
          <w:sz w:val="24"/>
        </w:rPr>
        <w:t>25.2 工程变更引起措施项目的调整</w:t>
      </w:r>
      <w:bookmarkEnd w:id="270"/>
      <w:bookmarkEnd w:id="271"/>
      <w:bookmarkEnd w:id="272"/>
    </w:p>
    <w:p>
      <w:pPr>
        <w:spacing w:line="360" w:lineRule="auto"/>
        <w:ind w:firstLine="480"/>
        <w:rPr>
          <w:rFonts w:ascii="宋体" w:hAnsi="宋体"/>
          <w:bCs/>
          <w:sz w:val="24"/>
          <w:u w:val="single"/>
        </w:rPr>
      </w:pPr>
      <w:r>
        <w:rPr>
          <w:rFonts w:hint="eastAsia" w:ascii="宋体" w:hAnsi="宋体"/>
          <w:sz w:val="24"/>
        </w:rPr>
        <w:t>(3)工程变更引起措施项目费调整的，其调整方法为：</w:t>
      </w:r>
      <w:r>
        <w:rPr>
          <w:rFonts w:ascii="宋体" w:hAnsi="宋体" w:cs="宋体"/>
          <w:spacing w:val="2"/>
          <w:sz w:val="24"/>
          <w:u w:val="single" w:color="000000"/>
        </w:rPr>
        <w:t>执行</w:t>
      </w:r>
      <w:r>
        <w:rPr>
          <w:rFonts w:ascii="宋体" w:hAnsi="宋体" w:cs="宋体"/>
          <w:sz w:val="24"/>
          <w:u w:val="single" w:color="000000"/>
        </w:rPr>
        <w:t>合同通用条款约定</w:t>
      </w:r>
    </w:p>
    <w:p>
      <w:pPr>
        <w:pStyle w:val="3"/>
        <w:tabs>
          <w:tab w:val="left" w:pos="540"/>
          <w:tab w:val="left" w:pos="900"/>
          <w:tab w:val="left" w:pos="2340"/>
          <w:tab w:val="left" w:pos="4032"/>
        </w:tabs>
        <w:spacing w:before="120" w:after="156"/>
        <w:ind w:left="359"/>
        <w:jc w:val="left"/>
        <w:rPr>
          <w:rFonts w:ascii="宋体" w:hAnsi="宋体"/>
          <w:sz w:val="24"/>
        </w:rPr>
      </w:pPr>
      <w:bookmarkStart w:id="273" w:name="_Toc305331506"/>
      <w:bookmarkStart w:id="274" w:name="_Toc302636029"/>
      <w:bookmarkStart w:id="275" w:name="_Toc453616631"/>
      <w:r>
        <w:rPr>
          <w:rFonts w:hint="eastAsia" w:ascii="宋体" w:hAnsi="宋体"/>
          <w:sz w:val="24"/>
        </w:rPr>
        <w:t>25.3 工程变更价款的确定程序</w:t>
      </w:r>
      <w:bookmarkEnd w:id="273"/>
      <w:bookmarkEnd w:id="274"/>
      <w:bookmarkEnd w:id="275"/>
    </w:p>
    <w:p>
      <w:pPr>
        <w:spacing w:line="360" w:lineRule="auto"/>
        <w:ind w:firstLine="480"/>
        <w:rPr>
          <w:rFonts w:ascii="宋体" w:hAnsi="宋体"/>
          <w:bCs/>
          <w:sz w:val="24"/>
          <w:u w:val="single"/>
        </w:rPr>
      </w:pPr>
      <w:r>
        <w:rPr>
          <w:rFonts w:hint="eastAsia" w:ascii="宋体" w:hAnsi="宋体"/>
          <w:sz w:val="24"/>
        </w:rPr>
        <w:t>本工程的工程变更价款按以下程序进行确定：</w:t>
      </w:r>
      <w:r>
        <w:rPr>
          <w:rFonts w:hint="eastAsia" w:ascii="宋体" w:hAnsi="宋体" w:cs="宋体"/>
          <w:sz w:val="24"/>
          <w:u w:val="single" w:color="000000"/>
        </w:rPr>
        <w:t xml:space="preserve">对于施工过程中出现的导致合同价款调整的工程变更，其新增（减）量部分工程的各子目综合单价按如下约定执行：1）均按标底编制原则及相关价格信息计算，然后下浮本工程中标“净下浮率”后的价格作为变更结算单价；2）对于《深圳建设工程价格信息》中没有的材料、设备，按发包人有关询价流程，书面确定相关价格，换算成下浮前的价格 【下浮前的材料设备价=材料设备的市场询价/(1-净下浮率)】并组成变更项目单价，然后下浮本工程中标“净下浮率”后的价格作为变更结算单价。3）变更价款的确定最终以政府审计部门审定为准。     </w:t>
      </w:r>
    </w:p>
    <w:p>
      <w:pPr>
        <w:pStyle w:val="3"/>
        <w:tabs>
          <w:tab w:val="left" w:pos="540"/>
          <w:tab w:val="left" w:pos="900"/>
          <w:tab w:val="left" w:pos="2340"/>
          <w:tab w:val="left" w:pos="4032"/>
        </w:tabs>
        <w:spacing w:before="120" w:after="156"/>
        <w:ind w:left="359"/>
        <w:jc w:val="left"/>
        <w:rPr>
          <w:rFonts w:ascii="宋体" w:hAnsi="宋体"/>
          <w:sz w:val="24"/>
        </w:rPr>
      </w:pPr>
      <w:bookmarkStart w:id="276" w:name="_Toc453616632"/>
      <w:bookmarkStart w:id="277" w:name="_Toc302636030"/>
      <w:r>
        <w:rPr>
          <w:rFonts w:hint="eastAsia" w:ascii="宋体" w:hAnsi="宋体"/>
          <w:sz w:val="24"/>
        </w:rPr>
        <w:t>25.4 工程量变化调整项目单价</w:t>
      </w:r>
      <w:bookmarkEnd w:id="276"/>
      <w:bookmarkEnd w:id="277"/>
    </w:p>
    <w:p>
      <w:pPr>
        <w:spacing w:line="360" w:lineRule="auto"/>
        <w:ind w:firstLine="480"/>
        <w:rPr>
          <w:rFonts w:ascii="宋体" w:hAnsi="宋体"/>
          <w:sz w:val="24"/>
        </w:rPr>
      </w:pPr>
      <w:r>
        <w:rPr>
          <w:rFonts w:hint="eastAsia" w:ascii="宋体" w:hAnsi="宋体"/>
          <w:sz w:val="24"/>
        </w:rPr>
        <w:t>工程量清单中项目工程量增减幅度：</w:t>
      </w:r>
      <w:r>
        <w:rPr>
          <w:rFonts w:hint="eastAsia" w:ascii="宋体" w:hAnsi="宋体"/>
          <w:sz w:val="24"/>
          <w:u w:val="single"/>
        </w:rPr>
        <w:t xml:space="preserve">    /      </w:t>
      </w:r>
    </w:p>
    <w:p>
      <w:pPr>
        <w:spacing w:line="360" w:lineRule="auto"/>
        <w:rPr>
          <w:rFonts w:ascii="宋体" w:hAnsi="宋体"/>
          <w:bCs/>
          <w:sz w:val="24"/>
        </w:rPr>
      </w:pPr>
      <w:r>
        <w:rPr>
          <w:rFonts w:hint="eastAsia" w:ascii="宋体" w:hAnsi="宋体"/>
          <w:sz w:val="24"/>
        </w:rPr>
        <w:t>清单项目增加部分工程量或减少后剩余部分工程量的项目单价确定方法</w:t>
      </w:r>
      <w:r>
        <w:rPr>
          <w:rFonts w:hint="eastAsia" w:ascii="宋体" w:hAnsi="宋体"/>
          <w:sz w:val="24"/>
          <w:u w:val="single"/>
        </w:rPr>
        <w:t xml:space="preserve"> 不予调整。 </w:t>
      </w:r>
    </w:p>
    <w:p>
      <w:pPr>
        <w:pStyle w:val="3"/>
        <w:tabs>
          <w:tab w:val="left" w:pos="540"/>
          <w:tab w:val="left" w:pos="900"/>
          <w:tab w:val="left" w:pos="2340"/>
          <w:tab w:val="left" w:pos="4032"/>
        </w:tabs>
        <w:spacing w:before="120" w:after="156"/>
        <w:ind w:left="359"/>
        <w:jc w:val="left"/>
        <w:rPr>
          <w:rFonts w:ascii="宋体" w:hAnsi="宋体"/>
          <w:sz w:val="24"/>
        </w:rPr>
      </w:pPr>
      <w:bookmarkStart w:id="278" w:name="_Toc453616633"/>
      <w:bookmarkStart w:id="279" w:name="_Toc302636031"/>
      <w:bookmarkStart w:id="280" w:name="_Toc305331508"/>
      <w:r>
        <w:rPr>
          <w:rFonts w:hint="eastAsia" w:ascii="宋体" w:hAnsi="宋体"/>
          <w:sz w:val="24"/>
        </w:rPr>
        <w:t>25.5 工程变更价款支付</w:t>
      </w:r>
      <w:bookmarkEnd w:id="278"/>
    </w:p>
    <w:p>
      <w:pPr>
        <w:spacing w:line="360" w:lineRule="auto"/>
        <w:ind w:firstLine="480"/>
        <w:rPr>
          <w:rFonts w:ascii="宋体" w:hAnsi="宋体"/>
          <w:sz w:val="24"/>
        </w:rPr>
      </w:pPr>
      <w:r>
        <w:rPr>
          <w:rFonts w:ascii="宋体" w:hAnsi="宋体"/>
          <w:sz w:val="24"/>
        </w:rPr>
        <w:t>(</w:t>
      </w:r>
      <w:r>
        <w:rPr>
          <w:rFonts w:hint="eastAsia" w:ascii="宋体" w:hAnsi="宋体"/>
          <w:sz w:val="24"/>
        </w:rPr>
        <w:t>1</w:t>
      </w:r>
      <w:r>
        <w:rPr>
          <w:rFonts w:ascii="宋体" w:hAnsi="宋体"/>
          <w:sz w:val="24"/>
        </w:rPr>
        <w:t>)</w:t>
      </w:r>
      <w:r>
        <w:rPr>
          <w:rFonts w:hint="eastAsia" w:ascii="宋体" w:hAnsi="宋体"/>
          <w:sz w:val="24"/>
        </w:rPr>
        <w:t>追加</w:t>
      </w:r>
      <w:r>
        <w:rPr>
          <w:rFonts w:ascii="宋体" w:hAnsi="宋体"/>
          <w:sz w:val="24"/>
        </w:rPr>
        <w:t>(</w:t>
      </w:r>
      <w:r>
        <w:rPr>
          <w:rFonts w:hint="eastAsia" w:ascii="宋体" w:hAnsi="宋体"/>
          <w:sz w:val="24"/>
        </w:rPr>
        <w:t>减</w:t>
      </w:r>
      <w:r>
        <w:rPr>
          <w:rFonts w:ascii="宋体" w:hAnsi="宋体"/>
          <w:sz w:val="24"/>
        </w:rPr>
        <w:t>)</w:t>
      </w:r>
      <w:r>
        <w:rPr>
          <w:rFonts w:hint="eastAsia" w:ascii="宋体" w:hAnsi="宋体"/>
          <w:sz w:val="24"/>
        </w:rPr>
        <w:t>合同价款支付比例达到</w:t>
      </w:r>
      <w:r>
        <w:rPr>
          <w:rFonts w:hint="eastAsia" w:ascii="宋体" w:hAnsi="宋体"/>
          <w:sz w:val="24"/>
          <w:u w:val="single"/>
        </w:rPr>
        <w:t xml:space="preserve"> 0  </w:t>
      </w:r>
      <w:r>
        <w:rPr>
          <w:rFonts w:hint="eastAsia" w:ascii="宋体" w:hAnsi="宋体"/>
          <w:sz w:val="24"/>
        </w:rPr>
        <w:t>％时暂停支付。</w:t>
      </w:r>
    </w:p>
    <w:p>
      <w:pPr>
        <w:pStyle w:val="3"/>
        <w:tabs>
          <w:tab w:val="left" w:pos="540"/>
          <w:tab w:val="left" w:pos="900"/>
          <w:tab w:val="left" w:pos="2340"/>
          <w:tab w:val="left" w:pos="4032"/>
        </w:tabs>
        <w:spacing w:before="120" w:after="156"/>
        <w:ind w:left="359"/>
        <w:jc w:val="left"/>
        <w:rPr>
          <w:rFonts w:ascii="宋体" w:hAnsi="宋体"/>
          <w:sz w:val="24"/>
        </w:rPr>
      </w:pPr>
      <w:bookmarkStart w:id="281" w:name="_Toc453616634"/>
      <w:r>
        <w:rPr>
          <w:rFonts w:hint="eastAsia" w:ascii="宋体" w:hAnsi="宋体"/>
          <w:sz w:val="24"/>
        </w:rPr>
        <w:t>25.6 删减工作或工程的补偿</w:t>
      </w:r>
      <w:bookmarkEnd w:id="279"/>
      <w:bookmarkEnd w:id="280"/>
      <w:bookmarkEnd w:id="281"/>
    </w:p>
    <w:p>
      <w:pPr>
        <w:spacing w:line="360" w:lineRule="auto"/>
        <w:ind w:firstLine="480"/>
        <w:rPr>
          <w:rFonts w:ascii="宋体" w:hAnsi="宋体"/>
          <w:sz w:val="24"/>
          <w:u w:val="single"/>
        </w:rPr>
      </w:pPr>
      <w:r>
        <w:rPr>
          <w:rFonts w:hint="eastAsia" w:ascii="宋体" w:hAnsi="宋体"/>
          <w:sz w:val="24"/>
        </w:rPr>
        <w:t>由于非承包人原因删减了本合同中的某项原定工作或工程，致使承包人发生的费用或(和)预期收益不能被包括在其他已支付或应支付的项目中，也未包含在任何替代的工作或工程中，发包人应按以下约定方式给予承包人补偿：</w:t>
      </w:r>
      <w:r>
        <w:rPr>
          <w:rFonts w:hint="eastAsia" w:ascii="宋体" w:hAnsi="宋体"/>
          <w:sz w:val="24"/>
          <w:u w:val="single"/>
        </w:rPr>
        <w:t xml:space="preserve">   /      </w:t>
      </w:r>
    </w:p>
    <w:p>
      <w:pPr>
        <w:pStyle w:val="2"/>
        <w:keepNext w:val="0"/>
        <w:keepLines w:val="0"/>
        <w:tabs>
          <w:tab w:val="left" w:pos="540"/>
          <w:tab w:val="left" w:pos="720"/>
          <w:tab w:val="left" w:pos="1620"/>
          <w:tab w:val="left" w:pos="2340"/>
        </w:tabs>
        <w:spacing w:before="120" w:after="120"/>
        <w:ind w:left="178"/>
        <w:rPr>
          <w:rFonts w:hAnsi="宋体"/>
        </w:rPr>
      </w:pPr>
      <w:bookmarkStart w:id="282" w:name="_Toc305331509"/>
      <w:bookmarkStart w:id="283" w:name="_Toc453616635"/>
      <w:bookmarkStart w:id="284" w:name="_Toc302636032"/>
      <w:r>
        <w:rPr>
          <w:rFonts w:hint="eastAsia" w:hAnsi="宋体"/>
        </w:rPr>
        <w:t>26 竣工验收</w:t>
      </w:r>
      <w:bookmarkEnd w:id="282"/>
      <w:bookmarkEnd w:id="283"/>
      <w:bookmarkEnd w:id="284"/>
    </w:p>
    <w:p>
      <w:pPr>
        <w:pStyle w:val="3"/>
        <w:tabs>
          <w:tab w:val="left" w:pos="540"/>
          <w:tab w:val="left" w:pos="900"/>
          <w:tab w:val="left" w:pos="2340"/>
          <w:tab w:val="left" w:pos="4032"/>
        </w:tabs>
        <w:spacing w:before="120" w:after="156"/>
        <w:ind w:left="359"/>
        <w:jc w:val="left"/>
        <w:rPr>
          <w:rFonts w:ascii="宋体" w:hAnsi="宋体"/>
          <w:sz w:val="24"/>
        </w:rPr>
      </w:pPr>
      <w:bookmarkStart w:id="285" w:name="_Toc305331510"/>
      <w:bookmarkStart w:id="286" w:name="_Toc302636033"/>
      <w:bookmarkStart w:id="287" w:name="_Toc453616636"/>
      <w:r>
        <w:rPr>
          <w:rFonts w:hint="eastAsia" w:ascii="宋体" w:hAnsi="宋体"/>
          <w:sz w:val="24"/>
        </w:rPr>
        <w:t>26.1 竣工验收</w:t>
      </w:r>
      <w:bookmarkEnd w:id="285"/>
      <w:bookmarkEnd w:id="286"/>
      <w:bookmarkEnd w:id="287"/>
    </w:p>
    <w:p>
      <w:pPr>
        <w:spacing w:line="360" w:lineRule="auto"/>
        <w:ind w:firstLine="480"/>
        <w:rPr>
          <w:rFonts w:ascii="宋体" w:hAnsi="宋体"/>
          <w:sz w:val="24"/>
          <w:u w:val="single"/>
        </w:rPr>
      </w:pPr>
      <w:r>
        <w:rPr>
          <w:rFonts w:ascii="宋体" w:hAnsi="宋体"/>
          <w:sz w:val="24"/>
        </w:rPr>
        <w:t>(2)</w:t>
      </w:r>
      <w:r>
        <w:rPr>
          <w:rFonts w:hint="eastAsia" w:ascii="宋体" w:hAnsi="宋体"/>
          <w:sz w:val="24"/>
        </w:rPr>
        <w:t>承包人提供竣工资料的约定：</w:t>
      </w:r>
      <w:r>
        <w:rPr>
          <w:rFonts w:hint="eastAsia" w:ascii="宋体" w:hAnsi="宋体" w:cs="宋体"/>
          <w:sz w:val="24"/>
          <w:u w:val="single" w:color="000000"/>
        </w:rPr>
        <w:t xml:space="preserve">在保证满足验收、结算、决算、移交工作需要的前提下，提交4套完整全部竣工资料(包括竣工图电子文档2套)。 同时承包人应配合发包人将本工程移交给有关管理部门或接收单位，其具体要求详见补充条款8.4条要求。   </w:t>
      </w:r>
    </w:p>
    <w:p>
      <w:pPr>
        <w:spacing w:line="360" w:lineRule="auto"/>
        <w:ind w:firstLine="480"/>
        <w:rPr>
          <w:rFonts w:ascii="宋体" w:hAnsi="宋体"/>
          <w:sz w:val="24"/>
          <w:u w:val="single"/>
        </w:rPr>
      </w:pPr>
      <w:r>
        <w:rPr>
          <w:rFonts w:ascii="宋体" w:hAnsi="宋体"/>
          <w:sz w:val="24"/>
        </w:rPr>
        <w:t>(7)</w:t>
      </w:r>
      <w:r>
        <w:rPr>
          <w:rFonts w:hint="eastAsia" w:ascii="宋体" w:hAnsi="宋体"/>
          <w:sz w:val="24"/>
        </w:rPr>
        <w:t xml:space="preserve"> 本工程中须单独进行竣工验收的单项工程为：</w:t>
      </w:r>
      <w:r>
        <w:rPr>
          <w:rFonts w:hint="eastAsia" w:ascii="宋体" w:hAnsi="宋体"/>
          <w:sz w:val="24"/>
          <w:u w:val="single"/>
        </w:rPr>
        <w:t xml:space="preserve">按照相关验收规范和发包人的要求执行。    </w:t>
      </w:r>
    </w:p>
    <w:p>
      <w:pPr>
        <w:pStyle w:val="3"/>
        <w:tabs>
          <w:tab w:val="left" w:pos="540"/>
          <w:tab w:val="left" w:pos="900"/>
          <w:tab w:val="left" w:pos="2340"/>
          <w:tab w:val="left" w:pos="4032"/>
        </w:tabs>
        <w:spacing w:before="120" w:after="156"/>
        <w:ind w:left="359"/>
        <w:jc w:val="left"/>
        <w:rPr>
          <w:rFonts w:ascii="宋体" w:hAnsi="宋体"/>
          <w:sz w:val="24"/>
        </w:rPr>
      </w:pPr>
      <w:bookmarkStart w:id="288" w:name="_Toc453616637"/>
      <w:bookmarkStart w:id="289" w:name="_Toc305331511"/>
      <w:bookmarkStart w:id="290" w:name="_Toc302636034"/>
      <w:r>
        <w:rPr>
          <w:rFonts w:hint="eastAsia" w:ascii="宋体" w:hAnsi="宋体"/>
          <w:sz w:val="24"/>
        </w:rPr>
        <w:t>26.2 竣工验收合格后的移交和清理</w:t>
      </w:r>
      <w:bookmarkEnd w:id="288"/>
      <w:bookmarkEnd w:id="289"/>
      <w:bookmarkEnd w:id="290"/>
    </w:p>
    <w:p>
      <w:pPr>
        <w:spacing w:line="360" w:lineRule="auto"/>
        <w:ind w:firstLine="480"/>
        <w:rPr>
          <w:rFonts w:ascii="宋体" w:hAnsi="宋体"/>
          <w:sz w:val="24"/>
        </w:rPr>
      </w:pPr>
      <w:r>
        <w:rPr>
          <w:rFonts w:hint="eastAsia" w:ascii="宋体" w:hAnsi="宋体"/>
          <w:sz w:val="24"/>
        </w:rPr>
        <w:t>(1)承包人不按时向发包人移交本工程的，每延迟一天，承包人向发包人支付违约金</w:t>
      </w:r>
      <w:r>
        <w:rPr>
          <w:rFonts w:hint="eastAsia" w:ascii="宋体" w:hAnsi="宋体" w:cs="宋体"/>
          <w:sz w:val="24"/>
          <w:u w:val="single" w:color="000000"/>
        </w:rPr>
        <w:t>2000</w:t>
      </w:r>
      <w:r>
        <w:rPr>
          <w:rFonts w:ascii="宋体" w:hAnsi="宋体" w:cs="宋体"/>
          <w:sz w:val="24"/>
          <w:u w:val="single" w:color="000000"/>
        </w:rPr>
        <w:t>元</w:t>
      </w:r>
      <w:r>
        <w:rPr>
          <w:rFonts w:hint="eastAsia" w:ascii="宋体" w:hAnsi="宋体" w:cs="宋体"/>
          <w:sz w:val="24"/>
          <w:u w:val="single" w:color="000000"/>
        </w:rPr>
        <w:t>或合同价的0.1%，两者中取最大值。</w:t>
      </w:r>
      <w:r>
        <w:rPr>
          <w:rFonts w:hint="eastAsia" w:ascii="宋体" w:hAnsi="宋体"/>
          <w:sz w:val="24"/>
        </w:rPr>
        <w:t>。</w:t>
      </w:r>
    </w:p>
    <w:p>
      <w:pPr>
        <w:spacing w:line="360" w:lineRule="auto"/>
        <w:ind w:firstLine="480"/>
        <w:rPr>
          <w:rFonts w:ascii="宋体" w:hAnsi="宋体"/>
          <w:sz w:val="24"/>
          <w:u w:val="single"/>
        </w:rPr>
      </w:pPr>
      <w:r>
        <w:rPr>
          <w:rFonts w:hint="eastAsia" w:ascii="宋体" w:hAnsi="宋体"/>
          <w:sz w:val="24"/>
        </w:rPr>
        <w:t>(3)发包人无正当理由不接收工程的，发包人应承担以下违约责任：</w:t>
      </w:r>
      <w:r>
        <w:rPr>
          <w:rFonts w:hint="eastAsia" w:ascii="宋体" w:hAnsi="宋体"/>
          <w:sz w:val="24"/>
          <w:u w:val="single"/>
        </w:rPr>
        <w:t xml:space="preserve">   /     </w:t>
      </w:r>
    </w:p>
    <w:p>
      <w:pPr>
        <w:pStyle w:val="3"/>
        <w:tabs>
          <w:tab w:val="left" w:pos="540"/>
          <w:tab w:val="left" w:pos="900"/>
          <w:tab w:val="left" w:pos="2340"/>
          <w:tab w:val="left" w:pos="4032"/>
        </w:tabs>
        <w:spacing w:before="120" w:after="156"/>
        <w:ind w:left="359"/>
        <w:jc w:val="left"/>
        <w:rPr>
          <w:rFonts w:ascii="宋体" w:hAnsi="宋体"/>
          <w:sz w:val="24"/>
        </w:rPr>
      </w:pPr>
      <w:bookmarkStart w:id="291" w:name="_Toc305331512"/>
      <w:bookmarkStart w:id="292" w:name="_Toc453616638"/>
      <w:bookmarkStart w:id="293" w:name="_Toc302636035"/>
      <w:r>
        <w:rPr>
          <w:rFonts w:hint="eastAsia" w:ascii="宋体" w:hAnsi="宋体"/>
          <w:sz w:val="24"/>
        </w:rPr>
        <w:t>26.3 竣工验收质量不合格和重新验收</w:t>
      </w:r>
      <w:bookmarkEnd w:id="291"/>
      <w:bookmarkEnd w:id="292"/>
      <w:bookmarkEnd w:id="293"/>
    </w:p>
    <w:p>
      <w:pPr>
        <w:spacing w:line="360" w:lineRule="auto"/>
        <w:ind w:firstLine="480"/>
        <w:rPr>
          <w:rFonts w:ascii="宋体" w:hAnsi="宋体"/>
          <w:sz w:val="24"/>
          <w:u w:val="single"/>
        </w:rPr>
      </w:pPr>
      <w:r>
        <w:rPr>
          <w:rFonts w:hint="eastAsia" w:ascii="宋体" w:hAnsi="宋体"/>
          <w:sz w:val="24"/>
        </w:rPr>
        <w:t>(1)如本工程竣工验收质量未达到本合同约定的标准，承包人应承担以下违约责任：</w:t>
      </w:r>
    </w:p>
    <w:p>
      <w:pPr>
        <w:spacing w:line="360" w:lineRule="auto"/>
        <w:rPr>
          <w:rFonts w:ascii="宋体" w:hAnsi="宋体"/>
          <w:sz w:val="24"/>
          <w:u w:val="single"/>
        </w:rPr>
      </w:pPr>
      <w:r>
        <w:rPr>
          <w:rFonts w:hint="eastAsia" w:ascii="宋体" w:hAnsi="宋体" w:cs="宋体"/>
          <w:sz w:val="24"/>
          <w:u w:val="single" w:color="000000"/>
        </w:rPr>
        <w:t xml:space="preserve"> 本工程要求竣工验收一次性通过。在第一次竣工验收时，若承包人原因造成验收委员会评定工程质量达不到本合同约定的质量标准且要求承包人返工或修复后重新验收的，即被认定为工程竣工验收没有一次性通过。承包人应按下列标准支付违约金：按当次验收工程的结算造价的5%向发包人支付违约金，违约金累计计算。由此造成发包人其他损失的，承包人还须赔偿发包人的全部损失。承包人还必须负责修复工程质量缺陷，直至达到合同约定的质量标准，所发生的费用由承包人负责。 </w:t>
      </w:r>
    </w:p>
    <w:p>
      <w:pPr>
        <w:pStyle w:val="3"/>
        <w:tabs>
          <w:tab w:val="left" w:pos="540"/>
          <w:tab w:val="left" w:pos="900"/>
          <w:tab w:val="left" w:pos="2340"/>
          <w:tab w:val="left" w:pos="4032"/>
        </w:tabs>
        <w:spacing w:before="120" w:after="156"/>
        <w:ind w:left="359"/>
        <w:jc w:val="left"/>
        <w:rPr>
          <w:rFonts w:ascii="宋体" w:hAnsi="宋体"/>
          <w:sz w:val="24"/>
        </w:rPr>
      </w:pPr>
      <w:bookmarkStart w:id="294" w:name="_Toc453616639"/>
      <w:bookmarkStart w:id="295" w:name="_Toc302636037"/>
      <w:bookmarkStart w:id="296" w:name="_Toc305331515"/>
      <w:bookmarkStart w:id="297" w:name="_Toc305331514"/>
      <w:r>
        <w:rPr>
          <w:rFonts w:hint="eastAsia" w:ascii="宋体" w:hAnsi="宋体"/>
          <w:sz w:val="24"/>
        </w:rPr>
        <w:t>26.</w:t>
      </w:r>
      <w:r>
        <w:rPr>
          <w:rFonts w:ascii="宋体" w:hAnsi="宋体"/>
          <w:sz w:val="24"/>
        </w:rPr>
        <w:t>6</w:t>
      </w:r>
      <w:r>
        <w:rPr>
          <w:rFonts w:hint="eastAsia" w:ascii="宋体" w:hAnsi="宋体"/>
          <w:sz w:val="24"/>
        </w:rPr>
        <w:t xml:space="preserve"> 竣工验收工程质量争议处理</w:t>
      </w:r>
      <w:bookmarkEnd w:id="294"/>
      <w:bookmarkEnd w:id="295"/>
      <w:bookmarkEnd w:id="296"/>
    </w:p>
    <w:p>
      <w:pPr>
        <w:pStyle w:val="3"/>
        <w:tabs>
          <w:tab w:val="left" w:pos="540"/>
          <w:tab w:val="left" w:pos="900"/>
          <w:tab w:val="left" w:pos="2340"/>
          <w:tab w:val="left" w:pos="4032"/>
        </w:tabs>
        <w:spacing w:before="120" w:after="156"/>
        <w:ind w:left="359"/>
        <w:jc w:val="left"/>
        <w:rPr>
          <w:rFonts w:ascii="宋体" w:hAnsi="宋体"/>
          <w:b w:val="0"/>
          <w:sz w:val="24"/>
        </w:rPr>
      </w:pPr>
      <w:r>
        <w:rPr>
          <w:rFonts w:hint="eastAsia" w:ascii="宋体" w:hAnsi="宋体"/>
          <w:b w:val="0"/>
          <w:sz w:val="24"/>
        </w:rPr>
        <w:t>发包人与承包人对竣工验收工程质量有争议时共同委托的质量检测鉴定机构为：</w:t>
      </w:r>
      <w:r>
        <w:rPr>
          <w:rFonts w:ascii="宋体" w:hAnsi="宋体" w:cs="宋体"/>
          <w:b w:val="0"/>
          <w:sz w:val="24"/>
          <w:u w:val="single" w:color="000000"/>
        </w:rPr>
        <w:t>深圳市建设工程质量检测中心</w:t>
      </w:r>
      <w:r>
        <w:rPr>
          <w:rFonts w:hint="eastAsia" w:ascii="宋体" w:hAnsi="宋体"/>
          <w:b w:val="0"/>
          <w:sz w:val="24"/>
          <w:u w:val="single"/>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298" w:name="_Toc302636038"/>
      <w:bookmarkStart w:id="299" w:name="_Toc453616640"/>
      <w:r>
        <w:rPr>
          <w:rFonts w:hint="eastAsia" w:ascii="宋体" w:hAnsi="宋体"/>
          <w:sz w:val="24"/>
        </w:rPr>
        <w:t>26.</w:t>
      </w:r>
      <w:r>
        <w:rPr>
          <w:rFonts w:ascii="宋体" w:hAnsi="宋体"/>
          <w:sz w:val="24"/>
        </w:rPr>
        <w:t>7</w:t>
      </w:r>
      <w:r>
        <w:rPr>
          <w:rFonts w:hint="eastAsia" w:ascii="宋体" w:hAnsi="宋体"/>
          <w:sz w:val="24"/>
        </w:rPr>
        <w:t xml:space="preserve"> 履约评价与优质优价</w:t>
      </w:r>
      <w:bookmarkEnd w:id="297"/>
      <w:bookmarkEnd w:id="298"/>
      <w:bookmarkEnd w:id="299"/>
    </w:p>
    <w:p>
      <w:pPr>
        <w:spacing w:line="360" w:lineRule="auto"/>
        <w:ind w:firstLine="480"/>
        <w:rPr>
          <w:rFonts w:ascii="宋体" w:hAnsi="宋体"/>
          <w:sz w:val="24"/>
        </w:rPr>
      </w:pPr>
      <w:r>
        <w:rPr>
          <w:rFonts w:hint="eastAsia" w:ascii="宋体" w:hAnsi="宋体"/>
          <w:sz w:val="24"/>
        </w:rPr>
        <w:t>(1) 发包人对承包人的履约评价约定(可另附页)：</w:t>
      </w:r>
      <w:r>
        <w:rPr>
          <w:rFonts w:hint="eastAsia" w:ascii="宋体" w:hAnsi="宋体"/>
          <w:bCs/>
          <w:sz w:val="24"/>
          <w:u w:val="single"/>
        </w:rPr>
        <w:t xml:space="preserve">   详见附件《平湖街道合同履约评价管理办法》 </w:t>
      </w:r>
    </w:p>
    <w:p>
      <w:pPr>
        <w:spacing w:line="360" w:lineRule="auto"/>
        <w:ind w:firstLine="480"/>
        <w:rPr>
          <w:rFonts w:ascii="宋体" w:hAnsi="宋体"/>
          <w:sz w:val="24"/>
        </w:rPr>
      </w:pPr>
      <w:r>
        <w:rPr>
          <w:rFonts w:hint="eastAsia" w:ascii="宋体" w:hAnsi="宋体"/>
          <w:sz w:val="24"/>
        </w:rPr>
        <w:t>(2)履约评价奖励：发包人负责组织相关单位对承包人进行履约评价，对履约评价为良好及以上等级的，发包人应给予承包人本工程签约合同价的</w:t>
      </w:r>
      <w:r>
        <w:rPr>
          <w:rFonts w:hint="eastAsia" w:ascii="宋体" w:hAnsi="宋体"/>
          <w:sz w:val="24"/>
          <w:u w:val="single"/>
        </w:rPr>
        <w:t xml:space="preserve">  /   </w:t>
      </w:r>
      <w:r>
        <w:rPr>
          <w:rFonts w:hint="eastAsia" w:ascii="宋体" w:hAnsi="宋体"/>
          <w:sz w:val="24"/>
        </w:rPr>
        <w:t>%(建议1%～1.5%)作为奖励。</w:t>
      </w:r>
    </w:p>
    <w:p>
      <w:pPr>
        <w:spacing w:line="360" w:lineRule="auto"/>
        <w:ind w:firstLine="600"/>
        <w:rPr>
          <w:rFonts w:ascii="宋体" w:hAnsi="宋体"/>
          <w:sz w:val="24"/>
        </w:rPr>
      </w:pPr>
      <w:r>
        <w:rPr>
          <w:rFonts w:hint="eastAsia" w:ascii="宋体" w:hAnsi="宋体"/>
          <w:sz w:val="24"/>
        </w:rPr>
        <w:t>工程创优奖励：对履约评价为良好及以上等级，且在报送审计部门前取得下列一项或多项奖项的，发包人应在履约评价奖励基础上按下列明确的金额给予承包人奖励，总的奖励金额将不超过工程中标价的</w:t>
      </w:r>
      <w:r>
        <w:rPr>
          <w:rFonts w:hint="eastAsia" w:ascii="宋体" w:hAnsi="宋体"/>
          <w:sz w:val="24"/>
          <w:u w:val="single"/>
        </w:rPr>
        <w:t xml:space="preserve"> /  </w:t>
      </w:r>
      <w:r>
        <w:rPr>
          <w:rFonts w:hint="eastAsia" w:ascii="宋体" w:hAnsi="宋体"/>
          <w:sz w:val="24"/>
        </w:rPr>
        <w:t>%(1%</w:t>
      </w:r>
      <w:r>
        <w:rPr>
          <w:rFonts w:ascii="宋体" w:hAnsi="宋体"/>
          <w:sz w:val="24"/>
        </w:rPr>
        <w:t>~</w:t>
      </w:r>
      <w:r>
        <w:rPr>
          <w:rFonts w:hint="eastAsia" w:ascii="宋体" w:hAnsi="宋体"/>
          <w:sz w:val="24"/>
        </w:rPr>
        <w:t>1.5%范围内)。</w:t>
      </w:r>
    </w:p>
    <w:p>
      <w:pPr>
        <w:spacing w:line="360" w:lineRule="auto"/>
        <w:ind w:firstLine="470"/>
        <w:rPr>
          <w:rFonts w:ascii="宋体" w:hAnsi="宋体"/>
          <w:sz w:val="24"/>
        </w:rPr>
      </w:pPr>
      <w:r>
        <w:rPr>
          <w:rFonts w:hint="eastAsia" w:ascii="宋体" w:hAnsi="宋体"/>
          <w:sz w:val="24"/>
        </w:rPr>
        <w:t>■市优质工程奖，奖励中标价的</w:t>
      </w:r>
      <w:r>
        <w:rPr>
          <w:rFonts w:hint="eastAsia" w:ascii="宋体" w:hAnsi="宋体"/>
          <w:sz w:val="24"/>
          <w:u w:val="single"/>
        </w:rPr>
        <w:t xml:space="preserve"> /  </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■省优良样板工程，■</w:t>
      </w:r>
      <w:r>
        <w:rPr>
          <w:rFonts w:ascii="宋体" w:hAnsi="宋体"/>
          <w:sz w:val="24"/>
        </w:rPr>
        <w:t>省建设工程金匠奖</w:t>
      </w:r>
      <w:r>
        <w:rPr>
          <w:rFonts w:hint="eastAsia" w:ascii="宋体" w:hAnsi="宋体"/>
          <w:sz w:val="24"/>
        </w:rPr>
        <w:t>，再奖励中标价的</w:t>
      </w:r>
      <w:r>
        <w:rPr>
          <w:rFonts w:hint="eastAsia" w:ascii="宋体" w:hAnsi="宋体"/>
          <w:sz w:val="24"/>
          <w:u w:val="single"/>
        </w:rPr>
        <w:t xml:space="preserve">/ </w:t>
      </w:r>
      <w:r>
        <w:rPr>
          <w:rFonts w:hint="eastAsia" w:ascii="宋体" w:hAnsi="宋体"/>
          <w:sz w:val="24"/>
        </w:rPr>
        <w:t xml:space="preserve"> %。</w:t>
      </w:r>
    </w:p>
    <w:p>
      <w:pPr>
        <w:pStyle w:val="2"/>
        <w:keepNext w:val="0"/>
        <w:keepLines w:val="0"/>
        <w:tabs>
          <w:tab w:val="left" w:pos="540"/>
          <w:tab w:val="left" w:pos="720"/>
          <w:tab w:val="left" w:pos="1620"/>
          <w:tab w:val="left" w:pos="2340"/>
        </w:tabs>
        <w:spacing w:before="120" w:after="120"/>
        <w:ind w:left="178"/>
        <w:rPr>
          <w:rFonts w:hAnsi="宋体"/>
        </w:rPr>
      </w:pPr>
      <w:bookmarkStart w:id="300" w:name="_Toc305331516"/>
      <w:bookmarkStart w:id="301" w:name="_Toc453616641"/>
      <w:bookmarkStart w:id="302" w:name="_Toc302636039"/>
      <w:r>
        <w:rPr>
          <w:rFonts w:hint="eastAsia" w:hAnsi="宋体"/>
        </w:rPr>
        <w:t>27 竣工结算</w:t>
      </w:r>
      <w:bookmarkEnd w:id="300"/>
      <w:bookmarkEnd w:id="301"/>
      <w:bookmarkEnd w:id="302"/>
    </w:p>
    <w:p>
      <w:pPr>
        <w:pStyle w:val="3"/>
        <w:tabs>
          <w:tab w:val="left" w:pos="540"/>
          <w:tab w:val="left" w:pos="900"/>
          <w:tab w:val="left" w:pos="2340"/>
          <w:tab w:val="left" w:pos="4032"/>
        </w:tabs>
        <w:spacing w:before="120" w:after="156"/>
        <w:ind w:left="359"/>
        <w:jc w:val="left"/>
        <w:rPr>
          <w:rFonts w:ascii="宋体" w:hAnsi="宋体"/>
          <w:sz w:val="24"/>
        </w:rPr>
      </w:pPr>
      <w:bookmarkStart w:id="303" w:name="_Toc305331517"/>
      <w:bookmarkStart w:id="304" w:name="_Toc453616642"/>
      <w:bookmarkStart w:id="305" w:name="_Toc302636040"/>
      <w:r>
        <w:rPr>
          <w:rFonts w:hint="eastAsia" w:ascii="宋体" w:hAnsi="宋体"/>
          <w:sz w:val="24"/>
        </w:rPr>
        <w:t>27.1 竣工结算书的编制和提交</w:t>
      </w:r>
      <w:bookmarkEnd w:id="303"/>
      <w:bookmarkEnd w:id="304"/>
      <w:bookmarkEnd w:id="305"/>
    </w:p>
    <w:p>
      <w:pPr>
        <w:spacing w:line="360" w:lineRule="auto"/>
        <w:ind w:firstLine="480"/>
        <w:rPr>
          <w:rFonts w:ascii="宋体" w:hAnsi="宋体"/>
          <w:sz w:val="24"/>
        </w:rPr>
      </w:pPr>
      <w:r>
        <w:rPr>
          <w:rFonts w:hint="eastAsia" w:ascii="宋体" w:hAnsi="宋体"/>
          <w:sz w:val="24"/>
        </w:rPr>
        <w:t>(2)承包人向发包人提交竣工结算书及完整的结算资料的时间要求为本工程竣工验收合格后</w:t>
      </w:r>
      <w:r>
        <w:rPr>
          <w:rFonts w:hint="eastAsia" w:ascii="宋体" w:hAnsi="宋体"/>
          <w:sz w:val="24"/>
          <w:u w:val="single"/>
        </w:rPr>
        <w:t xml:space="preserve"> 60 </w:t>
      </w:r>
      <w:r>
        <w:rPr>
          <w:rFonts w:hint="eastAsia" w:ascii="宋体" w:hAnsi="宋体"/>
          <w:sz w:val="24"/>
        </w:rPr>
        <w:t>天。</w:t>
      </w:r>
    </w:p>
    <w:p>
      <w:pPr>
        <w:pStyle w:val="3"/>
        <w:tabs>
          <w:tab w:val="left" w:pos="540"/>
          <w:tab w:val="left" w:pos="900"/>
          <w:tab w:val="left" w:pos="2340"/>
          <w:tab w:val="left" w:pos="4032"/>
        </w:tabs>
        <w:spacing w:before="120" w:after="156"/>
        <w:ind w:left="359"/>
        <w:jc w:val="left"/>
        <w:rPr>
          <w:rFonts w:ascii="宋体" w:hAnsi="宋体"/>
          <w:sz w:val="24"/>
        </w:rPr>
      </w:pPr>
      <w:bookmarkStart w:id="306" w:name="_Toc305331518"/>
      <w:bookmarkStart w:id="307" w:name="_Toc453616643"/>
      <w:bookmarkStart w:id="308" w:name="_Toc302636041"/>
      <w:r>
        <w:rPr>
          <w:rFonts w:hint="eastAsia" w:ascii="宋体" w:hAnsi="宋体"/>
          <w:sz w:val="24"/>
        </w:rPr>
        <w:t>27.2 竣工结算书的核对和修改</w:t>
      </w:r>
      <w:bookmarkEnd w:id="306"/>
      <w:bookmarkEnd w:id="307"/>
      <w:bookmarkEnd w:id="308"/>
    </w:p>
    <w:p>
      <w:pPr>
        <w:spacing w:line="360" w:lineRule="auto"/>
        <w:ind w:firstLine="480"/>
        <w:jc w:val="left"/>
        <w:rPr>
          <w:rFonts w:ascii="宋体" w:hAnsi="宋体"/>
          <w:sz w:val="24"/>
        </w:rPr>
      </w:pPr>
      <w:r>
        <w:rPr>
          <w:rFonts w:hint="eastAsia" w:ascii="宋体" w:hAnsi="宋体"/>
          <w:sz w:val="24"/>
        </w:rPr>
        <w:t>(1)发包人核对竣工结算书的期限为承包人提交竣工结算书和完整结算资料后</w:t>
      </w:r>
      <w:r>
        <w:rPr>
          <w:rFonts w:hint="eastAsia" w:ascii="宋体" w:hAnsi="宋体"/>
          <w:sz w:val="24"/>
          <w:u w:val="single"/>
        </w:rPr>
        <w:t xml:space="preserve"> 60    </w:t>
      </w:r>
      <w:r>
        <w:rPr>
          <w:rFonts w:hint="eastAsia" w:ascii="宋体" w:hAnsi="宋体"/>
          <w:sz w:val="24"/>
        </w:rPr>
        <w:t>天。</w:t>
      </w:r>
    </w:p>
    <w:p>
      <w:pPr>
        <w:spacing w:line="360" w:lineRule="auto"/>
        <w:ind w:firstLine="480"/>
        <w:rPr>
          <w:rFonts w:ascii="宋体" w:hAnsi="宋体"/>
          <w:sz w:val="24"/>
        </w:rPr>
      </w:pPr>
      <w:r>
        <w:rPr>
          <w:rFonts w:hint="eastAsia" w:ascii="宋体" w:hAnsi="宋体"/>
          <w:sz w:val="24"/>
        </w:rPr>
        <w:t>(2)承包人提交修改竣工结算书或补充结算资料的期限为发包人提出核对意见或补充结算资料要求后</w:t>
      </w:r>
      <w:r>
        <w:rPr>
          <w:rFonts w:hint="eastAsia" w:ascii="宋体" w:hAnsi="宋体"/>
          <w:sz w:val="24"/>
          <w:u w:val="single"/>
        </w:rPr>
        <w:t xml:space="preserve"> 20 </w:t>
      </w:r>
      <w:r>
        <w:rPr>
          <w:rFonts w:hint="eastAsia" w:ascii="宋体" w:hAnsi="宋体"/>
          <w:sz w:val="24"/>
        </w:rPr>
        <w:t>天；发包人核对经修改的竣工结算书的期限为承包人提交修改竣工结算书或补充结算资料后</w:t>
      </w:r>
      <w:r>
        <w:rPr>
          <w:rFonts w:hint="eastAsia" w:ascii="宋体" w:hAnsi="宋体"/>
          <w:sz w:val="24"/>
          <w:u w:val="single"/>
        </w:rPr>
        <w:t xml:space="preserve"> 20 </w:t>
      </w:r>
      <w:r>
        <w:rPr>
          <w:rFonts w:hint="eastAsia" w:ascii="宋体" w:hAnsi="宋体"/>
          <w:sz w:val="24"/>
        </w:rPr>
        <w:t>天。</w:t>
      </w:r>
    </w:p>
    <w:p>
      <w:pPr>
        <w:spacing w:line="360" w:lineRule="auto"/>
        <w:ind w:firstLine="480"/>
        <w:rPr>
          <w:rFonts w:ascii="宋体" w:hAnsi="宋体"/>
          <w:sz w:val="24"/>
        </w:rPr>
      </w:pPr>
      <w:r>
        <w:rPr>
          <w:rFonts w:hint="eastAsia" w:ascii="宋体" w:hAnsi="宋体"/>
          <w:sz w:val="24"/>
        </w:rPr>
        <w:t>(3)对发包人提出的核对意见承包人应提出异议的期限为</w:t>
      </w:r>
      <w:r>
        <w:rPr>
          <w:rFonts w:hint="eastAsia" w:ascii="宋体" w:hAnsi="宋体"/>
          <w:sz w:val="24"/>
          <w:u w:val="single"/>
        </w:rPr>
        <w:t xml:space="preserve"> 7 </w:t>
      </w:r>
      <w:r>
        <w:rPr>
          <w:rFonts w:hint="eastAsia" w:ascii="宋体" w:hAnsi="宋体"/>
          <w:sz w:val="24"/>
        </w:rPr>
        <w:t>天。</w:t>
      </w:r>
    </w:p>
    <w:p>
      <w:pPr>
        <w:pStyle w:val="3"/>
        <w:tabs>
          <w:tab w:val="left" w:pos="540"/>
          <w:tab w:val="left" w:pos="900"/>
          <w:tab w:val="left" w:pos="2340"/>
          <w:tab w:val="left" w:pos="4032"/>
        </w:tabs>
        <w:spacing w:before="120" w:after="156"/>
        <w:ind w:left="359"/>
        <w:jc w:val="left"/>
        <w:rPr>
          <w:rFonts w:ascii="宋体" w:hAnsi="宋体"/>
          <w:sz w:val="24"/>
        </w:rPr>
      </w:pPr>
      <w:bookmarkStart w:id="309" w:name="_Toc305331519"/>
      <w:bookmarkStart w:id="310" w:name="_Toc302636042"/>
      <w:bookmarkStart w:id="311" w:name="_Toc453616644"/>
      <w:r>
        <w:rPr>
          <w:rFonts w:hint="eastAsia" w:ascii="宋体" w:hAnsi="宋体"/>
          <w:sz w:val="24"/>
        </w:rPr>
        <w:t>27.3 竣工结算书核对次数</w:t>
      </w:r>
      <w:bookmarkEnd w:id="309"/>
      <w:bookmarkEnd w:id="310"/>
      <w:bookmarkEnd w:id="311"/>
    </w:p>
    <w:p>
      <w:pPr>
        <w:spacing w:line="360" w:lineRule="auto"/>
        <w:ind w:firstLine="480"/>
        <w:jc w:val="left"/>
        <w:rPr>
          <w:rFonts w:ascii="宋体" w:hAnsi="宋体"/>
          <w:sz w:val="24"/>
        </w:rPr>
      </w:pPr>
      <w:r>
        <w:rPr>
          <w:rFonts w:ascii="宋体" w:hAnsi="宋体"/>
          <w:sz w:val="24"/>
        </w:rPr>
        <w:t>(1)</w:t>
      </w:r>
      <w:r>
        <w:rPr>
          <w:rFonts w:hint="eastAsia" w:ascii="宋体" w:hAnsi="宋体"/>
          <w:sz w:val="24"/>
        </w:rPr>
        <w:t>发包人指派的竣工结算核对人为：</w:t>
      </w:r>
      <w:r>
        <w:rPr>
          <w:rFonts w:hint="eastAsia" w:ascii="宋体" w:hAnsi="宋体"/>
          <w:sz w:val="24"/>
          <w:u w:val="single"/>
        </w:rPr>
        <w:t>另行指定</w:t>
      </w:r>
    </w:p>
    <w:p>
      <w:pPr>
        <w:spacing w:line="360" w:lineRule="auto"/>
        <w:ind w:firstLine="480"/>
        <w:rPr>
          <w:rFonts w:ascii="宋体" w:hAnsi="宋体"/>
          <w:sz w:val="24"/>
        </w:rPr>
      </w:pPr>
      <w:r>
        <w:rPr>
          <w:rFonts w:hint="eastAsia" w:ascii="宋体" w:hAnsi="宋体"/>
          <w:sz w:val="24"/>
        </w:rPr>
        <w:t>核对次数为：</w:t>
      </w:r>
      <w:r>
        <w:rPr>
          <w:rFonts w:hint="eastAsia" w:ascii="宋体" w:hAnsi="宋体"/>
          <w:sz w:val="24"/>
          <w:u w:val="single"/>
        </w:rPr>
        <w:t xml:space="preserve">   /    </w:t>
      </w:r>
      <w:r>
        <w:rPr>
          <w:rFonts w:hint="eastAsia" w:ascii="宋体" w:hAnsi="宋体"/>
          <w:sz w:val="24"/>
        </w:rPr>
        <w:t xml:space="preserve">次。    </w:t>
      </w:r>
    </w:p>
    <w:p>
      <w:pPr>
        <w:pStyle w:val="3"/>
        <w:tabs>
          <w:tab w:val="left" w:pos="540"/>
          <w:tab w:val="left" w:pos="900"/>
          <w:tab w:val="left" w:pos="2340"/>
          <w:tab w:val="left" w:pos="4032"/>
        </w:tabs>
        <w:spacing w:before="120" w:after="156"/>
        <w:ind w:left="359"/>
        <w:jc w:val="left"/>
        <w:rPr>
          <w:rFonts w:ascii="宋体" w:hAnsi="宋体"/>
          <w:sz w:val="24"/>
        </w:rPr>
      </w:pPr>
      <w:bookmarkStart w:id="312" w:name="_Toc453616645"/>
      <w:bookmarkStart w:id="313" w:name="_Toc302636043"/>
      <w:r>
        <w:rPr>
          <w:rFonts w:hint="eastAsia" w:ascii="宋体" w:hAnsi="宋体"/>
          <w:sz w:val="24"/>
        </w:rPr>
        <w:t>27.4 承包人不提交竣工结算书</w:t>
      </w:r>
      <w:bookmarkEnd w:id="312"/>
    </w:p>
    <w:p>
      <w:pPr>
        <w:spacing w:line="360" w:lineRule="auto"/>
        <w:ind w:firstLine="480"/>
        <w:rPr>
          <w:rFonts w:ascii="宋体" w:hAnsi="宋体"/>
          <w:sz w:val="24"/>
        </w:rPr>
      </w:pPr>
      <w:r>
        <w:rPr>
          <w:rFonts w:hint="eastAsia" w:ascii="宋体" w:hAnsi="宋体"/>
          <w:sz w:val="24"/>
        </w:rPr>
        <w:t>承包人在收到监理人通知14天内仍不提交竣工结算书及结算资料的，发包人选择以下方式处理：</w:t>
      </w:r>
    </w:p>
    <w:p>
      <w:pPr>
        <w:spacing w:line="360" w:lineRule="auto"/>
        <w:ind w:left="178" w:firstLine="480"/>
        <w:rPr>
          <w:rFonts w:ascii="宋体" w:hAnsi="宋体"/>
          <w:sz w:val="24"/>
        </w:rPr>
      </w:pPr>
      <w:r>
        <w:rPr>
          <w:rFonts w:ascii="宋体" w:hAnsi="宋体"/>
          <w:sz w:val="24"/>
        </w:rPr>
        <w:drawing>
          <wp:inline distT="0" distB="0" distL="0" distR="0">
            <wp:extent cx="152400" cy="142875"/>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PingFang SC Regular" w:eastAsia="PingFang SC Regular" w:cs="PingFang SC Regular"/>
          <w:kern w:val="0"/>
          <w:sz w:val="24"/>
        </w:rPr>
        <w:t>①</w:t>
      </w:r>
      <w:r>
        <w:rPr>
          <w:rFonts w:hint="eastAsia" w:ascii="宋体" w:hAnsi="宋体"/>
          <w:sz w:val="24"/>
        </w:rPr>
        <w:t>发包人根据已有资料审查、核实确定竣工结算价款；</w:t>
      </w:r>
    </w:p>
    <w:p>
      <w:pPr>
        <w:spacing w:line="360" w:lineRule="auto"/>
        <w:ind w:left="178" w:firstLine="480"/>
        <w:rPr>
          <w:rFonts w:ascii="宋体" w:hAnsi="宋体"/>
          <w:sz w:val="24"/>
        </w:rPr>
      </w:pPr>
      <w:r>
        <w:rPr>
          <w:rFonts w:hint="eastAsia" w:ascii="宋体" w:hAnsi="宋体"/>
          <w:sz w:val="24"/>
        </w:rPr>
        <w:t>■</w:t>
      </w:r>
      <w:r>
        <w:rPr>
          <w:rFonts w:hint="eastAsia" w:ascii="PingFang SC Regular" w:eastAsia="PingFang SC Regular" w:cs="PingFang SC Regular"/>
          <w:kern w:val="0"/>
          <w:sz w:val="24"/>
        </w:rPr>
        <w:t>②</w:t>
      </w:r>
      <w:r>
        <w:rPr>
          <w:rFonts w:hint="eastAsia" w:ascii="宋体" w:hAnsi="宋体"/>
          <w:sz w:val="24"/>
        </w:rPr>
        <w:t>延期一天处以承包人签约合同价</w:t>
      </w:r>
      <w:r>
        <w:rPr>
          <w:rFonts w:hint="eastAsia" w:ascii="宋体" w:hAnsi="宋体"/>
          <w:sz w:val="24"/>
          <w:u w:val="single"/>
        </w:rPr>
        <w:t xml:space="preserve"> 0.5  </w:t>
      </w:r>
      <w:r>
        <w:rPr>
          <w:rFonts w:hint="eastAsia" w:ascii="宋体" w:hAnsi="宋体"/>
          <w:sz w:val="24"/>
        </w:rPr>
        <w:t>％的罚款，罚款金额不超过签约合同价</w:t>
      </w:r>
      <w:r>
        <w:rPr>
          <w:rFonts w:hint="eastAsia" w:ascii="宋体" w:hAnsi="宋体"/>
          <w:sz w:val="24"/>
          <w:u w:val="single"/>
        </w:rPr>
        <w:t xml:space="preserve">  5  </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14" w:name="_Toc453616646"/>
      <w:r>
        <w:rPr>
          <w:rFonts w:hint="eastAsia" w:ascii="宋体" w:hAnsi="宋体"/>
          <w:sz w:val="24"/>
        </w:rPr>
        <w:t>27.</w:t>
      </w:r>
      <w:r>
        <w:rPr>
          <w:rFonts w:ascii="宋体" w:hAnsi="宋体"/>
          <w:sz w:val="24"/>
        </w:rPr>
        <w:t>5</w:t>
      </w:r>
      <w:r>
        <w:rPr>
          <w:rFonts w:hint="eastAsia" w:ascii="宋体" w:hAnsi="宋体"/>
          <w:sz w:val="24"/>
        </w:rPr>
        <w:t xml:space="preserve"> 发包人逾期不结算</w:t>
      </w:r>
      <w:bookmarkEnd w:id="313"/>
      <w:bookmarkEnd w:id="314"/>
    </w:p>
    <w:p>
      <w:pPr>
        <w:spacing w:line="360" w:lineRule="auto"/>
        <w:ind w:firstLine="480"/>
        <w:rPr>
          <w:rFonts w:ascii="宋体" w:hAnsi="宋体"/>
          <w:b/>
          <w:sz w:val="24"/>
        </w:rPr>
      </w:pPr>
      <w:r>
        <w:rPr>
          <w:rFonts w:hint="eastAsia" w:ascii="宋体" w:hAnsi="宋体"/>
          <w:sz w:val="24"/>
        </w:rPr>
        <w:t>发包人收到竣工结算书及结算资料的处理时限为：</w:t>
      </w:r>
      <w:r>
        <w:rPr>
          <w:rFonts w:hint="eastAsia" w:ascii="宋体" w:hAnsi="宋体"/>
          <w:sz w:val="24"/>
          <w:u w:val="single"/>
        </w:rPr>
        <w:t xml:space="preserve">     60天   </w:t>
      </w:r>
      <w:r>
        <w:rPr>
          <w:rFonts w:hint="eastAsia" w:ascii="宋体" w:hAnsi="宋体"/>
          <w:sz w:val="24"/>
        </w:rPr>
        <w:t>；</w:t>
      </w:r>
    </w:p>
    <w:p>
      <w:pPr>
        <w:spacing w:line="360" w:lineRule="auto"/>
        <w:ind w:firstLine="480"/>
        <w:rPr>
          <w:rFonts w:ascii="宋体" w:hAnsi="宋体"/>
          <w:sz w:val="24"/>
        </w:rPr>
      </w:pPr>
      <w:r>
        <w:rPr>
          <w:rFonts w:hint="eastAsia" w:ascii="宋体" w:hAnsi="宋体"/>
          <w:sz w:val="24"/>
        </w:rPr>
        <w:t>发包人收到经修改的竣工结算书或补充结算资料的处理时限为：</w:t>
      </w:r>
      <w:r>
        <w:rPr>
          <w:rFonts w:hint="eastAsia" w:ascii="宋体" w:hAnsi="宋体"/>
          <w:sz w:val="24"/>
          <w:u w:val="single"/>
        </w:rPr>
        <w:t xml:space="preserve">     60天   </w:t>
      </w:r>
      <w:r>
        <w:rPr>
          <w:rFonts w:hint="eastAsia" w:ascii="宋体" w:hAnsi="宋体"/>
          <w:sz w:val="24"/>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315" w:name="_Toc453616647"/>
      <w:bookmarkStart w:id="316" w:name="_Toc302636044"/>
      <w:r>
        <w:rPr>
          <w:rFonts w:hint="eastAsia" w:ascii="宋体" w:hAnsi="宋体"/>
          <w:sz w:val="24"/>
        </w:rPr>
        <w:t>27.6 竣工结算审计或审核</w:t>
      </w:r>
      <w:bookmarkEnd w:id="315"/>
    </w:p>
    <w:p>
      <w:pPr>
        <w:spacing w:line="360" w:lineRule="auto"/>
        <w:ind w:firstLine="480"/>
        <w:rPr>
          <w:rFonts w:ascii="宋体" w:hAnsi="宋体"/>
          <w:bCs/>
          <w:sz w:val="24"/>
          <w:u w:val="single"/>
        </w:rPr>
      </w:pPr>
      <w:r>
        <w:rPr>
          <w:rFonts w:hint="eastAsia" w:ascii="宋体" w:hAnsi="宋体"/>
          <w:sz w:val="24"/>
        </w:rPr>
        <w:t>在以下情况下，发包人可启动强制结算机制，将其单方编制的结算文件送审计或审核：</w:t>
      </w:r>
      <w:r>
        <w:rPr>
          <w:rFonts w:hint="eastAsia" w:ascii="宋体" w:hAnsi="宋体"/>
          <w:bCs/>
          <w:sz w:val="24"/>
          <w:u w:val="single"/>
        </w:rPr>
        <w:t>办理竣工验收手续后，发包人或由发包人委托其下属工程管理部门“深圳市龙岗区平湖街道城市管理办公室”向承包人发送《工程结算催办通知书》，承包人未在合同约定期限内报送结算资料的。</w:t>
      </w:r>
    </w:p>
    <w:p>
      <w:pPr>
        <w:spacing w:line="360" w:lineRule="auto"/>
        <w:ind w:firstLine="480"/>
        <w:rPr>
          <w:rFonts w:ascii="宋体" w:hAnsi="宋体"/>
          <w:sz w:val="24"/>
        </w:rPr>
      </w:pPr>
      <w:r>
        <w:rPr>
          <w:rFonts w:hint="eastAsia" w:ascii="宋体" w:hAnsi="宋体"/>
          <w:bCs/>
          <w:sz w:val="24"/>
          <w:u w:val="single"/>
        </w:rPr>
        <w:t>由于承包人原因造成资料不齐无法送审的，由承包人负全部责任。</w:t>
      </w:r>
    </w:p>
    <w:p>
      <w:pPr>
        <w:pStyle w:val="3"/>
        <w:tabs>
          <w:tab w:val="left" w:pos="540"/>
          <w:tab w:val="left" w:pos="900"/>
          <w:tab w:val="left" w:pos="2340"/>
          <w:tab w:val="left" w:pos="4032"/>
        </w:tabs>
        <w:spacing w:before="120" w:after="156"/>
        <w:ind w:left="359"/>
        <w:jc w:val="left"/>
        <w:rPr>
          <w:rFonts w:ascii="宋体" w:hAnsi="宋体"/>
          <w:sz w:val="24"/>
        </w:rPr>
      </w:pPr>
      <w:bookmarkStart w:id="317" w:name="_Toc453616648"/>
      <w:r>
        <w:rPr>
          <w:rFonts w:hint="eastAsia" w:ascii="宋体" w:hAnsi="宋体"/>
          <w:sz w:val="24"/>
        </w:rPr>
        <w:t>27.8 最终结清申请</w:t>
      </w:r>
      <w:bookmarkEnd w:id="316"/>
      <w:bookmarkEnd w:id="317"/>
    </w:p>
    <w:p>
      <w:pPr>
        <w:spacing w:line="360" w:lineRule="auto"/>
        <w:ind w:firstLine="480" w:firstLineChars="200"/>
        <w:jc w:val="left"/>
        <w:rPr>
          <w:rFonts w:eastAsia="仿宋_GB2312"/>
          <w:kern w:val="0"/>
          <w:sz w:val="30"/>
          <w:szCs w:val="32"/>
        </w:rPr>
      </w:pPr>
      <w:r>
        <w:rPr>
          <w:rFonts w:ascii="宋体" w:hAnsi="宋体"/>
          <w:sz w:val="24"/>
        </w:rPr>
        <w:t>(1) 承包人提交最终结清申请单的份数：</w:t>
      </w:r>
      <w:r>
        <w:rPr>
          <w:rFonts w:ascii="宋体" w:hAnsi="宋体" w:cs="宋体"/>
          <w:sz w:val="24"/>
          <w:u w:val="single" w:color="000000"/>
        </w:rPr>
        <w:t>一式</w:t>
      </w:r>
      <w:r>
        <w:rPr>
          <w:rFonts w:hint="eastAsia" w:ascii="宋体" w:hAnsi="宋体" w:cs="宋体"/>
          <w:sz w:val="24"/>
          <w:u w:val="single" w:color="000000"/>
        </w:rPr>
        <w:t>四</w:t>
      </w:r>
      <w:r>
        <w:rPr>
          <w:rFonts w:ascii="宋体" w:hAnsi="宋体" w:cs="宋体"/>
          <w:sz w:val="24"/>
          <w:u w:val="single" w:color="000000"/>
        </w:rPr>
        <w:t>份</w:t>
      </w:r>
      <w:r>
        <w:rPr>
          <w:rFonts w:eastAsia="仿宋_GB2312"/>
          <w:sz w:val="30"/>
          <w:szCs w:val="32"/>
        </w:rPr>
        <w:t>。</w:t>
      </w:r>
    </w:p>
    <w:p>
      <w:pPr>
        <w:spacing w:line="360" w:lineRule="auto"/>
        <w:ind w:firstLine="480" w:firstLineChars="200"/>
        <w:jc w:val="left"/>
        <w:rPr>
          <w:rFonts w:ascii="宋体" w:hAnsi="宋体"/>
          <w:sz w:val="24"/>
        </w:rPr>
      </w:pPr>
      <w:r>
        <w:rPr>
          <w:rFonts w:ascii="宋体" w:hAnsi="宋体"/>
          <w:sz w:val="24"/>
        </w:rPr>
        <w:t>最终结清申请单</w:t>
      </w:r>
      <w:r>
        <w:rPr>
          <w:rFonts w:hint="eastAsia" w:ascii="宋体" w:hAnsi="宋体"/>
          <w:sz w:val="24"/>
        </w:rPr>
        <w:t>关于</w:t>
      </w:r>
      <w:r>
        <w:rPr>
          <w:rFonts w:ascii="宋体" w:hAnsi="宋体"/>
          <w:sz w:val="24"/>
        </w:rPr>
        <w:t>质量保证金、应扣除的质量保证金、缺陷责任期内发生的增减费用</w:t>
      </w:r>
      <w:r>
        <w:rPr>
          <w:rFonts w:hint="eastAsia" w:ascii="宋体" w:hAnsi="宋体"/>
          <w:sz w:val="24"/>
        </w:rPr>
        <w:t>的约定：</w:t>
      </w:r>
      <w:r>
        <w:rPr>
          <w:rFonts w:hint="eastAsia" w:ascii="宋体" w:hAnsi="宋体"/>
          <w:sz w:val="24"/>
          <w:u w:val="single"/>
        </w:rPr>
        <w:t xml:space="preserve">          /                                     </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18" w:name="_Toc453616649"/>
      <w:bookmarkStart w:id="319" w:name="_Toc302636045"/>
      <w:r>
        <w:rPr>
          <w:rFonts w:hint="eastAsia" w:ascii="宋体" w:hAnsi="宋体"/>
          <w:sz w:val="24"/>
        </w:rPr>
        <w:t>27.9 最终结清证书和支付</w:t>
      </w:r>
      <w:bookmarkEnd w:id="318"/>
      <w:bookmarkEnd w:id="319"/>
    </w:p>
    <w:p>
      <w:pPr>
        <w:spacing w:line="360" w:lineRule="auto"/>
        <w:ind w:firstLine="480" w:firstLineChars="200"/>
        <w:jc w:val="left"/>
        <w:rPr>
          <w:rFonts w:eastAsia="仿宋_GB2312"/>
          <w:sz w:val="30"/>
          <w:szCs w:val="32"/>
        </w:rPr>
      </w:pPr>
      <w:r>
        <w:rPr>
          <w:rFonts w:ascii="宋体" w:hAnsi="宋体"/>
          <w:sz w:val="24"/>
        </w:rPr>
        <w:t>（1）发包人完成最终结清申请的</w:t>
      </w:r>
      <w:r>
        <w:rPr>
          <w:rFonts w:hint="eastAsia" w:ascii="宋体" w:hAnsi="宋体"/>
          <w:sz w:val="24"/>
        </w:rPr>
        <w:t>审批</w:t>
      </w:r>
      <w:r>
        <w:rPr>
          <w:rFonts w:ascii="宋体" w:hAnsi="宋体"/>
          <w:sz w:val="24"/>
        </w:rPr>
        <w:t>并颁发最终结清证书的期限：</w:t>
      </w:r>
      <w:r>
        <w:rPr>
          <w:rFonts w:hint="eastAsia" w:ascii="宋体" w:hAnsi="宋体"/>
          <w:sz w:val="24"/>
          <w:u w:val="single"/>
        </w:rPr>
        <w:t>工程竣工验收合格满二年后第28天内</w:t>
      </w:r>
      <w:r>
        <w:rPr>
          <w:rFonts w:eastAsia="仿宋_GB2312"/>
          <w:sz w:val="30"/>
          <w:szCs w:val="32"/>
        </w:rPr>
        <w:t>。</w:t>
      </w:r>
    </w:p>
    <w:p>
      <w:pPr>
        <w:spacing w:line="360" w:lineRule="auto"/>
        <w:ind w:firstLine="480" w:firstLineChars="200"/>
        <w:jc w:val="left"/>
        <w:rPr>
          <w:rFonts w:eastAsia="仿宋_GB2312"/>
          <w:sz w:val="30"/>
          <w:szCs w:val="32"/>
        </w:rPr>
      </w:pPr>
      <w:r>
        <w:rPr>
          <w:rFonts w:ascii="宋体" w:hAnsi="宋体"/>
          <w:sz w:val="24"/>
        </w:rPr>
        <w:t>（2）发包人完成支付的期限：</w:t>
      </w:r>
      <w:r>
        <w:rPr>
          <w:rFonts w:ascii="宋体" w:hAnsi="宋体"/>
          <w:sz w:val="24"/>
          <w:u w:val="single"/>
        </w:rPr>
        <w:t>发包人完成最终结清申请的</w:t>
      </w:r>
      <w:r>
        <w:rPr>
          <w:rFonts w:hint="eastAsia" w:ascii="宋体" w:hAnsi="宋体"/>
          <w:sz w:val="24"/>
          <w:u w:val="single"/>
        </w:rPr>
        <w:t>审批</w:t>
      </w:r>
      <w:r>
        <w:rPr>
          <w:rFonts w:ascii="宋体" w:hAnsi="宋体"/>
          <w:sz w:val="24"/>
          <w:u w:val="single"/>
        </w:rPr>
        <w:t>并颁发最终结清证书</w:t>
      </w:r>
      <w:r>
        <w:rPr>
          <w:rFonts w:hint="eastAsia" w:ascii="宋体" w:hAnsi="宋体"/>
          <w:sz w:val="24"/>
          <w:u w:val="single"/>
        </w:rPr>
        <w:t>后28天内</w:t>
      </w:r>
      <w:r>
        <w:rPr>
          <w:rFonts w:eastAsia="仿宋_GB2312"/>
          <w:sz w:val="30"/>
          <w:szCs w:val="32"/>
        </w:rPr>
        <w:t>。</w:t>
      </w:r>
    </w:p>
    <w:p>
      <w:pPr>
        <w:pStyle w:val="2"/>
        <w:keepNext w:val="0"/>
        <w:keepLines w:val="0"/>
        <w:tabs>
          <w:tab w:val="left" w:pos="540"/>
          <w:tab w:val="left" w:pos="720"/>
          <w:tab w:val="left" w:pos="1620"/>
          <w:tab w:val="left" w:pos="2340"/>
        </w:tabs>
        <w:spacing w:before="120" w:after="120"/>
        <w:ind w:left="178"/>
        <w:rPr>
          <w:rFonts w:hAnsi="宋体"/>
        </w:rPr>
      </w:pPr>
      <w:bookmarkStart w:id="320" w:name="_Toc35656549"/>
      <w:bookmarkStart w:id="321" w:name="_Toc302636046"/>
      <w:bookmarkStart w:id="322" w:name="_Toc453616650"/>
      <w:bookmarkStart w:id="323" w:name="_Toc305331520"/>
      <w:r>
        <w:rPr>
          <w:rFonts w:hint="eastAsia" w:hAnsi="宋体"/>
        </w:rPr>
        <w:t>28 违约</w:t>
      </w:r>
      <w:bookmarkEnd w:id="320"/>
      <w:bookmarkEnd w:id="321"/>
      <w:bookmarkEnd w:id="322"/>
      <w:bookmarkEnd w:id="323"/>
    </w:p>
    <w:p>
      <w:pPr>
        <w:pStyle w:val="3"/>
        <w:tabs>
          <w:tab w:val="left" w:pos="540"/>
          <w:tab w:val="left" w:pos="900"/>
          <w:tab w:val="left" w:pos="2340"/>
          <w:tab w:val="left" w:pos="4032"/>
        </w:tabs>
        <w:spacing w:before="120" w:after="156"/>
        <w:ind w:left="359"/>
        <w:jc w:val="left"/>
        <w:rPr>
          <w:rFonts w:ascii="宋体" w:hAnsi="宋体"/>
          <w:sz w:val="24"/>
        </w:rPr>
      </w:pPr>
      <w:bookmarkStart w:id="324" w:name="_Toc302636047"/>
      <w:bookmarkStart w:id="325" w:name="_Toc305331521"/>
      <w:bookmarkStart w:id="326" w:name="_Toc453616651"/>
      <w:r>
        <w:rPr>
          <w:rFonts w:hint="eastAsia" w:ascii="宋体" w:hAnsi="宋体"/>
          <w:sz w:val="24"/>
        </w:rPr>
        <w:t>28.1 发包人违约</w:t>
      </w:r>
      <w:bookmarkEnd w:id="324"/>
      <w:bookmarkEnd w:id="325"/>
      <w:bookmarkEnd w:id="326"/>
    </w:p>
    <w:p>
      <w:pPr>
        <w:spacing w:line="360" w:lineRule="auto"/>
        <w:ind w:firstLine="480" w:firstLineChars="200"/>
        <w:jc w:val="left"/>
        <w:rPr>
          <w:rFonts w:ascii="宋体" w:hAnsi="宋体"/>
          <w:sz w:val="24"/>
        </w:rPr>
      </w:pPr>
      <w:bookmarkStart w:id="327" w:name="_Toc305331522"/>
      <w:r>
        <w:rPr>
          <w:rFonts w:ascii="宋体" w:hAnsi="宋体"/>
          <w:sz w:val="24"/>
        </w:rPr>
        <w:t>发包人违约责任的承担方式和计算方法：</w:t>
      </w:r>
    </w:p>
    <w:p>
      <w:pPr>
        <w:spacing w:line="360" w:lineRule="auto"/>
        <w:ind w:firstLine="480" w:firstLineChars="200"/>
        <w:jc w:val="left"/>
        <w:rPr>
          <w:rFonts w:eastAsia="仿宋_GB2312"/>
          <w:kern w:val="0"/>
          <w:sz w:val="30"/>
          <w:szCs w:val="32"/>
          <w:u w:val="single"/>
        </w:rPr>
      </w:pPr>
      <w:r>
        <w:rPr>
          <w:rFonts w:ascii="宋体" w:hAnsi="宋体"/>
          <w:sz w:val="24"/>
        </w:rPr>
        <w:t>（1）因发包人原因未能在计划开工日期前7天内下达开工通知的违约责任：</w:t>
      </w:r>
      <w:r>
        <w:rPr>
          <w:rFonts w:hint="eastAsia" w:eastAsia="仿宋_GB2312"/>
          <w:kern w:val="0"/>
          <w:sz w:val="30"/>
          <w:szCs w:val="32"/>
          <w:u w:val="single"/>
        </w:rPr>
        <w:t xml:space="preserve">/             </w:t>
      </w:r>
    </w:p>
    <w:p>
      <w:pPr>
        <w:spacing w:line="360" w:lineRule="auto"/>
        <w:ind w:firstLine="480" w:firstLineChars="200"/>
        <w:jc w:val="left"/>
        <w:rPr>
          <w:rFonts w:eastAsia="仿宋_GB2312"/>
          <w:kern w:val="0"/>
          <w:sz w:val="30"/>
          <w:szCs w:val="32"/>
        </w:rPr>
      </w:pPr>
      <w:r>
        <w:rPr>
          <w:rFonts w:ascii="宋体" w:hAnsi="宋体"/>
          <w:sz w:val="24"/>
        </w:rPr>
        <w:t>（2）因发包人原因未能按合同约定支付合同价款的违约责任：</w:t>
      </w:r>
      <w:r>
        <w:rPr>
          <w:rFonts w:hint="eastAsia" w:eastAsia="仿宋_GB2312"/>
          <w:kern w:val="0"/>
          <w:sz w:val="30"/>
          <w:szCs w:val="32"/>
          <w:u w:val="single"/>
        </w:rPr>
        <w:t>/</w:t>
      </w:r>
    </w:p>
    <w:p>
      <w:pPr>
        <w:spacing w:line="360" w:lineRule="auto"/>
        <w:ind w:firstLine="480" w:firstLineChars="200"/>
        <w:jc w:val="left"/>
        <w:rPr>
          <w:rFonts w:eastAsia="仿宋_GB2312"/>
          <w:kern w:val="0"/>
          <w:sz w:val="30"/>
          <w:szCs w:val="32"/>
        </w:rPr>
      </w:pPr>
      <w:r>
        <w:rPr>
          <w:rFonts w:ascii="宋体" w:hAnsi="宋体"/>
          <w:sz w:val="24"/>
        </w:rPr>
        <w:t>（</w:t>
      </w:r>
      <w:r>
        <w:rPr>
          <w:rFonts w:hint="eastAsia" w:ascii="宋体" w:hAnsi="宋体"/>
          <w:sz w:val="24"/>
        </w:rPr>
        <w:t>3</w:t>
      </w:r>
      <w:r>
        <w:rPr>
          <w:rFonts w:ascii="宋体" w:hAnsi="宋体"/>
          <w:sz w:val="24"/>
        </w:rPr>
        <w:t>）发包人提供的材料、工程设备的规格、数量或质量不符合合同约定，或因发包人原因导致交货日期延误或交货地点变更等情况的违约责任：</w:t>
      </w:r>
      <w:r>
        <w:rPr>
          <w:rFonts w:hint="eastAsia" w:eastAsia="仿宋_GB2312"/>
          <w:kern w:val="0"/>
          <w:sz w:val="30"/>
          <w:szCs w:val="32"/>
          <w:u w:val="single"/>
        </w:rPr>
        <w:t xml:space="preserve">   /        </w:t>
      </w:r>
    </w:p>
    <w:p>
      <w:pPr>
        <w:spacing w:line="360" w:lineRule="auto"/>
        <w:ind w:firstLine="480" w:firstLineChars="200"/>
        <w:jc w:val="left"/>
        <w:rPr>
          <w:rFonts w:ascii="宋体" w:hAnsi="宋体" w:cs="宋体"/>
          <w:sz w:val="24"/>
          <w:u w:val="single" w:color="000000"/>
        </w:rPr>
      </w:pPr>
      <w:r>
        <w:rPr>
          <w:rFonts w:ascii="宋体" w:hAnsi="宋体"/>
          <w:sz w:val="24"/>
        </w:rPr>
        <w:t>（</w:t>
      </w:r>
      <w:r>
        <w:rPr>
          <w:rFonts w:hint="eastAsia" w:ascii="宋体" w:hAnsi="宋体"/>
          <w:sz w:val="24"/>
        </w:rPr>
        <w:t>4</w:t>
      </w:r>
      <w:r>
        <w:rPr>
          <w:rFonts w:ascii="宋体" w:hAnsi="宋体"/>
          <w:sz w:val="24"/>
        </w:rPr>
        <w:t>）因发包人违反合同约定造成暂停施工的违约责任：</w:t>
      </w:r>
      <w:r>
        <w:rPr>
          <w:rFonts w:hint="eastAsia" w:ascii="宋体" w:hAnsi="宋体" w:cs="宋体"/>
          <w:sz w:val="24"/>
          <w:u w:val="single" w:color="000000"/>
        </w:rPr>
        <w:t>由于房屋拆迁、管线迁改或其他发包人原因等非承包人原因导致承包人工期延误的，承包人须在引起工期延误的事由发生之日起7日内，就此以书面形式告知监理工程师及发包人。引起工期延误的事由结束后7日内，就此向监理工程师及发包人发出书面申请，填写工期延期申请表（招标文件附件6），并详列所遭受延误的细节及原因。在收到工期延期申请表后监理工程师应就延误事项进行确认，经发包人审批同意后方可对影响部分的工期予以顺延。除合同另有约定，承包人不能因上述延误而向发包人提出任何经济上的索赔。</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 xml:space="preserve">只有因房屋拆迁、管线迁改或其他发包人原因导致承包人连续停工超过63天的，经发包人同意，承包人可选择退场，因此引起承包人二次进场的（接发包人通知后承包人必须进场），承包人仅可就二次进场的大型机械进退场时确定产生的实际费用向发包人提出补偿申请。该费用经监理工程师核实及发包人批准后可按实补偿。可以请求二次进场的大型机械进退场费的范围不能超过退场时已经在场，并且经过发包人确认已经退场的大型机械设备的范围。如果承包人选择不退场的，承包人不能因此而向发包人提出任何索赔请求。  </w:t>
      </w:r>
    </w:p>
    <w:p>
      <w:pPr>
        <w:spacing w:line="360" w:lineRule="auto"/>
        <w:ind w:firstLine="480" w:firstLineChars="200"/>
        <w:jc w:val="left"/>
        <w:rPr>
          <w:rFonts w:eastAsia="仿宋_GB2312"/>
          <w:kern w:val="0"/>
          <w:sz w:val="30"/>
          <w:szCs w:val="32"/>
        </w:rPr>
      </w:pPr>
      <w:r>
        <w:rPr>
          <w:rFonts w:hint="eastAsia" w:ascii="宋体" w:hAnsi="宋体" w:cs="宋体"/>
          <w:sz w:val="24"/>
          <w:u w:val="single" w:color="000000"/>
        </w:rPr>
        <w:t>因房屋拆迁、管线迁改或其他发包人原因导致承包人连续停工超过63天的，承包人二次进场前，红线范围内现场的成品看护、场地清扫等费用经发包人同意后，可以变更工程的报批程序按照《平湖街道建设工程变更管理办法(试行)》所规定的程序执行。</w:t>
      </w:r>
    </w:p>
    <w:p>
      <w:pPr>
        <w:spacing w:line="360" w:lineRule="auto"/>
        <w:ind w:firstLine="480" w:firstLineChars="200"/>
        <w:jc w:val="left"/>
        <w:rPr>
          <w:rFonts w:eastAsia="仿宋_GB2312"/>
          <w:kern w:val="0"/>
          <w:sz w:val="30"/>
          <w:szCs w:val="32"/>
        </w:rPr>
      </w:pPr>
      <w:r>
        <w:rPr>
          <w:rFonts w:ascii="宋体" w:hAnsi="宋体"/>
          <w:sz w:val="24"/>
        </w:rPr>
        <w:t>（</w:t>
      </w:r>
      <w:r>
        <w:rPr>
          <w:rFonts w:hint="eastAsia" w:ascii="宋体" w:hAnsi="宋体"/>
          <w:sz w:val="24"/>
        </w:rPr>
        <w:t>5</w:t>
      </w:r>
      <w:r>
        <w:rPr>
          <w:rFonts w:ascii="宋体" w:hAnsi="宋体"/>
          <w:sz w:val="24"/>
        </w:rPr>
        <w:t>）发包人无正当理由没有在约定期限内发出复工指示，导致承包人无法复工的违约责任：</w:t>
      </w:r>
      <w:r>
        <w:rPr>
          <w:rFonts w:hint="eastAsia" w:eastAsia="仿宋_GB2312"/>
          <w:kern w:val="0"/>
          <w:sz w:val="30"/>
          <w:szCs w:val="32"/>
          <w:u w:val="single"/>
        </w:rPr>
        <w:t xml:space="preserve"> /     </w:t>
      </w:r>
      <w:r>
        <w:rPr>
          <w:rFonts w:eastAsia="仿宋_GB2312"/>
          <w:kern w:val="0"/>
          <w:sz w:val="30"/>
          <w:szCs w:val="32"/>
        </w:rPr>
        <w:t>。</w:t>
      </w:r>
    </w:p>
    <w:p>
      <w:pPr>
        <w:spacing w:line="360" w:lineRule="auto"/>
        <w:ind w:firstLine="480" w:firstLineChars="200"/>
        <w:jc w:val="left"/>
        <w:rPr>
          <w:rFonts w:eastAsia="仿宋_GB2312"/>
          <w:kern w:val="0"/>
          <w:sz w:val="30"/>
          <w:szCs w:val="32"/>
        </w:rPr>
      </w:pPr>
      <w:r>
        <w:rPr>
          <w:rFonts w:ascii="宋体" w:hAnsi="宋体"/>
          <w:sz w:val="24"/>
        </w:rPr>
        <w:t>（</w:t>
      </w:r>
      <w:r>
        <w:rPr>
          <w:rFonts w:hint="eastAsia" w:ascii="宋体" w:hAnsi="宋体"/>
          <w:sz w:val="24"/>
        </w:rPr>
        <w:t>6</w:t>
      </w:r>
      <w:r>
        <w:rPr>
          <w:rFonts w:ascii="宋体" w:hAnsi="宋体"/>
          <w:sz w:val="24"/>
        </w:rPr>
        <w:t>）</w:t>
      </w:r>
      <w:r>
        <w:rPr>
          <w:rFonts w:hint="eastAsia" w:ascii="宋体" w:hAnsi="宋体"/>
          <w:sz w:val="24"/>
        </w:rPr>
        <w:t>发包人明确表示或其行为表明不履行合同主要义务的违约责任：</w:t>
      </w:r>
      <w:r>
        <w:rPr>
          <w:rFonts w:hint="eastAsia" w:eastAsia="仿宋_GB2312"/>
          <w:kern w:val="0"/>
          <w:sz w:val="30"/>
          <w:szCs w:val="32"/>
          <w:u w:val="single"/>
        </w:rPr>
        <w:t>/</w:t>
      </w:r>
    </w:p>
    <w:p>
      <w:pPr>
        <w:spacing w:line="360" w:lineRule="auto"/>
        <w:ind w:firstLine="480" w:firstLineChars="200"/>
        <w:jc w:val="left"/>
        <w:rPr>
          <w:rFonts w:eastAsia="仿宋_GB2312"/>
          <w:kern w:val="0"/>
          <w:sz w:val="30"/>
          <w:szCs w:val="32"/>
        </w:rPr>
      </w:pPr>
      <w:r>
        <w:rPr>
          <w:rFonts w:ascii="宋体" w:hAnsi="宋体"/>
          <w:sz w:val="24"/>
        </w:rPr>
        <w:t>（7）</w:t>
      </w:r>
      <w:r>
        <w:rPr>
          <w:rFonts w:hint="eastAsia" w:ascii="宋体" w:hAnsi="宋体"/>
          <w:sz w:val="24"/>
        </w:rPr>
        <w:t>其他：</w:t>
      </w:r>
      <w:r>
        <w:rPr>
          <w:rFonts w:hint="eastAsia" w:eastAsia="仿宋_GB2312"/>
          <w:kern w:val="0"/>
          <w:sz w:val="30"/>
          <w:szCs w:val="32"/>
          <w:u w:val="single"/>
        </w:rPr>
        <w:t>/</w:t>
      </w:r>
      <w:r>
        <w:rPr>
          <w:rFonts w:eastAsia="仿宋_GB2312"/>
          <w:kern w:val="0"/>
          <w:sz w:val="30"/>
          <w:szCs w:val="32"/>
        </w:rPr>
        <w:t>。</w:t>
      </w:r>
    </w:p>
    <w:p>
      <w:pPr>
        <w:pStyle w:val="3"/>
        <w:tabs>
          <w:tab w:val="left" w:pos="540"/>
          <w:tab w:val="left" w:pos="900"/>
          <w:tab w:val="left" w:pos="2340"/>
          <w:tab w:val="left" w:pos="4032"/>
        </w:tabs>
        <w:spacing w:before="120" w:after="156"/>
        <w:ind w:left="359"/>
        <w:jc w:val="left"/>
        <w:rPr>
          <w:rFonts w:ascii="宋体" w:hAnsi="宋体"/>
          <w:sz w:val="24"/>
        </w:rPr>
      </w:pPr>
      <w:bookmarkStart w:id="328" w:name="_Toc453616652"/>
      <w:bookmarkStart w:id="329" w:name="_Toc302636048"/>
      <w:r>
        <w:rPr>
          <w:rFonts w:hint="eastAsia" w:ascii="宋体" w:hAnsi="宋体"/>
          <w:sz w:val="24"/>
        </w:rPr>
        <w:t>28.2 承包人违约</w:t>
      </w:r>
      <w:bookmarkEnd w:id="327"/>
      <w:bookmarkEnd w:id="328"/>
      <w:bookmarkEnd w:id="329"/>
    </w:p>
    <w:p>
      <w:pPr>
        <w:spacing w:line="360" w:lineRule="auto"/>
        <w:ind w:firstLine="480" w:firstLineChars="200"/>
        <w:jc w:val="left"/>
        <w:rPr>
          <w:rFonts w:ascii="宋体" w:hAnsi="宋体" w:cs="宋体"/>
          <w:sz w:val="24"/>
          <w:u w:val="single" w:color="000000"/>
        </w:rPr>
      </w:pPr>
      <w:r>
        <w:rPr>
          <w:rFonts w:hint="eastAsia" w:ascii="宋体" w:hAnsi="宋体"/>
          <w:sz w:val="24"/>
        </w:rPr>
        <w:t>（1）</w:t>
      </w:r>
      <w:r>
        <w:rPr>
          <w:rFonts w:ascii="宋体" w:hAnsi="宋体"/>
          <w:sz w:val="24"/>
        </w:rPr>
        <w:t>承包人违反合同约定进行转包或违法分包的违约责任：</w:t>
      </w:r>
      <w:r>
        <w:rPr>
          <w:rFonts w:hint="eastAsia" w:ascii="宋体" w:hAnsi="宋体" w:cs="宋体"/>
          <w:sz w:val="24"/>
          <w:u w:val="single" w:color="000000"/>
        </w:rPr>
        <w:t>本工程禁止转包、挂靠，否则视为承包人严重违约，承包人应按下列标准支付违约金：合同价款的10%，违约金累计计算。发包人有权单方解除合同并没收承包人的履约保证金，由此造成的一切损失均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若因为承包人转包、挂靠行为，造成发包人被拖入承包人或者第三人发起的诉讼或者仲裁案件；或者因为发包人要求承包人承担违约责任而发起的诉讼或者仲裁，由此使发包人产生的一切费用，包括律师费，均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发生上述违约行为的，发包人有权禁止、拒绝承包人投标发包人组织招标的政府工程。承包人不得就此提出任何异议或者投诉。</w:t>
      </w:r>
      <w:r>
        <w:rPr>
          <w:rFonts w:ascii="宋体" w:hAnsi="宋体" w:cs="宋体"/>
          <w:sz w:val="24"/>
          <w:u w:val="single" w:color="000000"/>
        </w:rPr>
        <w:t xml:space="preserve"> 。</w:t>
      </w:r>
    </w:p>
    <w:p>
      <w:pPr>
        <w:spacing w:line="360" w:lineRule="auto"/>
        <w:ind w:firstLine="480" w:firstLineChars="200"/>
        <w:jc w:val="left"/>
        <w:rPr>
          <w:rFonts w:eastAsia="仿宋_GB2312"/>
          <w:kern w:val="0"/>
          <w:sz w:val="30"/>
          <w:szCs w:val="32"/>
        </w:rPr>
      </w:pPr>
      <w:r>
        <w:rPr>
          <w:rFonts w:hint="eastAsia" w:ascii="宋体" w:hAnsi="宋体"/>
          <w:sz w:val="24"/>
        </w:rPr>
        <w:t>（2）</w:t>
      </w:r>
      <w:r>
        <w:rPr>
          <w:rFonts w:ascii="宋体" w:hAnsi="宋体"/>
          <w:sz w:val="24"/>
        </w:rPr>
        <w:t>承包人违反合同约定采购和使用不合格的材料和工程设备的违约责任：</w:t>
      </w:r>
      <w:r>
        <w:rPr>
          <w:rFonts w:ascii="宋体" w:hAnsi="宋体" w:cs="宋体"/>
          <w:sz w:val="24"/>
          <w:u w:val="single" w:color="000000"/>
        </w:rPr>
        <w:t>由承包人负责调换符合合同约定的材料或工程设备，由此产生的费用和（或）工期延误由承包人承担</w:t>
      </w:r>
      <w:r>
        <w:rPr>
          <w:rFonts w:eastAsia="仿宋_GB2312"/>
          <w:kern w:val="0"/>
          <w:sz w:val="30"/>
          <w:szCs w:val="32"/>
        </w:rPr>
        <w:t>。</w:t>
      </w:r>
    </w:p>
    <w:p>
      <w:pPr>
        <w:spacing w:line="360" w:lineRule="auto"/>
        <w:ind w:firstLine="480" w:firstLineChars="200"/>
        <w:jc w:val="left"/>
        <w:rPr>
          <w:rFonts w:ascii="宋体" w:hAnsi="宋体" w:cs="宋体"/>
          <w:sz w:val="24"/>
          <w:u w:val="single" w:color="000000"/>
        </w:rPr>
      </w:pPr>
      <w:r>
        <w:rPr>
          <w:rFonts w:hint="eastAsia" w:ascii="宋体" w:hAnsi="宋体"/>
          <w:sz w:val="24"/>
        </w:rPr>
        <w:t>（3）</w:t>
      </w:r>
      <w:r>
        <w:rPr>
          <w:rFonts w:ascii="宋体" w:hAnsi="宋体"/>
          <w:sz w:val="24"/>
        </w:rPr>
        <w:t>因承包人原因导致工程质量不符合合同要求的违约责任：</w:t>
      </w:r>
      <w:r>
        <w:rPr>
          <w:rFonts w:hint="eastAsia" w:ascii="宋体" w:hAnsi="宋体" w:cs="宋体"/>
          <w:sz w:val="24"/>
          <w:u w:val="single" w:color="000000"/>
        </w:rPr>
        <w:t>承包人应科学组织、精心施工，确保工程质量达到合同及规范要求。在施工过程中如各分项工程验收质量达不到设计及规范要求的，承包人应按下列标准支付违约金：1000元/次；如各分部工程验收质量达不到设计及规范要求的，承包人应按下列标准支付违约金：10000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在施工过程中，如监理工程师检查发现施工中存在工程质量问题并书面要求限期整改、承包人未整改或未在规定时间内整改到位的，承包人应按下列标准支付违约金： 2000元/次；如发包人检查发现施工中存在工程质量问题并书面要求限期整改、承包人未整改或未在规定时间内整改到位的，承包人应按下列标准支付违约金：3000元/次；如建设行政主管部门检查发现施工中存在工程质量问题并书面要求限期整改、承包人未整改或未在规定时间内整改到位的，承包人应按下列标准支付违约金：5000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在施工过程中如因承包人原因造成重大质量事故的，除建设行政主管部门的行政处罚外，承包人应按下列标准支付违约金：100000元/次；造成死亡事件的，追加处以50000元/人.次的违约金，违约金累计计算。</w:t>
      </w:r>
    </w:p>
    <w:p>
      <w:pPr>
        <w:spacing w:line="360" w:lineRule="auto"/>
        <w:ind w:firstLine="480" w:firstLineChars="200"/>
        <w:jc w:val="left"/>
        <w:rPr>
          <w:rFonts w:eastAsia="仿宋_GB2312"/>
          <w:kern w:val="0"/>
          <w:sz w:val="30"/>
          <w:szCs w:val="32"/>
        </w:rPr>
      </w:pPr>
      <w:r>
        <w:rPr>
          <w:rFonts w:hint="eastAsia" w:ascii="宋体" w:hAnsi="宋体" w:cs="宋体"/>
          <w:sz w:val="24"/>
          <w:u w:val="single" w:color="000000"/>
        </w:rPr>
        <w:t>本条款规定的违约金总额不超过合同价款的5%。支付违约金后承包人仍有义务及时整改直至合格。由此造成发包人其他经济损失的，承包人还须赔偿发包人的全部损失。</w:t>
      </w:r>
      <w:r>
        <w:rPr>
          <w:rFonts w:hint="eastAsia" w:ascii="宋体" w:hAnsi="宋体"/>
          <w:sz w:val="24"/>
        </w:rPr>
        <w:t>（4）</w:t>
      </w:r>
      <w:r>
        <w:rPr>
          <w:rFonts w:ascii="宋体" w:hAnsi="宋体"/>
          <w:sz w:val="24"/>
        </w:rPr>
        <w:t>承包人未经批准，私自将已按照合同约定进入施工现场的材料或设备撤离施工现场的违约责任：</w:t>
      </w:r>
      <w:r>
        <w:rPr>
          <w:rFonts w:ascii="宋体" w:hAnsi="宋体" w:cs="宋体"/>
          <w:sz w:val="24"/>
          <w:u w:val="single" w:color="000000"/>
        </w:rPr>
        <w:t>监理人发出整改通知</w:t>
      </w:r>
      <w:r>
        <w:rPr>
          <w:rFonts w:ascii="宋体" w:hAnsi="宋体" w:cs="宋体"/>
          <w:spacing w:val="-10"/>
          <w:sz w:val="24"/>
          <w:u w:val="single" w:color="000000"/>
        </w:rPr>
        <w:t>，</w:t>
      </w:r>
      <w:r>
        <w:rPr>
          <w:rFonts w:ascii="宋体" w:hAnsi="宋体" w:cs="宋体"/>
          <w:sz w:val="24"/>
          <w:u w:val="single" w:color="000000"/>
        </w:rPr>
        <w:t>承包人限期整改</w:t>
      </w:r>
      <w:r>
        <w:rPr>
          <w:rFonts w:ascii="宋体" w:hAnsi="宋体" w:cs="宋体"/>
          <w:spacing w:val="-10"/>
          <w:sz w:val="24"/>
          <w:u w:val="single" w:color="000000"/>
        </w:rPr>
        <w:t>，</w:t>
      </w:r>
      <w:r>
        <w:rPr>
          <w:rFonts w:ascii="宋体" w:hAnsi="宋体" w:cs="宋体"/>
          <w:sz w:val="24"/>
          <w:u w:val="single" w:color="000000"/>
        </w:rPr>
        <w:t>并承担违约引起的费用增加和（或）工期延误</w:t>
      </w:r>
      <w:r>
        <w:rPr>
          <w:rFonts w:eastAsia="仿宋_GB2312"/>
          <w:kern w:val="0"/>
          <w:sz w:val="30"/>
          <w:szCs w:val="32"/>
        </w:rPr>
        <w:t>。</w:t>
      </w:r>
    </w:p>
    <w:p>
      <w:pPr>
        <w:spacing w:line="360" w:lineRule="auto"/>
        <w:ind w:firstLine="480" w:firstLineChars="200"/>
        <w:jc w:val="left"/>
        <w:rPr>
          <w:rFonts w:eastAsia="仿宋_GB2312"/>
          <w:kern w:val="0"/>
          <w:sz w:val="30"/>
          <w:szCs w:val="32"/>
        </w:rPr>
      </w:pPr>
      <w:r>
        <w:rPr>
          <w:rFonts w:hint="eastAsia" w:ascii="宋体" w:hAnsi="宋体"/>
          <w:sz w:val="24"/>
        </w:rPr>
        <w:t>（5）</w:t>
      </w:r>
      <w:r>
        <w:rPr>
          <w:rFonts w:ascii="宋体" w:hAnsi="宋体"/>
          <w:sz w:val="24"/>
        </w:rPr>
        <w:t>承包人未能按施工进度计划及时完成合同约定的工作，造成工期延误的违约责任：</w:t>
      </w:r>
      <w:r>
        <w:rPr>
          <w:rFonts w:hint="eastAsia" w:ascii="宋体" w:hAnsi="宋体" w:cs="宋体"/>
          <w:sz w:val="24"/>
          <w:u w:val="single" w:color="000000"/>
        </w:rPr>
        <w:t>详见本专用条款13.3条</w:t>
      </w:r>
      <w:r>
        <w:rPr>
          <w:rFonts w:eastAsia="仿宋_GB2312"/>
          <w:kern w:val="0"/>
          <w:sz w:val="30"/>
          <w:szCs w:val="32"/>
        </w:rPr>
        <w:t>。</w:t>
      </w:r>
    </w:p>
    <w:p>
      <w:pPr>
        <w:spacing w:line="360" w:lineRule="auto"/>
        <w:ind w:firstLine="480" w:firstLineChars="200"/>
        <w:jc w:val="left"/>
        <w:rPr>
          <w:rFonts w:eastAsia="仿宋_GB2312"/>
          <w:kern w:val="0"/>
          <w:sz w:val="30"/>
          <w:szCs w:val="32"/>
        </w:rPr>
      </w:pPr>
      <w:r>
        <w:rPr>
          <w:rFonts w:hint="eastAsia" w:ascii="宋体" w:hAnsi="宋体"/>
          <w:sz w:val="24"/>
        </w:rPr>
        <w:t>（6）</w:t>
      </w:r>
      <w:r>
        <w:rPr>
          <w:rFonts w:ascii="宋体" w:hAnsi="宋体"/>
          <w:sz w:val="24"/>
        </w:rPr>
        <w:t>承包人在缺陷责任期及保修期内，未能在合理期限对工程缺陷进行修复，或拒绝按发包人要求进行修复的违约责任：</w:t>
      </w:r>
      <w:r>
        <w:rPr>
          <w:rFonts w:ascii="宋体" w:hAnsi="宋体" w:cs="宋体"/>
          <w:sz w:val="24"/>
          <w:u w:val="single" w:color="000000"/>
        </w:rPr>
        <w:t>发包人委托第三方修复</w:t>
      </w:r>
      <w:r>
        <w:rPr>
          <w:rFonts w:ascii="宋体" w:hAnsi="宋体" w:cs="宋体"/>
          <w:spacing w:val="-5"/>
          <w:sz w:val="24"/>
          <w:u w:val="single" w:color="000000"/>
        </w:rPr>
        <w:t>，</w:t>
      </w:r>
      <w:r>
        <w:rPr>
          <w:rFonts w:ascii="宋体" w:hAnsi="宋体" w:cs="宋体"/>
          <w:sz w:val="24"/>
          <w:u w:val="single" w:color="000000"/>
        </w:rPr>
        <w:t>扣除承包人相应金额的维修费用</w:t>
      </w:r>
      <w:r>
        <w:rPr>
          <w:rFonts w:eastAsia="仿宋_GB2312"/>
          <w:kern w:val="0"/>
          <w:sz w:val="30"/>
          <w:szCs w:val="32"/>
        </w:rPr>
        <w:t>。</w:t>
      </w:r>
    </w:p>
    <w:p>
      <w:pPr>
        <w:spacing w:line="360" w:lineRule="auto"/>
        <w:ind w:firstLine="480" w:firstLineChars="200"/>
        <w:jc w:val="left"/>
        <w:rPr>
          <w:rFonts w:eastAsia="仿宋_GB2312"/>
          <w:kern w:val="0"/>
          <w:sz w:val="30"/>
          <w:szCs w:val="32"/>
          <w:u w:val="single"/>
        </w:rPr>
      </w:pPr>
      <w:r>
        <w:rPr>
          <w:rFonts w:hint="eastAsia" w:ascii="宋体" w:hAnsi="宋体"/>
          <w:sz w:val="24"/>
        </w:rPr>
        <w:t>（7）</w:t>
      </w:r>
      <w:r>
        <w:rPr>
          <w:rFonts w:ascii="宋体" w:hAnsi="宋体"/>
          <w:sz w:val="24"/>
        </w:rPr>
        <w:t>承包人明确表示或其行为表明不履行合同主要义务的违约责任：</w:t>
      </w:r>
      <w:r>
        <w:rPr>
          <w:rFonts w:hint="eastAsia" w:ascii="宋体" w:hAnsi="宋体" w:cs="宋体"/>
          <w:sz w:val="24"/>
          <w:u w:val="single" w:color="000000"/>
        </w:rPr>
        <w:t xml:space="preserve">承包人应承担由此造成的发包人的全部经济损失。               </w:t>
      </w:r>
    </w:p>
    <w:p>
      <w:pPr>
        <w:spacing w:line="360" w:lineRule="auto"/>
        <w:ind w:firstLine="480" w:firstLineChars="200"/>
        <w:jc w:val="left"/>
        <w:rPr>
          <w:rFonts w:ascii="宋体" w:hAnsi="宋体" w:cs="宋体"/>
          <w:sz w:val="24"/>
          <w:u w:val="single" w:color="000000"/>
        </w:rPr>
      </w:pPr>
      <w:r>
        <w:rPr>
          <w:rFonts w:hint="eastAsia" w:ascii="宋体" w:hAnsi="宋体"/>
          <w:sz w:val="24"/>
        </w:rPr>
        <w:t>（8）其他：</w:t>
      </w:r>
      <w:r>
        <w:rPr>
          <w:rFonts w:hint="eastAsia" w:ascii="宋体" w:hAnsi="宋体" w:cs="宋体"/>
          <w:sz w:val="24"/>
          <w:u w:val="single" w:color="000000"/>
        </w:rPr>
        <w:t>28.2.1承包人保证投入本招标工程的主要施工机械设备应符合投标承诺且满足工程实际的需要，施工机械设备进、退场前必须取得监理工程师同意，承包人投入本招标工程的主要施工机械设备与投标承诺不符或未经监理工程师同意承包人擅自调出或更换投入本工程的主要施工机械设备的，视为承包人违约，承包人应按下列标准支付违约金： 2000元/台·次，违约金累计计算。本条款规定的违约金总额不超过合同价款的3%。</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28.2.2对于具有应急抢险、民生民计等特殊意义的工程，由于承包人原因导致工程进度滞后，承包人必须采取有效的赶工措施追赶进度。若明显出现工期严重延误经发包人和监理单位书面警告后仍不采取有效措施以确保竣工工期的，或虽然采取了一定措施但仍有迹象表明完全不可能在预定时间内完成的，或明显出现承包人不愿意继续施工或其他严重不履行合同的情况，或造成不可挽回的后果或无法收拾的局面的，视为承包人严重违约，承包人应按下列标准支付违约金：合同价款的10%，违约金累计计算，发包人有权解除合同并将承包人清退出场，承包人不得有异议，承包人已完成的工程按现场实际情况依约计量计价后按发包人审定造价的90%结算，多付的款项承包人应在结算后30天内无条件退回，由此造成的所有损失概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28.2.3承包人必须应加强对安全的检查工作，确保安全生产。对发现的安全隐患要及时整改到位。在施工过程中，如监理工程师检查发现施工现场存在安全隐患并书面要求限期整改、承包人未整改或未在规定时间内整改到位的，视为承包人违约，承包人应按下列标准支付违约金：2000元/次；如发包人检查发现施工现场存在安全隐患并书面要求限期整改、承包人未整改或未在规定时间内整改到位的，视为承包人违约，承包人应按下列标准支付违约金：3000元/次；如建设行政主管部门检查发现施工现场存在安全隐患并书面要求限期整改、承包人未整改或未在规定时间内整改到位的，视为承包人违约，承包人应按下列标准支付违约金：5000元/次。违约金累计计算。支付违约金后承包人仍有义务及时消除该安全隐患直至整改合格为止。如因承包人原因发生安全事故造成人员死亡的，承包人不仅应承担建设主管部门给予的行政处罚，还应向发包人支付人民币50000元/人·次的违约金，违约金累计计算。同时向建设行政主管部门申请给其不良行为记录。</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28.2.4承包人应根据国家、省、市、龙岗区有关安全文明施工的规定和经审批的施工组织设计的要求进行安全文明施工，实施安全防护和文明施工措施项目。在施工过程中，若发现承包人未按审查的安全文明施工措施费清单落实或落实不及时或落实不好未达到规定标准的，即为安全文明施工措施落实不合格，就视承包人违约，承包人应按5000元/次支付违约金。承包人支付违约金后仍应及时整改该项目直到合格。否则不予计量、结算和支付相应款项。</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28.2.5对于承包人依约报送的因招标工程量清单与招标用的施工图纸之间存在缺漏项、套错项（含特征不符）、多计或少计情况申请变更合同价款的，若经发包人核实出现下列情况之一的，视为承包人违约，（1）若不存在缺漏项、套错项（含特征不符）、多计或少计情况的，承包人应按下列标准支付违约金：按承包人上报要求变更合同价款的工程造价合计的5%支付违约金；（2）若确实存在缺漏项、套错项（含特征不符）、多计或少计情况，但是承包人存在明显虚报现象，若因承包人虚报造成核减额超过50%（含50%）的，承包人应按下列标准支付违约金：按核减部分的工程造价的10%支付违约金。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28.2.6工程实施过程中发生的任何工程变更，承包人都必须在通用条款24.3条规定的时间内按照发包人变更管理程序和指定的格式将工程变更工程量及变更价款报告发包人，经发包人审批同意后方可纳入结算。否则，视为承包人违约，发包人将按照下列方式处理：</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对增加或减少工程造价的变更，如承包人未在通用条款24.3条规定的时间内申报的，承包人除将被合同履约扣分外，还将按下列标准支付违约金：500元/天，违约金累计计算；违约金以收到工程师变更指令（通知）14天后起计；此变更所产生的工程造价变化纳入结算，但本项违约金不超过该变更工程造价增减额；如果承包人结算前一直未申报，视为此变更不涉及合同价款和（或）工期的调整，由此导致承包人损失的由承包人承担。</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发包人有变更的权利，施工过程中发生的任何设计变更承包人都不得拒绝施工，否则，视为承包人违约，承包人应按下列标准支付违约金：该变更工程预算造价的10%且不少于20000元/次；违约金累计计算。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28.2.7在工程施工过程中，由于承包人原因受到报纸、电视等媒体曝光或政府相关部门的通报批评、处罚的，视为承包人违约，承包人应按下列标准支付违约金：20000元/次，违约金累计计算。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28.2.8在工程施工过程中，由于承包人履约表现不佳或不合格等原因，发包方书面要求承包人法定代表人面谈的，承包人法定代表人必须按发包人要求的时间和地点参加面谈，否则，视为承包人违约，承包人应按下列标准支付违约金：50000元/次，违约金累计计算。</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28.2.9在工程开工前，发包人需向建设主管部门预缴新型墙体基金及散装水泥专项基金，工程竣工验收后再由发包人申请退回。由于退回上述两项基金的大部分资料需要承包人积极提供及配合，为此特别约定：若因承包人原因导致上述两项基金无法退回或无法全额退回的，视承包人违约，发包人将直接在本工程结算时扣除无法退回的款项，承包人不得提出任何异议。</w:t>
      </w:r>
    </w:p>
    <w:p>
      <w:pPr>
        <w:spacing w:line="360" w:lineRule="auto"/>
        <w:ind w:firstLine="480" w:firstLineChars="200"/>
        <w:jc w:val="left"/>
        <w:rPr>
          <w:rFonts w:ascii="宋体" w:hAnsi="宋体" w:cs="宋体"/>
          <w:sz w:val="24"/>
          <w:u w:val="single" w:color="000000"/>
        </w:rPr>
      </w:pPr>
      <w:r>
        <w:rPr>
          <w:rFonts w:hint="eastAsia" w:ascii="宋体" w:hAnsi="宋体" w:cs="宋体"/>
          <w:sz w:val="24"/>
          <w:u w:val="single" w:color="000000"/>
        </w:rPr>
        <w:t>28.2.10本合同约定的所有奖励金作为合同价款的组成部分，最终纳入工程结算在结算款一并清算；本合同约定的所有违约罚金，除工期延误违约罚金作为合同价款的组成部分并纳入工程结算在结算款一并清算外，其余违约罚金需按规定交付至发包人指定的专用账户</w:t>
      </w:r>
      <w:r>
        <w:rPr>
          <w:rFonts w:ascii="宋体" w:hAnsi="宋体" w:cs="宋体"/>
          <w:sz w:val="24"/>
          <w:u w:val="single" w:color="000000"/>
        </w:rPr>
        <w:t>。</w:t>
      </w:r>
    </w:p>
    <w:p>
      <w:pPr>
        <w:pStyle w:val="2"/>
        <w:keepNext w:val="0"/>
        <w:keepLines w:val="0"/>
        <w:tabs>
          <w:tab w:val="left" w:pos="540"/>
          <w:tab w:val="left" w:pos="720"/>
          <w:tab w:val="left" w:pos="1620"/>
          <w:tab w:val="left" w:pos="2340"/>
        </w:tabs>
        <w:spacing w:before="120" w:after="120"/>
        <w:ind w:left="178"/>
        <w:rPr>
          <w:rFonts w:hAnsi="宋体"/>
        </w:rPr>
      </w:pPr>
      <w:bookmarkStart w:id="330" w:name="_Toc453616653"/>
      <w:bookmarkStart w:id="331" w:name="_Toc35656550"/>
      <w:bookmarkStart w:id="332" w:name="_Toc305331523"/>
      <w:bookmarkStart w:id="333" w:name="_Toc302636049"/>
      <w:r>
        <w:rPr>
          <w:rFonts w:hint="eastAsia" w:hAnsi="宋体"/>
        </w:rPr>
        <w:t>29 索赔</w:t>
      </w:r>
      <w:bookmarkEnd w:id="330"/>
    </w:p>
    <w:p>
      <w:pPr>
        <w:pStyle w:val="3"/>
        <w:tabs>
          <w:tab w:val="left" w:pos="540"/>
          <w:tab w:val="left" w:pos="900"/>
          <w:tab w:val="left" w:pos="2340"/>
          <w:tab w:val="left" w:pos="4032"/>
        </w:tabs>
        <w:spacing w:before="120" w:after="156"/>
        <w:ind w:left="359"/>
        <w:jc w:val="left"/>
        <w:rPr>
          <w:rFonts w:ascii="宋体" w:hAnsi="宋体"/>
          <w:sz w:val="24"/>
        </w:rPr>
      </w:pPr>
      <w:bookmarkStart w:id="334" w:name="_Toc453616654"/>
      <w:r>
        <w:rPr>
          <w:rFonts w:hint="eastAsia" w:ascii="宋体" w:hAnsi="宋体"/>
          <w:sz w:val="24"/>
        </w:rPr>
        <w:t>29.3 发包人索赔情形</w:t>
      </w:r>
      <w:bookmarkEnd w:id="334"/>
    </w:p>
    <w:p>
      <w:pPr>
        <w:spacing w:line="360" w:lineRule="auto"/>
        <w:ind w:firstLine="480"/>
        <w:rPr>
          <w:rFonts w:ascii="宋体" w:hAnsi="宋体"/>
          <w:sz w:val="24"/>
          <w:u w:val="single"/>
        </w:rPr>
      </w:pPr>
      <w:r>
        <w:rPr>
          <w:rFonts w:hint="eastAsia" w:ascii="宋体" w:hAnsi="宋体"/>
          <w:sz w:val="24"/>
        </w:rPr>
        <w:t>(4)发包人可向承包人提出索赔的其他情形：</w:t>
      </w:r>
      <w:r>
        <w:rPr>
          <w:rFonts w:hint="eastAsia" w:ascii="宋体" w:hAnsi="宋体"/>
          <w:sz w:val="24"/>
          <w:u w:val="single"/>
        </w:rPr>
        <w:t xml:space="preserve">  /</w:t>
      </w:r>
    </w:p>
    <w:p>
      <w:pPr>
        <w:pStyle w:val="3"/>
        <w:tabs>
          <w:tab w:val="left" w:pos="540"/>
          <w:tab w:val="left" w:pos="900"/>
          <w:tab w:val="left" w:pos="2340"/>
          <w:tab w:val="left" w:pos="4032"/>
        </w:tabs>
        <w:spacing w:before="120" w:after="156"/>
        <w:ind w:left="359"/>
        <w:jc w:val="left"/>
        <w:rPr>
          <w:rFonts w:ascii="宋体" w:hAnsi="宋体"/>
          <w:sz w:val="24"/>
        </w:rPr>
      </w:pPr>
      <w:bookmarkStart w:id="335" w:name="_Toc453616655"/>
      <w:r>
        <w:rPr>
          <w:rFonts w:hint="eastAsia" w:ascii="宋体" w:hAnsi="宋体"/>
          <w:sz w:val="24"/>
        </w:rPr>
        <w:t>29.5 承包人索赔情形</w:t>
      </w:r>
      <w:bookmarkEnd w:id="335"/>
    </w:p>
    <w:p>
      <w:pPr>
        <w:spacing w:line="360" w:lineRule="auto"/>
        <w:ind w:firstLine="480"/>
        <w:rPr>
          <w:rFonts w:ascii="宋体" w:hAnsi="宋体"/>
          <w:sz w:val="24"/>
        </w:rPr>
      </w:pPr>
      <w:r>
        <w:rPr>
          <w:rFonts w:hint="eastAsia" w:ascii="宋体" w:hAnsi="宋体"/>
          <w:sz w:val="24"/>
        </w:rPr>
        <w:t>(7)承包人可向发包人提出索赔的其他情形：</w:t>
      </w:r>
      <w:r>
        <w:rPr>
          <w:rFonts w:hint="eastAsia" w:ascii="宋体" w:hAnsi="宋体"/>
          <w:sz w:val="24"/>
          <w:u w:val="single"/>
        </w:rPr>
        <w:t xml:space="preserve"> /</w:t>
      </w:r>
    </w:p>
    <w:p>
      <w:pPr>
        <w:pStyle w:val="2"/>
        <w:keepNext w:val="0"/>
        <w:keepLines w:val="0"/>
        <w:tabs>
          <w:tab w:val="left" w:pos="540"/>
          <w:tab w:val="left" w:pos="720"/>
          <w:tab w:val="left" w:pos="1620"/>
          <w:tab w:val="left" w:pos="2340"/>
        </w:tabs>
        <w:spacing w:before="120" w:after="120"/>
        <w:ind w:left="178"/>
        <w:rPr>
          <w:rFonts w:hAnsi="宋体"/>
        </w:rPr>
      </w:pPr>
      <w:bookmarkStart w:id="336" w:name="_Toc453616656"/>
      <w:r>
        <w:rPr>
          <w:rFonts w:hint="eastAsia" w:hAnsi="宋体"/>
        </w:rPr>
        <w:t>30 争议</w:t>
      </w:r>
      <w:bookmarkEnd w:id="331"/>
      <w:bookmarkEnd w:id="332"/>
      <w:r>
        <w:rPr>
          <w:rFonts w:hint="eastAsia" w:hAnsi="宋体"/>
        </w:rPr>
        <w:t>解决</w:t>
      </w:r>
      <w:bookmarkEnd w:id="333"/>
      <w:bookmarkEnd w:id="336"/>
    </w:p>
    <w:p>
      <w:pPr>
        <w:pStyle w:val="3"/>
        <w:tabs>
          <w:tab w:val="left" w:pos="540"/>
          <w:tab w:val="left" w:pos="900"/>
          <w:tab w:val="left" w:pos="2340"/>
          <w:tab w:val="left" w:pos="4032"/>
        </w:tabs>
        <w:spacing w:before="120" w:after="156"/>
        <w:ind w:left="359"/>
        <w:jc w:val="left"/>
        <w:rPr>
          <w:rFonts w:ascii="宋体" w:hAnsi="宋体"/>
          <w:sz w:val="24"/>
        </w:rPr>
      </w:pPr>
      <w:bookmarkStart w:id="337" w:name="_Toc302636050"/>
      <w:bookmarkStart w:id="338" w:name="_Toc453616657"/>
      <w:bookmarkStart w:id="339" w:name="_Toc305331524"/>
      <w:r>
        <w:rPr>
          <w:rFonts w:hint="eastAsia" w:ascii="宋体" w:hAnsi="宋体"/>
          <w:sz w:val="24"/>
        </w:rPr>
        <w:t>30.1 争议的解决方式</w:t>
      </w:r>
      <w:bookmarkEnd w:id="337"/>
      <w:bookmarkEnd w:id="338"/>
      <w:bookmarkEnd w:id="339"/>
    </w:p>
    <w:p>
      <w:pPr>
        <w:spacing w:line="371" w:lineRule="auto"/>
        <w:ind w:left="581" w:hanging="122"/>
        <w:rPr>
          <w:rFonts w:ascii="宋体" w:hAnsi="宋体"/>
          <w:sz w:val="24"/>
        </w:rPr>
      </w:pPr>
      <w:r>
        <w:rPr>
          <w:rFonts w:hint="eastAsia" w:ascii="宋体" w:hAnsi="宋体"/>
          <w:sz w:val="24"/>
        </w:rPr>
        <w:t>(1)发包人与承包人共同指定的调解机构为：</w:t>
      </w:r>
      <w:r>
        <w:rPr>
          <w:rFonts w:ascii="宋体" w:hAnsi="宋体" w:cs="宋体"/>
          <w:spacing w:val="3"/>
          <w:sz w:val="24"/>
          <w:u w:val="single" w:color="000000"/>
        </w:rPr>
        <w:t>龙岗区建筑行业人民调</w:t>
      </w:r>
      <w:r>
        <w:rPr>
          <w:rFonts w:ascii="宋体" w:hAnsi="宋体" w:cs="宋体"/>
          <w:sz w:val="24"/>
          <w:u w:val="single" w:color="000000"/>
        </w:rPr>
        <w:t>解委员会</w:t>
      </w:r>
    </w:p>
    <w:p>
      <w:pPr>
        <w:spacing w:line="360" w:lineRule="auto"/>
        <w:ind w:firstLine="480"/>
        <w:rPr>
          <w:rFonts w:ascii="宋体" w:hAnsi="宋体"/>
          <w:sz w:val="24"/>
        </w:rPr>
      </w:pPr>
      <w:r>
        <w:rPr>
          <w:rFonts w:hint="eastAsia" w:ascii="宋体" w:hAnsi="宋体"/>
          <w:sz w:val="24"/>
        </w:rPr>
        <w:t>(2)发包人或承包人一方不愿调解或调解不成的，应采用下列方式之一解决争议(注：只能选择一种方式，在选定的方式前的“□”内打“</w:t>
      </w:r>
      <w:r>
        <w:rPr>
          <w:rFonts w:hint="eastAsia" w:ascii="宋体" w:hAnsi="宋体"/>
          <w:sz w:val="24"/>
        </w:rPr>
        <w:sym w:font="Symbol" w:char="F0D6"/>
      </w:r>
      <w:r>
        <w:rPr>
          <w:rFonts w:hint="eastAsia" w:ascii="宋体" w:hAnsi="宋体"/>
          <w:sz w:val="24"/>
        </w:rPr>
        <w:t>”)：</w:t>
      </w:r>
    </w:p>
    <w:p>
      <w:pPr>
        <w:spacing w:line="360" w:lineRule="auto"/>
        <w:ind w:left="178" w:firstLine="480"/>
        <w:rPr>
          <w:rFonts w:ascii="宋体" w:hAnsi="宋体"/>
          <w:sz w:val="24"/>
        </w:rPr>
      </w:pPr>
      <w:r>
        <w:rPr>
          <w:rFonts w:ascii="宋体" w:hAnsi="宋体"/>
          <w:sz w:val="24"/>
        </w:rPr>
        <w:drawing>
          <wp:inline distT="0" distB="0" distL="0" distR="0">
            <wp:extent cx="152400" cy="142875"/>
            <wp:effectExtent l="1905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提交深圳仲裁委员会仲裁；</w:t>
      </w:r>
    </w:p>
    <w:p>
      <w:pPr>
        <w:spacing w:line="360" w:lineRule="auto"/>
        <w:ind w:left="178" w:firstLine="480"/>
        <w:rPr>
          <w:rFonts w:ascii="宋体" w:hAnsi="宋体"/>
          <w:sz w:val="24"/>
        </w:rPr>
      </w:pPr>
      <w:r>
        <w:rPr>
          <w:rFonts w:ascii="宋体" w:hAnsi="宋体"/>
          <w:sz w:val="24"/>
        </w:rPr>
        <w:drawing>
          <wp:inline distT="0" distB="0" distL="0" distR="0">
            <wp:extent cx="152400" cy="142875"/>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1" cstate="print"/>
                    <a:srcRect/>
                    <a:stretch>
                      <a:fillRect/>
                    </a:stretch>
                  </pic:blipFill>
                  <pic:spPr>
                    <a:xfrm>
                      <a:off x="0" y="0"/>
                      <a:ext cx="152400" cy="142875"/>
                    </a:xfrm>
                    <a:prstGeom prst="rect">
                      <a:avLst/>
                    </a:prstGeom>
                    <a:noFill/>
                    <a:ln w="9525">
                      <a:noFill/>
                      <a:miter lim="800000"/>
                      <a:headEnd/>
                      <a:tailEnd/>
                    </a:ln>
                  </pic:spPr>
                </pic:pic>
              </a:graphicData>
            </a:graphic>
          </wp:inline>
        </w:drawing>
      </w:r>
      <w:r>
        <w:rPr>
          <w:rFonts w:hint="eastAsia" w:ascii="宋体" w:hAnsi="宋体"/>
          <w:sz w:val="24"/>
        </w:rPr>
        <w:t>提交华南国际经济贸易仲裁委员会</w:t>
      </w:r>
      <w:r>
        <w:rPr>
          <w:rFonts w:ascii="宋体" w:hAnsi="宋体"/>
          <w:sz w:val="24"/>
        </w:rPr>
        <w:t>(</w:t>
      </w:r>
      <w:r>
        <w:rPr>
          <w:rFonts w:hint="eastAsia" w:ascii="宋体" w:hAnsi="宋体"/>
          <w:sz w:val="24"/>
        </w:rPr>
        <w:t>又称“深圳国际仲裁院”)仲裁；</w:t>
      </w:r>
    </w:p>
    <w:p>
      <w:pPr>
        <w:spacing w:line="360" w:lineRule="auto"/>
        <w:ind w:left="178" w:firstLine="480"/>
        <w:rPr>
          <w:rFonts w:ascii="宋体" w:hAnsi="宋体"/>
          <w:sz w:val="24"/>
        </w:rPr>
      </w:pPr>
      <w:r>
        <w:rPr>
          <w:rFonts w:hAnsi="宋体"/>
          <w:szCs w:val="21"/>
        </w:rPr>
        <w:t>■</w:t>
      </w:r>
      <w:r>
        <w:rPr>
          <w:rFonts w:hint="eastAsia" w:ascii="宋体" w:hAnsi="宋体"/>
          <w:sz w:val="24"/>
        </w:rPr>
        <w:t>向深圳市龙岗区人民法院提起诉讼。</w:t>
      </w:r>
    </w:p>
    <w:p>
      <w:pPr>
        <w:pStyle w:val="2"/>
        <w:keepNext w:val="0"/>
        <w:keepLines w:val="0"/>
        <w:tabs>
          <w:tab w:val="left" w:pos="540"/>
          <w:tab w:val="left" w:pos="720"/>
          <w:tab w:val="left" w:pos="1620"/>
          <w:tab w:val="left" w:pos="2340"/>
        </w:tabs>
        <w:spacing w:before="120" w:after="120"/>
        <w:ind w:left="178"/>
        <w:rPr>
          <w:rFonts w:hAnsi="宋体"/>
        </w:rPr>
      </w:pPr>
      <w:bookmarkStart w:id="340" w:name="_Toc453616658"/>
      <w:bookmarkStart w:id="341" w:name="_Toc302636051"/>
      <w:bookmarkStart w:id="342" w:name="_Toc35656553"/>
      <w:bookmarkStart w:id="343" w:name="_Toc305331525"/>
      <w:r>
        <w:rPr>
          <w:rFonts w:hint="eastAsia" w:hAnsi="宋体"/>
        </w:rPr>
        <w:t>31 工程质量缺陷保修</w:t>
      </w:r>
      <w:bookmarkEnd w:id="340"/>
    </w:p>
    <w:p>
      <w:pPr>
        <w:pStyle w:val="3"/>
        <w:tabs>
          <w:tab w:val="left" w:pos="540"/>
          <w:tab w:val="left" w:pos="900"/>
          <w:tab w:val="left" w:pos="2340"/>
          <w:tab w:val="left" w:pos="4032"/>
        </w:tabs>
        <w:spacing w:before="120" w:after="156"/>
        <w:ind w:left="359"/>
        <w:jc w:val="left"/>
        <w:rPr>
          <w:rFonts w:ascii="宋体" w:hAnsi="宋体"/>
          <w:sz w:val="24"/>
        </w:rPr>
      </w:pPr>
      <w:bookmarkStart w:id="344" w:name="_Toc453616659"/>
      <w:r>
        <w:rPr>
          <w:rFonts w:hint="eastAsia" w:ascii="宋体" w:hAnsi="宋体"/>
          <w:sz w:val="24"/>
        </w:rPr>
        <w:t>31.2 缺陷责任期</w:t>
      </w:r>
      <w:bookmarkEnd w:id="344"/>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1</w:t>
      </w:r>
      <w:r>
        <w:rPr>
          <w:rFonts w:hint="eastAsia" w:ascii="宋体" w:hAnsi="宋体"/>
          <w:sz w:val="24"/>
        </w:rPr>
        <w:t>)本工程缺陷责任期期限为：</w:t>
      </w:r>
      <w:r>
        <w:rPr>
          <w:rFonts w:hint="eastAsia" w:ascii="宋体" w:hAnsi="宋体"/>
          <w:sz w:val="24"/>
          <w:u w:val="single"/>
        </w:rPr>
        <w:t xml:space="preserve"> 详见《工程质量缺陷保修书》  </w:t>
      </w:r>
      <w:r>
        <w:rPr>
          <w:rFonts w:hint="eastAsia" w:ascii="宋体" w:hAnsi="宋体"/>
          <w:sz w:val="24"/>
        </w:rPr>
        <w:t>；</w:t>
      </w:r>
    </w:p>
    <w:p>
      <w:pPr>
        <w:spacing w:line="360" w:lineRule="auto"/>
        <w:ind w:firstLine="480"/>
        <w:rPr>
          <w:rFonts w:ascii="宋体" w:hAnsi="宋体"/>
          <w:sz w:val="24"/>
        </w:rPr>
      </w:pPr>
      <w:r>
        <w:rPr>
          <w:rFonts w:ascii="宋体" w:hAnsi="宋体"/>
          <w:sz w:val="24"/>
        </w:rPr>
        <w:t>(4)</w:t>
      </w:r>
      <w:r>
        <w:rPr>
          <w:rFonts w:hint="eastAsia" w:ascii="宋体" w:hAnsi="宋体"/>
          <w:sz w:val="24"/>
        </w:rPr>
        <w:t>承包人向发包人发出缺陷责任期届满通知的时间：</w:t>
      </w:r>
      <w:r>
        <w:rPr>
          <w:rFonts w:hint="eastAsia" w:ascii="宋体" w:hAnsi="宋体"/>
          <w:sz w:val="24"/>
          <w:u w:val="single"/>
        </w:rPr>
        <w:t xml:space="preserve"> 缺陷责任期届满前7天</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45" w:name="_Toc453616660"/>
      <w:r>
        <w:rPr>
          <w:rFonts w:hint="eastAsia" w:ascii="宋体" w:hAnsi="宋体"/>
          <w:sz w:val="24"/>
        </w:rPr>
        <w:t>31.3 质量保证金</w:t>
      </w:r>
      <w:bookmarkEnd w:id="345"/>
    </w:p>
    <w:p>
      <w:pPr>
        <w:spacing w:line="360" w:lineRule="auto"/>
        <w:ind w:firstLine="480"/>
        <w:rPr>
          <w:rFonts w:ascii="宋体" w:hAnsi="宋体"/>
          <w:sz w:val="24"/>
        </w:rPr>
      </w:pPr>
      <w:r>
        <w:rPr>
          <w:rFonts w:ascii="宋体" w:hAnsi="宋体"/>
          <w:sz w:val="24"/>
        </w:rPr>
        <w:t>(1)</w:t>
      </w:r>
      <w:r>
        <w:rPr>
          <w:rFonts w:hint="eastAsia" w:ascii="宋体" w:hAnsi="宋体"/>
          <w:sz w:val="24"/>
        </w:rPr>
        <w:t>本工程扣留质量保证金的约定：</w:t>
      </w:r>
      <w:r>
        <w:rPr>
          <w:rFonts w:hint="eastAsia" w:ascii="宋体" w:hAnsi="宋体"/>
          <w:sz w:val="24"/>
          <w:u w:val="single"/>
        </w:rPr>
        <w:t xml:space="preserve">  详见《工程质量缺陷保修书》  </w:t>
      </w:r>
      <w:r>
        <w:rPr>
          <w:rFonts w:hint="eastAsia" w:ascii="宋体" w:hAnsi="宋体"/>
          <w:sz w:val="24"/>
        </w:rPr>
        <w:t>；</w:t>
      </w:r>
    </w:p>
    <w:p>
      <w:pPr>
        <w:spacing w:line="360" w:lineRule="auto"/>
        <w:ind w:firstLine="480"/>
        <w:rPr>
          <w:rFonts w:ascii="宋体" w:hAnsi="宋体"/>
          <w:sz w:val="24"/>
        </w:rPr>
      </w:pPr>
      <w:r>
        <w:rPr>
          <w:rFonts w:ascii="宋体" w:hAnsi="宋体"/>
          <w:sz w:val="24"/>
        </w:rPr>
        <w:t>(2)</w:t>
      </w:r>
      <w:r>
        <w:rPr>
          <w:rFonts w:hint="eastAsia" w:ascii="宋体" w:hAnsi="宋体"/>
          <w:sz w:val="24"/>
        </w:rPr>
        <w:t>质量保证金的提供方式为：</w:t>
      </w:r>
      <w:r>
        <w:rPr>
          <w:rFonts w:hint="eastAsia" w:ascii="宋体" w:hAnsi="宋体"/>
          <w:sz w:val="24"/>
          <w:u w:val="single"/>
        </w:rPr>
        <w:t xml:space="preserve">  详见《工程质量缺陷保修书》  </w:t>
      </w:r>
      <w:r>
        <w:rPr>
          <w:rFonts w:hint="eastAsia" w:ascii="宋体" w:hAnsi="宋体"/>
          <w:sz w:val="24"/>
        </w:rPr>
        <w:t>；</w:t>
      </w:r>
    </w:p>
    <w:p>
      <w:pPr>
        <w:spacing w:line="360" w:lineRule="auto"/>
        <w:ind w:firstLine="480"/>
        <w:rPr>
          <w:rFonts w:ascii="宋体" w:hAnsi="宋体"/>
          <w:sz w:val="24"/>
        </w:rPr>
      </w:pPr>
      <w:r>
        <w:rPr>
          <w:rFonts w:ascii="宋体" w:hAnsi="宋体"/>
          <w:sz w:val="24"/>
        </w:rPr>
        <w:t>(3)</w:t>
      </w:r>
      <w:r>
        <w:rPr>
          <w:rFonts w:hint="eastAsia" w:ascii="宋体" w:hAnsi="宋体"/>
          <w:sz w:val="24"/>
        </w:rPr>
        <w:t>质量保证金的扣留方式为：</w:t>
      </w:r>
      <w:r>
        <w:rPr>
          <w:rFonts w:hint="eastAsia" w:ascii="宋体" w:hAnsi="宋体"/>
          <w:sz w:val="24"/>
          <w:u w:val="single"/>
        </w:rPr>
        <w:t xml:space="preserve">  详见《工程质量缺陷保修书》 </w:t>
      </w:r>
      <w:r>
        <w:rPr>
          <w:rFonts w:hint="eastAsia" w:ascii="宋体" w:hAnsi="宋体"/>
          <w:sz w:val="24"/>
        </w:rPr>
        <w:t>；</w:t>
      </w:r>
    </w:p>
    <w:p>
      <w:pPr>
        <w:pStyle w:val="3"/>
        <w:tabs>
          <w:tab w:val="left" w:pos="540"/>
          <w:tab w:val="left" w:pos="900"/>
          <w:tab w:val="left" w:pos="2340"/>
          <w:tab w:val="left" w:pos="4032"/>
        </w:tabs>
        <w:spacing w:before="120" w:after="156"/>
        <w:ind w:left="359"/>
        <w:jc w:val="left"/>
        <w:rPr>
          <w:rFonts w:ascii="宋体" w:hAnsi="宋体"/>
          <w:sz w:val="24"/>
        </w:rPr>
      </w:pPr>
      <w:bookmarkStart w:id="346" w:name="_Toc453616661"/>
      <w:r>
        <w:rPr>
          <w:rFonts w:hint="eastAsia" w:ascii="宋体" w:hAnsi="宋体"/>
          <w:sz w:val="24"/>
        </w:rPr>
        <w:t>31.4 保修责任</w:t>
      </w:r>
      <w:bookmarkEnd w:id="346"/>
    </w:p>
    <w:p>
      <w:pPr>
        <w:spacing w:line="360" w:lineRule="auto"/>
        <w:ind w:firstLine="480"/>
        <w:rPr>
          <w:rFonts w:ascii="宋体" w:hAnsi="宋体"/>
          <w:sz w:val="24"/>
          <w:u w:val="single"/>
        </w:rPr>
      </w:pPr>
      <w:r>
        <w:rPr>
          <w:rFonts w:hint="eastAsia" w:ascii="宋体" w:hAnsi="宋体"/>
          <w:sz w:val="24"/>
        </w:rPr>
        <w:t>本工程分部分项工程保修期为：</w:t>
      </w:r>
      <w:r>
        <w:rPr>
          <w:rFonts w:ascii="宋体" w:hAnsi="宋体" w:cs="宋体"/>
          <w:sz w:val="24"/>
          <w:u w:val="single" w:color="000000"/>
        </w:rPr>
        <w:t>执</w:t>
      </w:r>
      <w:r>
        <w:rPr>
          <w:rFonts w:ascii="宋体" w:hAnsi="宋体" w:cs="宋体"/>
          <w:spacing w:val="-34"/>
          <w:sz w:val="24"/>
          <w:u w:val="single" w:color="000000"/>
        </w:rPr>
        <w:t>行</w:t>
      </w:r>
      <w:r>
        <w:rPr>
          <w:rFonts w:ascii="宋体" w:hAnsi="宋体" w:cs="宋体"/>
          <w:sz w:val="24"/>
          <w:u w:val="single" w:color="000000"/>
        </w:rPr>
        <w:t>《建设工程质量管理条例</w:t>
      </w:r>
      <w:r>
        <w:rPr>
          <w:rFonts w:ascii="宋体" w:hAnsi="宋体" w:cs="宋体"/>
          <w:spacing w:val="-34"/>
          <w:sz w:val="24"/>
          <w:u w:val="single" w:color="000000"/>
        </w:rPr>
        <w:t>》</w:t>
      </w:r>
      <w:r>
        <w:rPr>
          <w:rFonts w:ascii="宋体" w:hAnsi="宋体" w:cs="宋体"/>
          <w:sz w:val="24"/>
          <w:u w:val="single" w:color="000000"/>
        </w:rPr>
        <w:t>规定。</w:t>
      </w:r>
    </w:p>
    <w:p>
      <w:pPr>
        <w:pStyle w:val="3"/>
        <w:tabs>
          <w:tab w:val="left" w:pos="540"/>
          <w:tab w:val="left" w:pos="900"/>
          <w:tab w:val="left" w:pos="2340"/>
          <w:tab w:val="left" w:pos="4032"/>
        </w:tabs>
        <w:spacing w:before="120" w:after="156"/>
        <w:ind w:left="359"/>
        <w:jc w:val="left"/>
        <w:rPr>
          <w:rFonts w:ascii="宋体" w:hAnsi="宋体"/>
          <w:sz w:val="24"/>
        </w:rPr>
      </w:pPr>
      <w:bookmarkStart w:id="347" w:name="_Toc453616662"/>
      <w:r>
        <w:rPr>
          <w:rFonts w:hint="eastAsia" w:ascii="宋体" w:hAnsi="宋体"/>
          <w:sz w:val="24"/>
        </w:rPr>
        <w:t>31.6 修复通知</w:t>
      </w:r>
      <w:bookmarkEnd w:id="347"/>
    </w:p>
    <w:p>
      <w:pPr>
        <w:spacing w:line="360" w:lineRule="auto"/>
        <w:ind w:firstLine="480"/>
        <w:rPr>
          <w:rFonts w:ascii="宋体" w:hAnsi="宋体"/>
          <w:sz w:val="24"/>
        </w:rPr>
      </w:pPr>
      <w:r>
        <w:rPr>
          <w:rFonts w:hint="eastAsia" w:ascii="宋体" w:hAnsi="宋体"/>
          <w:sz w:val="24"/>
        </w:rPr>
        <w:t>承包人收到保修通知并到达工程现场的合理时间为：</w:t>
      </w:r>
      <w:r>
        <w:rPr>
          <w:rFonts w:hint="eastAsia" w:ascii="宋体" w:hAnsi="宋体"/>
          <w:sz w:val="24"/>
          <w:u w:val="single"/>
        </w:rPr>
        <w:t xml:space="preserve"> 72小时     </w:t>
      </w:r>
      <w:r>
        <w:rPr>
          <w:rFonts w:hint="eastAsia" w:ascii="宋体" w:hAnsi="宋体"/>
          <w:sz w:val="24"/>
        </w:rPr>
        <w:t>；</w:t>
      </w:r>
    </w:p>
    <w:p>
      <w:pPr>
        <w:pStyle w:val="2"/>
        <w:keepNext w:val="0"/>
        <w:keepLines w:val="0"/>
        <w:tabs>
          <w:tab w:val="left" w:pos="540"/>
          <w:tab w:val="left" w:pos="720"/>
          <w:tab w:val="left" w:pos="1620"/>
          <w:tab w:val="left" w:pos="2340"/>
        </w:tabs>
        <w:spacing w:before="120" w:after="120"/>
        <w:ind w:left="178"/>
        <w:rPr>
          <w:rFonts w:hAnsi="宋体"/>
        </w:rPr>
      </w:pPr>
      <w:bookmarkStart w:id="348" w:name="_Toc453616663"/>
      <w:r>
        <w:rPr>
          <w:rFonts w:hint="eastAsia" w:hAnsi="宋体"/>
        </w:rPr>
        <w:t>32 不可抗力</w:t>
      </w:r>
      <w:bookmarkEnd w:id="341"/>
      <w:bookmarkEnd w:id="342"/>
      <w:bookmarkEnd w:id="343"/>
      <w:bookmarkEnd w:id="348"/>
    </w:p>
    <w:p>
      <w:pPr>
        <w:pStyle w:val="3"/>
        <w:tabs>
          <w:tab w:val="left" w:pos="540"/>
          <w:tab w:val="left" w:pos="900"/>
          <w:tab w:val="left" w:pos="2340"/>
          <w:tab w:val="left" w:pos="4032"/>
        </w:tabs>
        <w:spacing w:before="120" w:after="156"/>
        <w:ind w:left="359"/>
        <w:jc w:val="left"/>
        <w:rPr>
          <w:rFonts w:ascii="宋体" w:hAnsi="宋体"/>
          <w:sz w:val="24"/>
        </w:rPr>
      </w:pPr>
      <w:bookmarkStart w:id="349" w:name="_Toc305331526"/>
      <w:bookmarkStart w:id="350" w:name="_Toc453616664"/>
      <w:bookmarkStart w:id="351" w:name="_Toc302636052"/>
      <w:r>
        <w:rPr>
          <w:rFonts w:hint="eastAsia" w:ascii="宋体" w:hAnsi="宋体"/>
          <w:sz w:val="24"/>
        </w:rPr>
        <w:t>32.1 不可抗力包括范围</w:t>
      </w:r>
      <w:bookmarkEnd w:id="349"/>
      <w:bookmarkEnd w:id="350"/>
      <w:bookmarkEnd w:id="351"/>
    </w:p>
    <w:p>
      <w:pPr>
        <w:spacing w:line="360" w:lineRule="auto"/>
        <w:ind w:firstLine="480"/>
        <w:rPr>
          <w:rFonts w:ascii="宋体" w:hAnsi="宋体"/>
          <w:sz w:val="24"/>
        </w:rPr>
      </w:pPr>
      <w:r>
        <w:rPr>
          <w:rFonts w:hint="eastAsia" w:ascii="宋体" w:hAnsi="宋体"/>
          <w:sz w:val="24"/>
        </w:rPr>
        <w:t>发包人与承包人约定的其他不可抗力：</w:t>
      </w:r>
    </w:p>
    <w:p>
      <w:pPr>
        <w:spacing w:line="360" w:lineRule="auto"/>
        <w:ind w:firstLine="480"/>
        <w:rPr>
          <w:rFonts w:ascii="宋体" w:hAnsi="宋体"/>
          <w:sz w:val="24"/>
        </w:rPr>
      </w:pPr>
      <w:r>
        <w:rPr>
          <w:rFonts w:hint="eastAsia" w:ascii="宋体" w:hAnsi="宋体"/>
          <w:sz w:val="24"/>
        </w:rPr>
        <w:t>(1)平均风力</w:t>
      </w:r>
      <w:r>
        <w:rPr>
          <w:rFonts w:hint="eastAsia" w:ascii="宋体" w:hAnsi="宋体"/>
          <w:sz w:val="24"/>
          <w:u w:val="single"/>
        </w:rPr>
        <w:t xml:space="preserve"> 10 </w:t>
      </w:r>
      <w:r>
        <w:rPr>
          <w:rFonts w:hint="eastAsia" w:ascii="宋体" w:hAnsi="宋体"/>
          <w:sz w:val="24"/>
        </w:rPr>
        <w:t>级以上的大风(一般为8级)；</w:t>
      </w:r>
    </w:p>
    <w:p>
      <w:pPr>
        <w:spacing w:line="360" w:lineRule="auto"/>
        <w:ind w:firstLine="480"/>
        <w:rPr>
          <w:rFonts w:ascii="宋体" w:hAnsi="宋体"/>
          <w:sz w:val="24"/>
        </w:rPr>
      </w:pPr>
      <w:r>
        <w:rPr>
          <w:rFonts w:hint="eastAsia" w:ascii="宋体" w:hAnsi="宋体"/>
          <w:sz w:val="24"/>
        </w:rPr>
        <w:t>(2)3个小时内降雨量为</w:t>
      </w:r>
      <w:r>
        <w:rPr>
          <w:rFonts w:hint="eastAsia" w:ascii="宋体" w:hAnsi="宋体"/>
          <w:sz w:val="24"/>
          <w:u w:val="single"/>
        </w:rPr>
        <w:t xml:space="preserve">  100mm   </w:t>
      </w:r>
      <w:r>
        <w:rPr>
          <w:rFonts w:hint="eastAsia" w:ascii="宋体" w:hAnsi="宋体"/>
          <w:sz w:val="24"/>
        </w:rPr>
        <w:t>以上的暴雨(一般为50mm)；</w:t>
      </w:r>
    </w:p>
    <w:p>
      <w:pPr>
        <w:spacing w:line="360" w:lineRule="auto"/>
        <w:ind w:firstLine="480"/>
        <w:rPr>
          <w:rFonts w:ascii="宋体" w:hAnsi="宋体"/>
          <w:sz w:val="24"/>
        </w:rPr>
      </w:pPr>
      <w:r>
        <w:rPr>
          <w:rFonts w:hint="eastAsia" w:ascii="宋体" w:hAnsi="宋体"/>
          <w:sz w:val="24"/>
        </w:rPr>
        <w:t>(3)</w:t>
      </w:r>
      <w:r>
        <w:rPr>
          <w:rFonts w:hint="eastAsia" w:ascii="宋体" w:hAnsi="宋体"/>
          <w:sz w:val="24"/>
          <w:u w:val="single"/>
        </w:rPr>
        <w:t xml:space="preserve">  39 </w:t>
      </w:r>
      <w:r>
        <w:rPr>
          <w:rFonts w:hint="eastAsia" w:ascii="宋体" w:hAnsi="宋体"/>
          <w:sz w:val="24"/>
        </w:rPr>
        <w:t>摄氏度以上的高温天气(一般为37摄氏度)；</w:t>
      </w:r>
    </w:p>
    <w:p>
      <w:pPr>
        <w:spacing w:line="360" w:lineRule="auto"/>
        <w:ind w:firstLine="480"/>
        <w:rPr>
          <w:rFonts w:ascii="宋体" w:hAnsi="宋体"/>
          <w:sz w:val="24"/>
        </w:rPr>
      </w:pPr>
      <w:r>
        <w:rPr>
          <w:rFonts w:hint="eastAsia" w:ascii="宋体" w:hAnsi="宋体"/>
          <w:sz w:val="24"/>
        </w:rPr>
        <w:t>(4)其它：</w:t>
      </w:r>
      <w:r>
        <w:rPr>
          <w:rFonts w:hint="eastAsia" w:ascii="宋体" w:hAnsi="宋体"/>
          <w:sz w:val="24"/>
          <w:u w:val="single"/>
        </w:rPr>
        <w:t xml:space="preserve"> 战乱、动乱、空中飞行物体坠落或其他非双方责任造成的爆炸、火灾、地震等。</w:t>
      </w:r>
    </w:p>
    <w:p>
      <w:pPr>
        <w:pStyle w:val="2"/>
        <w:keepNext w:val="0"/>
        <w:keepLines w:val="0"/>
        <w:tabs>
          <w:tab w:val="left" w:pos="540"/>
          <w:tab w:val="left" w:pos="720"/>
          <w:tab w:val="left" w:pos="1620"/>
          <w:tab w:val="left" w:pos="2340"/>
        </w:tabs>
        <w:spacing w:before="120" w:after="120"/>
        <w:ind w:left="178"/>
        <w:rPr>
          <w:rFonts w:hAnsi="宋体"/>
        </w:rPr>
      </w:pPr>
      <w:bookmarkStart w:id="352" w:name="_Toc453616665"/>
      <w:bookmarkStart w:id="353" w:name="_Toc35656556"/>
      <w:bookmarkStart w:id="354" w:name="_Toc302636053"/>
      <w:bookmarkStart w:id="355" w:name="_Toc305331527"/>
      <w:r>
        <w:rPr>
          <w:rFonts w:hint="eastAsia" w:hAnsi="宋体"/>
        </w:rPr>
        <w:t>33 工程保险</w:t>
      </w:r>
      <w:bookmarkEnd w:id="352"/>
      <w:bookmarkEnd w:id="353"/>
      <w:bookmarkEnd w:id="354"/>
      <w:bookmarkEnd w:id="355"/>
    </w:p>
    <w:p>
      <w:pPr>
        <w:pStyle w:val="3"/>
        <w:tabs>
          <w:tab w:val="left" w:pos="540"/>
          <w:tab w:val="left" w:pos="900"/>
          <w:tab w:val="left" w:pos="2340"/>
          <w:tab w:val="left" w:pos="4032"/>
        </w:tabs>
        <w:spacing w:before="120" w:after="156"/>
        <w:ind w:left="359"/>
        <w:jc w:val="left"/>
        <w:rPr>
          <w:rFonts w:ascii="宋体" w:hAnsi="宋体"/>
          <w:sz w:val="24"/>
        </w:rPr>
      </w:pPr>
      <w:bookmarkStart w:id="356" w:name="_Toc305331528"/>
      <w:bookmarkStart w:id="357" w:name="_Toc302636054"/>
      <w:bookmarkStart w:id="358" w:name="_Toc453616666"/>
      <w:r>
        <w:rPr>
          <w:rFonts w:hint="eastAsia" w:ascii="宋体" w:hAnsi="宋体"/>
          <w:sz w:val="24"/>
        </w:rPr>
        <w:t>33.1 发包人办理的保险</w:t>
      </w:r>
      <w:bookmarkEnd w:id="356"/>
      <w:bookmarkEnd w:id="357"/>
      <w:bookmarkEnd w:id="358"/>
    </w:p>
    <w:p>
      <w:pPr>
        <w:spacing w:line="360" w:lineRule="auto"/>
        <w:ind w:firstLine="480"/>
        <w:rPr>
          <w:rFonts w:ascii="宋体" w:hAnsi="宋体"/>
          <w:sz w:val="24"/>
          <w:u w:val="single"/>
        </w:rPr>
      </w:pPr>
      <w:r>
        <w:rPr>
          <w:rFonts w:hint="eastAsia" w:ascii="宋体" w:hAnsi="宋体"/>
          <w:sz w:val="24"/>
        </w:rPr>
        <w:t xml:space="preserve">发包人委托承包人办理的保险事项的约定： </w:t>
      </w:r>
      <w:r>
        <w:rPr>
          <w:rFonts w:hint="eastAsia" w:ascii="宋体" w:hAnsi="宋体"/>
          <w:sz w:val="24"/>
          <w:u w:val="single"/>
        </w:rPr>
        <w:t xml:space="preserve">  如下  </w:t>
      </w:r>
    </w:p>
    <w:p>
      <w:pPr>
        <w:spacing w:line="360" w:lineRule="auto"/>
        <w:ind w:firstLine="480"/>
        <w:rPr>
          <w:rFonts w:ascii="宋体" w:hAnsi="宋体"/>
          <w:sz w:val="24"/>
          <w:u w:val="single"/>
        </w:rPr>
      </w:pPr>
      <w:r>
        <w:rPr>
          <w:rFonts w:hint="eastAsia" w:ascii="宋体" w:hAnsi="宋体"/>
          <w:sz w:val="24"/>
        </w:rPr>
        <w:t>本工程发包人委托承包人办理的保险事项：</w:t>
      </w:r>
    </w:p>
    <w:p>
      <w:pPr>
        <w:spacing w:line="360" w:lineRule="auto"/>
        <w:rPr>
          <w:rFonts w:ascii="宋体" w:hAnsi="宋体"/>
          <w:sz w:val="24"/>
        </w:rPr>
      </w:pPr>
      <w:r>
        <w:rPr>
          <w:rFonts w:hAnsi="宋体"/>
          <w:szCs w:val="21"/>
        </w:rPr>
        <w:t>■</w:t>
      </w:r>
      <w:r>
        <w:rPr>
          <w:rFonts w:hint="eastAsia" w:ascii="宋体" w:hAnsi="宋体"/>
          <w:sz w:val="24"/>
        </w:rPr>
        <w:t>建筑工程一切险；</w:t>
      </w:r>
    </w:p>
    <w:p>
      <w:pPr>
        <w:spacing w:line="360" w:lineRule="auto"/>
        <w:ind w:firstLine="480"/>
        <w:rPr>
          <w:rFonts w:ascii="宋体" w:hAnsi="宋体"/>
          <w:sz w:val="24"/>
        </w:rPr>
      </w:pPr>
      <w:r>
        <w:rPr>
          <w:rFonts w:hint="eastAsia" w:ascii="宋体" w:hAnsi="宋体"/>
          <w:sz w:val="24"/>
        </w:rPr>
        <w:t>该项保险保险费：</w:t>
      </w:r>
      <w:r>
        <w:rPr>
          <w:rFonts w:hAnsi="宋体"/>
          <w:szCs w:val="21"/>
        </w:rPr>
        <w:t>■</w:t>
      </w:r>
      <w:r>
        <w:rPr>
          <w:rFonts w:hint="eastAsia" w:ascii="宋体" w:hAnsi="宋体"/>
          <w:sz w:val="24"/>
        </w:rPr>
        <w:t>已包含在投标报价(签约合同价)中，结算时不予调整；</w:t>
      </w:r>
    </w:p>
    <w:p>
      <w:pPr>
        <w:spacing w:line="360" w:lineRule="auto"/>
        <w:ind w:firstLine="2400"/>
        <w:rPr>
          <w:rFonts w:ascii="宋体" w:hAnsi="宋体"/>
          <w:sz w:val="24"/>
        </w:rPr>
      </w:pPr>
      <w:r>
        <w:rPr>
          <w:rFonts w:hint="eastAsia" w:ascii="宋体" w:hAnsi="宋体"/>
          <w:sz w:val="24"/>
        </w:rPr>
        <w:t>□未包含在投标报价(签约合同价)中，由发包人另行支付；</w:t>
      </w:r>
    </w:p>
    <w:p>
      <w:pPr>
        <w:spacing w:line="360" w:lineRule="auto"/>
        <w:rPr>
          <w:rFonts w:ascii="宋体" w:hAnsi="宋体"/>
          <w:sz w:val="24"/>
        </w:rPr>
      </w:pPr>
      <w:r>
        <w:rPr>
          <w:rFonts w:hAnsi="宋体"/>
          <w:szCs w:val="21"/>
        </w:rPr>
        <w:t>■</w:t>
      </w:r>
      <w:r>
        <w:rPr>
          <w:rFonts w:hint="eastAsia" w:ascii="宋体" w:hAnsi="宋体"/>
          <w:sz w:val="24"/>
        </w:rPr>
        <w:t>安装工程一切险；</w:t>
      </w:r>
    </w:p>
    <w:p>
      <w:pPr>
        <w:spacing w:line="360" w:lineRule="auto"/>
        <w:ind w:firstLine="480"/>
        <w:rPr>
          <w:rFonts w:ascii="宋体" w:hAnsi="宋体"/>
          <w:sz w:val="24"/>
        </w:rPr>
      </w:pPr>
      <w:r>
        <w:rPr>
          <w:rFonts w:hint="eastAsia" w:ascii="宋体" w:hAnsi="宋体"/>
          <w:sz w:val="24"/>
        </w:rPr>
        <w:t>该项保险保险费：</w:t>
      </w:r>
      <w:r>
        <w:rPr>
          <w:rFonts w:hAnsi="宋体"/>
          <w:szCs w:val="21"/>
        </w:rPr>
        <w:t>■</w:t>
      </w:r>
      <w:r>
        <w:rPr>
          <w:rFonts w:hint="eastAsia" w:ascii="宋体" w:hAnsi="宋体"/>
          <w:sz w:val="24"/>
        </w:rPr>
        <w:t>已包含在投标报价中(签约合同价)，结算时不予调整；</w:t>
      </w:r>
    </w:p>
    <w:p>
      <w:pPr>
        <w:spacing w:line="360" w:lineRule="auto"/>
        <w:ind w:firstLine="2400"/>
        <w:rPr>
          <w:rFonts w:ascii="宋体" w:hAnsi="宋体"/>
          <w:sz w:val="24"/>
        </w:rPr>
      </w:pPr>
      <w:r>
        <w:rPr>
          <w:rFonts w:hint="eastAsia" w:ascii="宋体" w:hAnsi="宋体"/>
          <w:sz w:val="24"/>
        </w:rPr>
        <w:t>□未包含在投标报价中(签约合同价)，由发包人另行支付；</w:t>
      </w:r>
    </w:p>
    <w:p>
      <w:pPr>
        <w:spacing w:line="360" w:lineRule="auto"/>
        <w:ind w:left="420"/>
        <w:rPr>
          <w:rFonts w:ascii="宋体" w:hAnsi="宋体"/>
          <w:sz w:val="24"/>
        </w:rPr>
      </w:pPr>
      <w:r>
        <w:rPr>
          <w:rFonts w:hAnsi="宋体"/>
          <w:szCs w:val="21"/>
        </w:rPr>
        <w:t>■</w:t>
      </w:r>
      <w:r>
        <w:rPr>
          <w:rFonts w:hint="eastAsia" w:ascii="宋体" w:hAnsi="宋体"/>
          <w:sz w:val="24"/>
        </w:rPr>
        <w:t>第三者责任险；</w:t>
      </w:r>
    </w:p>
    <w:p>
      <w:pPr>
        <w:spacing w:line="360" w:lineRule="auto"/>
        <w:ind w:firstLine="480"/>
        <w:rPr>
          <w:rFonts w:ascii="宋体" w:hAnsi="宋体"/>
          <w:sz w:val="24"/>
        </w:rPr>
      </w:pPr>
      <w:r>
        <w:rPr>
          <w:rFonts w:hint="eastAsia" w:ascii="宋体" w:hAnsi="宋体"/>
          <w:sz w:val="24"/>
        </w:rPr>
        <w:t>该项保险保险费：</w:t>
      </w:r>
      <w:r>
        <w:rPr>
          <w:rFonts w:hAnsi="宋体"/>
          <w:szCs w:val="21"/>
        </w:rPr>
        <w:t>■</w:t>
      </w:r>
      <w:r>
        <w:rPr>
          <w:rFonts w:hint="eastAsia" w:ascii="宋体" w:hAnsi="宋体"/>
          <w:sz w:val="24"/>
        </w:rPr>
        <w:t>已包含在投标报价中(签约合同价)，结算时不予调整；</w:t>
      </w:r>
    </w:p>
    <w:p>
      <w:pPr>
        <w:spacing w:line="360" w:lineRule="auto"/>
        <w:ind w:firstLine="2400"/>
        <w:rPr>
          <w:rFonts w:ascii="宋体" w:hAnsi="宋体"/>
          <w:sz w:val="24"/>
        </w:rPr>
      </w:pPr>
      <w:r>
        <w:rPr>
          <w:rFonts w:hint="eastAsia" w:ascii="宋体" w:hAnsi="宋体"/>
          <w:sz w:val="24"/>
        </w:rPr>
        <w:t>□未包含在投标报价中(签约合同价)，由发包人另行支付；</w:t>
      </w:r>
    </w:p>
    <w:p>
      <w:pPr>
        <w:spacing w:line="360" w:lineRule="auto"/>
        <w:ind w:firstLine="480"/>
        <w:rPr>
          <w:rFonts w:ascii="宋体" w:hAnsi="宋体"/>
          <w:sz w:val="24"/>
          <w:u w:val="single"/>
        </w:rPr>
      </w:pPr>
      <w:r>
        <w:rPr>
          <w:rFonts w:hint="eastAsia" w:ascii="宋体" w:hAnsi="宋体"/>
          <w:sz w:val="24"/>
        </w:rPr>
        <w:t>其他：</w:t>
      </w:r>
      <w:r>
        <w:rPr>
          <w:rFonts w:hint="eastAsia" w:ascii="宋体" w:hAnsi="宋体"/>
          <w:kern w:val="0"/>
          <w:szCs w:val="21"/>
          <w:u w:val="single"/>
        </w:rPr>
        <w:t>承包人除应按上述保险事项及通用条款所规定的所有保险事项办理并承担费用外，还必须为施工场地内承包人的自有人员生命财产及施工机械设备办理保险并承担保险费用。</w:t>
      </w:r>
      <w:r>
        <w:rPr>
          <w:rFonts w:ascii="宋体" w:hAnsi="宋体"/>
          <w:kern w:val="0"/>
          <w:szCs w:val="21"/>
          <w:u w:val="single"/>
        </w:rPr>
        <w:t>承包人应在首次申请进度款时向发包人及监理工程师提交相关投保复印件（验原件）。若未提交相关投保资料或提交的投保资料不符合要求的，发包人有权拒付进度款。施工中若发生一切安全事故，均由承包人负责所发生事故时应承担的法律责任、抚恤费</w:t>
      </w:r>
      <w:r>
        <w:rPr>
          <w:rFonts w:hint="eastAsia" w:ascii="宋体" w:hAnsi="宋体"/>
          <w:kern w:val="0"/>
          <w:szCs w:val="21"/>
          <w:u w:val="single"/>
        </w:rPr>
        <w:t>及经济赔偿费，发包人不承担任何责任。</w:t>
      </w:r>
    </w:p>
    <w:p>
      <w:pPr>
        <w:pStyle w:val="2"/>
        <w:keepNext w:val="0"/>
        <w:keepLines w:val="0"/>
        <w:tabs>
          <w:tab w:val="left" w:pos="540"/>
          <w:tab w:val="left" w:pos="720"/>
          <w:tab w:val="left" w:pos="1620"/>
          <w:tab w:val="left" w:pos="2340"/>
        </w:tabs>
        <w:spacing w:before="120" w:after="120"/>
        <w:ind w:left="178"/>
        <w:rPr>
          <w:rFonts w:hAnsi="宋体"/>
        </w:rPr>
      </w:pPr>
      <w:bookmarkStart w:id="359" w:name="_Toc453616667"/>
      <w:bookmarkStart w:id="360" w:name="_Toc35656557"/>
      <w:bookmarkStart w:id="361" w:name="_Toc305331529"/>
      <w:bookmarkStart w:id="362" w:name="_Toc302636055"/>
      <w:r>
        <w:rPr>
          <w:rFonts w:hint="eastAsia" w:hAnsi="宋体"/>
        </w:rPr>
        <w:t>34 工程担保</w:t>
      </w:r>
      <w:bookmarkEnd w:id="359"/>
      <w:bookmarkEnd w:id="360"/>
      <w:bookmarkEnd w:id="361"/>
      <w:bookmarkEnd w:id="362"/>
    </w:p>
    <w:p>
      <w:pPr>
        <w:pStyle w:val="3"/>
        <w:tabs>
          <w:tab w:val="left" w:pos="540"/>
          <w:tab w:val="left" w:pos="900"/>
          <w:tab w:val="left" w:pos="2340"/>
          <w:tab w:val="left" w:pos="4032"/>
        </w:tabs>
        <w:spacing w:before="120" w:after="156"/>
        <w:ind w:left="359"/>
        <w:jc w:val="left"/>
        <w:rPr>
          <w:rFonts w:ascii="宋体" w:hAnsi="宋体"/>
          <w:sz w:val="24"/>
        </w:rPr>
      </w:pPr>
      <w:bookmarkStart w:id="363" w:name="_Toc302636056"/>
      <w:bookmarkStart w:id="364" w:name="_Toc453616668"/>
      <w:bookmarkStart w:id="365" w:name="_Toc305331530"/>
      <w:r>
        <w:rPr>
          <w:rFonts w:hint="eastAsia" w:ascii="宋体" w:hAnsi="宋体"/>
          <w:sz w:val="24"/>
        </w:rPr>
        <w:t>34.1 履约担保</w:t>
      </w:r>
      <w:bookmarkEnd w:id="363"/>
      <w:bookmarkEnd w:id="364"/>
      <w:bookmarkEnd w:id="365"/>
    </w:p>
    <w:p>
      <w:pPr>
        <w:spacing w:line="360" w:lineRule="auto"/>
        <w:ind w:firstLine="480"/>
        <w:rPr>
          <w:rFonts w:ascii="宋体" w:hAnsi="宋体"/>
          <w:sz w:val="24"/>
          <w:u w:val="single"/>
        </w:rPr>
      </w:pPr>
      <w:r>
        <w:rPr>
          <w:rFonts w:hint="eastAsia" w:ascii="宋体" w:hAnsi="宋体"/>
          <w:sz w:val="24"/>
        </w:rPr>
        <w:t>(1)本工程履约担保应采用</w:t>
      </w:r>
      <w:r>
        <w:rPr>
          <w:rFonts w:hint="eastAsia" w:ascii="宋体" w:hAnsi="宋体"/>
          <w:sz w:val="24"/>
          <w:u w:val="single"/>
        </w:rPr>
        <w:t xml:space="preserve"> 银行保函 </w:t>
      </w:r>
      <w:r>
        <w:rPr>
          <w:rFonts w:hint="eastAsia" w:ascii="宋体" w:hAnsi="宋体"/>
          <w:sz w:val="24"/>
        </w:rPr>
        <w:t>的形式，金额为：</w:t>
      </w:r>
      <w:r>
        <w:rPr>
          <w:rFonts w:hint="eastAsia" w:ascii="宋体" w:hAnsi="宋体"/>
          <w:b/>
          <w:sz w:val="24"/>
          <w:u w:val="single"/>
        </w:rPr>
        <w:t>中标价与标底的差额，且不得低于中标价的10%</w:t>
      </w:r>
      <w:r>
        <w:rPr>
          <w:rFonts w:hint="eastAsia" w:ascii="宋体" w:hAnsi="宋体"/>
          <w:sz w:val="24"/>
          <w:u w:val="single"/>
        </w:rPr>
        <w:t xml:space="preserve"> 。</w:t>
      </w:r>
      <w:r>
        <w:rPr>
          <w:rFonts w:hint="eastAsia" w:ascii="宋体" w:hAnsi="宋体"/>
          <w:b/>
          <w:sz w:val="24"/>
          <w:u w:val="single"/>
        </w:rPr>
        <w:t>合同金额200万元以下的工程及按约定不须提交履约保函的可不执行本条款。</w:t>
      </w:r>
    </w:p>
    <w:p>
      <w:pPr>
        <w:pStyle w:val="3"/>
        <w:tabs>
          <w:tab w:val="left" w:pos="540"/>
          <w:tab w:val="left" w:pos="900"/>
          <w:tab w:val="left" w:pos="2340"/>
          <w:tab w:val="left" w:pos="4032"/>
        </w:tabs>
        <w:spacing w:before="120" w:after="156"/>
        <w:ind w:left="359"/>
        <w:jc w:val="left"/>
        <w:rPr>
          <w:rFonts w:ascii="宋体" w:hAnsi="宋体"/>
          <w:sz w:val="24"/>
        </w:rPr>
      </w:pPr>
      <w:bookmarkStart w:id="366" w:name="_Toc302636057"/>
      <w:bookmarkStart w:id="367" w:name="_Toc305331531"/>
      <w:bookmarkStart w:id="368" w:name="_Toc453616669"/>
      <w:r>
        <w:rPr>
          <w:rFonts w:hint="eastAsia" w:ascii="宋体" w:hAnsi="宋体"/>
          <w:sz w:val="24"/>
        </w:rPr>
        <w:t>34.2 支付担保</w:t>
      </w:r>
      <w:bookmarkEnd w:id="366"/>
      <w:bookmarkEnd w:id="367"/>
      <w:bookmarkEnd w:id="368"/>
    </w:p>
    <w:p>
      <w:pPr>
        <w:spacing w:line="360" w:lineRule="auto"/>
        <w:ind w:firstLine="480"/>
        <w:rPr>
          <w:rFonts w:ascii="宋体" w:hAnsi="宋体"/>
          <w:b/>
          <w:sz w:val="24"/>
          <w:u w:val="single"/>
        </w:rPr>
      </w:pPr>
      <w:r>
        <w:rPr>
          <w:rFonts w:hint="eastAsia" w:ascii="宋体" w:hAnsi="宋体"/>
          <w:sz w:val="24"/>
        </w:rPr>
        <w:t>(1)本工程支付担保应采用</w:t>
      </w:r>
      <w:r>
        <w:rPr>
          <w:rFonts w:hint="eastAsia" w:ascii="宋体" w:hAnsi="宋体"/>
          <w:sz w:val="24"/>
          <w:u w:val="single"/>
        </w:rPr>
        <w:t xml:space="preserve">  /  </w:t>
      </w:r>
      <w:r>
        <w:rPr>
          <w:rFonts w:hint="eastAsia" w:ascii="宋体" w:hAnsi="宋体"/>
          <w:sz w:val="24"/>
        </w:rPr>
        <w:t>的形式，金额为：</w:t>
      </w:r>
      <w:r>
        <w:rPr>
          <w:rFonts w:hint="eastAsia" w:ascii="宋体" w:hAnsi="宋体"/>
          <w:b/>
          <w:sz w:val="24"/>
          <w:u w:val="single"/>
        </w:rPr>
        <w:t xml:space="preserve">本工程为政府投资工程，招标人不需提交支付担保       </w:t>
      </w:r>
    </w:p>
    <w:p>
      <w:pPr>
        <w:pStyle w:val="2"/>
        <w:keepNext w:val="0"/>
        <w:keepLines w:val="0"/>
        <w:tabs>
          <w:tab w:val="left" w:pos="540"/>
          <w:tab w:val="left" w:pos="720"/>
          <w:tab w:val="left" w:pos="1620"/>
          <w:tab w:val="left" w:pos="2340"/>
        </w:tabs>
        <w:spacing w:before="120" w:after="120"/>
        <w:ind w:left="178"/>
        <w:rPr>
          <w:rFonts w:hAnsi="宋体"/>
        </w:rPr>
      </w:pPr>
      <w:bookmarkStart w:id="369" w:name="_Toc35656559"/>
      <w:bookmarkStart w:id="370" w:name="_Toc305331532"/>
      <w:bookmarkStart w:id="371" w:name="_Toc302636058"/>
      <w:bookmarkStart w:id="372" w:name="_Toc453616670"/>
      <w:r>
        <w:rPr>
          <w:rFonts w:hint="eastAsia" w:hAnsi="宋体"/>
        </w:rPr>
        <w:t>36 合同份数</w:t>
      </w:r>
      <w:bookmarkEnd w:id="369"/>
      <w:r>
        <w:rPr>
          <w:rFonts w:hint="eastAsia" w:hAnsi="宋体"/>
        </w:rPr>
        <w:t>与合同备案</w:t>
      </w:r>
      <w:bookmarkEnd w:id="370"/>
      <w:bookmarkEnd w:id="371"/>
      <w:bookmarkEnd w:id="372"/>
    </w:p>
    <w:p>
      <w:pPr>
        <w:pStyle w:val="3"/>
        <w:tabs>
          <w:tab w:val="left" w:pos="540"/>
          <w:tab w:val="left" w:pos="900"/>
          <w:tab w:val="left" w:pos="2340"/>
          <w:tab w:val="left" w:pos="4032"/>
        </w:tabs>
        <w:spacing w:before="120" w:after="156"/>
        <w:ind w:left="359"/>
        <w:jc w:val="left"/>
        <w:rPr>
          <w:rFonts w:ascii="宋体" w:hAnsi="宋体"/>
          <w:sz w:val="24"/>
        </w:rPr>
      </w:pPr>
      <w:bookmarkStart w:id="373" w:name="_Toc302636059"/>
      <w:bookmarkStart w:id="374" w:name="_Toc305331533"/>
      <w:bookmarkStart w:id="375" w:name="_Toc453616671"/>
      <w:r>
        <w:rPr>
          <w:rFonts w:hint="eastAsia" w:ascii="宋体" w:hAnsi="宋体"/>
          <w:sz w:val="24"/>
        </w:rPr>
        <w:t>36.1 合同份数</w:t>
      </w:r>
      <w:bookmarkEnd w:id="373"/>
      <w:bookmarkEnd w:id="374"/>
      <w:bookmarkEnd w:id="375"/>
    </w:p>
    <w:p>
      <w:pPr>
        <w:spacing w:line="360" w:lineRule="auto"/>
        <w:ind w:firstLine="480"/>
        <w:rPr>
          <w:rFonts w:ascii="宋体" w:hAnsi="宋体"/>
          <w:sz w:val="24"/>
        </w:rPr>
      </w:pPr>
      <w:r>
        <w:rPr>
          <w:rFonts w:hint="eastAsia" w:ascii="宋体" w:hAnsi="宋体"/>
          <w:sz w:val="24"/>
        </w:rPr>
        <w:t>(1)合同副本份数：</w:t>
      </w:r>
      <w:r>
        <w:rPr>
          <w:rFonts w:hint="eastAsia" w:ascii="宋体" w:hAnsi="宋体"/>
          <w:color w:val="FF0000"/>
          <w:sz w:val="24"/>
          <w:u w:val="single"/>
        </w:rPr>
        <w:t>壹</w:t>
      </w:r>
      <w:r>
        <w:rPr>
          <w:rFonts w:hint="eastAsia" w:ascii="宋体" w:hAnsi="宋体"/>
          <w:color w:val="FF0000"/>
          <w:sz w:val="24"/>
          <w:u w:val="single"/>
          <w:lang w:eastAsia="zh-CN"/>
        </w:rPr>
        <w:t>拾</w:t>
      </w:r>
      <w:r>
        <w:rPr>
          <w:rFonts w:hint="eastAsia" w:ascii="宋体" w:hAnsi="宋体"/>
          <w:color w:val="FF0000"/>
          <w:sz w:val="24"/>
          <w:u w:val="single"/>
        </w:rPr>
        <w:t>贰</w:t>
      </w:r>
      <w:r>
        <w:rPr>
          <w:rFonts w:hint="eastAsia" w:ascii="宋体" w:hAnsi="宋体"/>
          <w:sz w:val="24"/>
        </w:rPr>
        <w:t>份，其中发包人：</w:t>
      </w:r>
      <w:r>
        <w:rPr>
          <w:rFonts w:hint="eastAsia" w:ascii="宋体" w:hAnsi="宋体"/>
          <w:sz w:val="24"/>
          <w:u w:val="single"/>
        </w:rPr>
        <w:t>捌</w:t>
      </w:r>
      <w:r>
        <w:rPr>
          <w:rFonts w:hint="eastAsia" w:ascii="宋体" w:hAnsi="宋体"/>
          <w:sz w:val="24"/>
        </w:rPr>
        <w:t>份，承包人：</w:t>
      </w:r>
      <w:r>
        <w:rPr>
          <w:rFonts w:hint="eastAsia" w:ascii="宋体" w:hAnsi="宋体"/>
          <w:sz w:val="24"/>
          <w:u w:val="single"/>
        </w:rPr>
        <w:t xml:space="preserve"> 叁 </w:t>
      </w:r>
      <w:r>
        <w:rPr>
          <w:rFonts w:hint="eastAsia" w:ascii="宋体" w:hAnsi="宋体"/>
          <w:sz w:val="24"/>
        </w:rPr>
        <w:t>份。</w:t>
      </w:r>
    </w:p>
    <w:p>
      <w:pPr>
        <w:spacing w:line="360" w:lineRule="auto"/>
        <w:ind w:firstLine="480" w:firstLineChars="200"/>
        <w:rPr>
          <w:rFonts w:ascii="宋体" w:hAnsi="宋体"/>
          <w:sz w:val="24"/>
        </w:rPr>
      </w:pPr>
      <w:r>
        <w:rPr>
          <w:rFonts w:hint="eastAsia" w:ascii="宋体" w:hAnsi="宋体"/>
          <w:sz w:val="24"/>
        </w:rPr>
        <w:t>合同副本其它保存单位及份数：</w:t>
      </w:r>
      <w:r>
        <w:rPr>
          <w:rFonts w:hint="eastAsia" w:ascii="宋体" w:hAnsi="宋体"/>
          <w:sz w:val="24"/>
          <w:u w:val="single"/>
        </w:rPr>
        <w:t xml:space="preserve">   /   </w:t>
      </w:r>
      <w:r>
        <w:rPr>
          <w:rFonts w:hint="eastAsia" w:ascii="宋体" w:hAnsi="宋体"/>
          <w:sz w:val="24"/>
        </w:rPr>
        <w:t>保存</w:t>
      </w:r>
      <w:r>
        <w:rPr>
          <w:rFonts w:hint="eastAsia" w:ascii="宋体" w:hAnsi="宋体"/>
          <w:sz w:val="24"/>
          <w:u w:val="single"/>
        </w:rPr>
        <w:t xml:space="preserve">  / </w:t>
      </w:r>
      <w:r>
        <w:rPr>
          <w:rFonts w:hint="eastAsia" w:ascii="宋体" w:hAnsi="宋体"/>
          <w:sz w:val="24"/>
        </w:rPr>
        <w:t>份。</w:t>
      </w:r>
    </w:p>
    <w:p>
      <w:pPr>
        <w:adjustRightInd w:val="0"/>
        <w:snapToGrid w:val="0"/>
        <w:spacing w:line="360" w:lineRule="auto"/>
        <w:jc w:val="left"/>
        <w:rPr>
          <w:rFonts w:ascii="宋体" w:hAnsi="宋体"/>
          <w:kern w:val="0"/>
          <w:sz w:val="24"/>
        </w:rPr>
      </w:pPr>
      <w:r>
        <w:rPr>
          <w:rFonts w:ascii="宋体" w:hAnsi="宋体"/>
          <w:kern w:val="0"/>
          <w:sz w:val="24"/>
        </w:rPr>
        <w:br w:type="page"/>
      </w:r>
    </w:p>
    <w:p>
      <w:pPr>
        <w:adjustRightInd w:val="0"/>
        <w:snapToGrid w:val="0"/>
        <w:spacing w:line="360" w:lineRule="auto"/>
        <w:jc w:val="left"/>
        <w:rPr>
          <w:rFonts w:ascii="宋体" w:hAnsi="宋体"/>
          <w:kern w:val="0"/>
          <w:sz w:val="24"/>
        </w:rPr>
      </w:pPr>
    </w:p>
    <w:p>
      <w:pPr>
        <w:adjustRightInd w:val="0"/>
        <w:snapToGrid w:val="0"/>
        <w:spacing w:line="360" w:lineRule="auto"/>
        <w:jc w:val="center"/>
        <w:rPr>
          <w:rFonts w:ascii="宋体" w:hAnsi="宋体"/>
          <w:b/>
          <w:kern w:val="0"/>
          <w:sz w:val="32"/>
        </w:rPr>
      </w:pPr>
      <w:r>
        <w:rPr>
          <w:rFonts w:hint="eastAsia" w:ascii="宋体" w:hAnsi="宋体"/>
          <w:b/>
          <w:kern w:val="0"/>
          <w:sz w:val="32"/>
        </w:rPr>
        <w:t>补充条款（平湖街道办版）</w:t>
      </w:r>
    </w:p>
    <w:p>
      <w:pPr>
        <w:spacing w:line="460" w:lineRule="exact"/>
        <w:ind w:firstLine="480" w:firstLineChars="200"/>
        <w:rPr>
          <w:rFonts w:ascii="宋体" w:hAnsi="宋体"/>
          <w:sz w:val="24"/>
        </w:rPr>
      </w:pPr>
      <w:r>
        <w:rPr>
          <w:rFonts w:hint="eastAsia" w:ascii="宋体" w:hAnsi="宋体"/>
          <w:sz w:val="24"/>
        </w:rPr>
        <w:t>一、安全文明施工的说明：</w:t>
      </w:r>
    </w:p>
    <w:p>
      <w:pPr>
        <w:spacing w:line="460" w:lineRule="exact"/>
        <w:ind w:firstLine="480" w:firstLineChars="200"/>
        <w:rPr>
          <w:rFonts w:ascii="宋体" w:hAnsi="宋体"/>
          <w:sz w:val="24"/>
        </w:rPr>
      </w:pPr>
      <w:r>
        <w:rPr>
          <w:rFonts w:hint="eastAsia" w:ascii="宋体" w:hAnsi="宋体"/>
          <w:sz w:val="24"/>
        </w:rPr>
        <w:t>监理方、发包人有权根据现场安全文明施工措施的实施情况按实际发生量支付安全文明施工措施费，但最终支付金额以标底公示的安全文明措施费为上限。</w:t>
      </w:r>
    </w:p>
    <w:p>
      <w:pPr>
        <w:spacing w:line="460" w:lineRule="exact"/>
        <w:ind w:firstLine="480" w:firstLineChars="200"/>
        <w:rPr>
          <w:rFonts w:ascii="宋体" w:hAnsi="宋体"/>
          <w:sz w:val="24"/>
        </w:rPr>
      </w:pPr>
      <w:r>
        <w:rPr>
          <w:rFonts w:hint="eastAsia" w:ascii="宋体" w:hAnsi="宋体"/>
          <w:sz w:val="24"/>
        </w:rPr>
        <w:t>二、承包人应按《施工投标承诺书》承诺的时间内向发包人提供履约保函，否则，发包人有权对承包人每延迟一天处罚人民币1000元，违约金累计计算。若承包人接到中标通知书30天后仍未能办理并向发包人提供履约保函的，发包人视为承包人自动放弃本工程中标资料，并有权单方解除施工合同（若已签订并生效）及没收投标保函，同时向建设行政主管部门提请给予不良行为记录。若承包人提供的保函期限不能满足工程实际，则承包人必须在原保函期满前10天内完成等额保函续保，否则按每延迟一天处罚人民币1000元，违约金累计计算。200万元以下工程及按约定不须提交履约保函的可不执行本条款。</w:t>
      </w:r>
    </w:p>
    <w:p>
      <w:pPr>
        <w:spacing w:line="460" w:lineRule="exact"/>
        <w:ind w:firstLine="480" w:firstLineChars="200"/>
        <w:rPr>
          <w:rFonts w:ascii="宋体" w:hAnsi="宋体"/>
          <w:sz w:val="24"/>
        </w:rPr>
      </w:pPr>
      <w:r>
        <w:rPr>
          <w:rFonts w:hint="eastAsia" w:ascii="宋体" w:hAnsi="宋体"/>
          <w:sz w:val="24"/>
        </w:rPr>
        <w:t>三、合同结算办法的补充：</w:t>
      </w:r>
    </w:p>
    <w:p>
      <w:pPr>
        <w:spacing w:line="460" w:lineRule="exact"/>
        <w:ind w:firstLine="480" w:firstLineChars="200"/>
        <w:rPr>
          <w:rFonts w:ascii="宋体" w:hAnsi="宋体"/>
          <w:sz w:val="24"/>
        </w:rPr>
      </w:pPr>
      <w:r>
        <w:rPr>
          <w:rFonts w:hint="eastAsia" w:ascii="宋体" w:hAnsi="宋体"/>
          <w:sz w:val="24"/>
        </w:rPr>
        <w:t>1、招标用的施工图纸中给定的石方数量和土石比例可能与现场实际情况存在差异时，按实际情况计算执行。承包人须按设计图纸及现行的有关规范、规定进行施工。</w:t>
      </w:r>
    </w:p>
    <w:p>
      <w:pPr>
        <w:spacing w:line="460" w:lineRule="exact"/>
        <w:ind w:firstLine="480" w:firstLineChars="200"/>
        <w:rPr>
          <w:rFonts w:ascii="宋体" w:hAnsi="宋体"/>
          <w:sz w:val="24"/>
        </w:rPr>
      </w:pPr>
      <w:r>
        <w:rPr>
          <w:rFonts w:hint="eastAsia" w:ascii="宋体" w:hAnsi="宋体"/>
          <w:sz w:val="24"/>
        </w:rPr>
        <w:t>2、除对于设计变更图纸能准确计量的钢筋混凝土的模板、脚手架及支架措施项目费用按照设计变更程序由发包人对工程量及造价进行确认后纳入结算范围外，其余措施费结算不予调整。</w:t>
      </w:r>
    </w:p>
    <w:p>
      <w:pPr>
        <w:spacing w:line="460" w:lineRule="exact"/>
        <w:ind w:firstLine="480" w:firstLineChars="200"/>
        <w:rPr>
          <w:rFonts w:ascii="宋体" w:hAnsi="宋体"/>
          <w:sz w:val="24"/>
        </w:rPr>
      </w:pPr>
      <w:r>
        <w:rPr>
          <w:rFonts w:hint="eastAsia" w:ascii="宋体" w:hAnsi="宋体"/>
          <w:sz w:val="24"/>
        </w:rPr>
        <w:t>3、商品混凝土运距由承包人自行考虑，已包含在合同价中，结算时不予调整。</w:t>
      </w:r>
    </w:p>
    <w:p>
      <w:pPr>
        <w:spacing w:line="460" w:lineRule="exact"/>
        <w:ind w:firstLine="480" w:firstLineChars="200"/>
        <w:rPr>
          <w:rFonts w:ascii="宋体" w:hAnsi="宋体"/>
          <w:sz w:val="24"/>
        </w:rPr>
      </w:pPr>
      <w:r>
        <w:rPr>
          <w:rFonts w:hint="eastAsia" w:ascii="宋体" w:hAnsi="宋体"/>
          <w:sz w:val="24"/>
        </w:rPr>
        <w:t>4、结算、审计过程中，承包人收到结算、审计核对通知后30日内必须与结算审核、审计单位核对审核结果；承包人被视为接受政府审计部门审定意见的期限为承包人收到结算审计征求意见稿后</w:t>
      </w:r>
      <w:r>
        <w:rPr>
          <w:rFonts w:hint="eastAsia" w:ascii="宋体" w:hAnsi="宋体"/>
          <w:sz w:val="24"/>
          <w:u w:val="single"/>
        </w:rPr>
        <w:t xml:space="preserve">  30  </w:t>
      </w:r>
      <w:r>
        <w:rPr>
          <w:rFonts w:hint="eastAsia" w:ascii="宋体" w:hAnsi="宋体"/>
          <w:sz w:val="24"/>
        </w:rPr>
        <w:t xml:space="preserve"> 天。超过此期限承包人不予回复的视为接受审计结果。</w:t>
      </w:r>
    </w:p>
    <w:p>
      <w:pPr>
        <w:spacing w:line="460" w:lineRule="exact"/>
        <w:ind w:firstLine="480" w:firstLineChars="200"/>
        <w:rPr>
          <w:rFonts w:ascii="宋体" w:hAnsi="宋体"/>
          <w:sz w:val="24"/>
        </w:rPr>
      </w:pPr>
      <w:r>
        <w:rPr>
          <w:rFonts w:hint="eastAsia" w:ascii="宋体" w:hAnsi="宋体"/>
          <w:sz w:val="24"/>
        </w:rPr>
        <w:t>4、工程竣工结算总价：以深圳市龙岗区政府审计部门的审定价为准。按规定不需审计的工程按龙岗区造价管理站备案价或发包人委托第三方造价咨询机构审核的结算价为准。</w:t>
      </w:r>
    </w:p>
    <w:p>
      <w:pPr>
        <w:spacing w:line="460" w:lineRule="exact"/>
        <w:ind w:firstLine="480" w:firstLineChars="200"/>
        <w:rPr>
          <w:rFonts w:ascii="宋体" w:hAnsi="宋体"/>
          <w:sz w:val="24"/>
        </w:rPr>
      </w:pPr>
      <w:r>
        <w:rPr>
          <w:rFonts w:hint="eastAsia" w:ascii="宋体" w:hAnsi="宋体"/>
          <w:sz w:val="24"/>
        </w:rPr>
        <w:t>四、本工程施工过程所有多余的土石方、建（构）筑物及建筑垃圾、废弃物、砍伐的树林以及挖除的树根等必须外运，弃置场必须是取得相关部门认可的，承包人承担运输、弃置过程中产生的一切费用。本工程外运或回购的土石方运距包干，结算时不做调整。</w:t>
      </w:r>
    </w:p>
    <w:p>
      <w:pPr>
        <w:spacing w:line="460" w:lineRule="exact"/>
        <w:ind w:firstLine="480" w:firstLineChars="200"/>
        <w:rPr>
          <w:rFonts w:ascii="宋体" w:hAnsi="宋体"/>
          <w:sz w:val="24"/>
        </w:rPr>
      </w:pPr>
      <w:r>
        <w:rPr>
          <w:rFonts w:hint="eastAsia" w:ascii="宋体" w:hAnsi="宋体"/>
          <w:sz w:val="24"/>
        </w:rPr>
        <w:t>五、承包人在施工过程中必须按施工安全规范及采取预防事故的措施，确保施工安全和第三者安全。施工期间若发生一切安全事故，均由承包人负责所发生事故时应承担的法律责任、抚恤费及经济赔偿费，对此发包人不承担任何责任。</w:t>
      </w:r>
    </w:p>
    <w:p>
      <w:pPr>
        <w:spacing w:line="460" w:lineRule="exact"/>
        <w:ind w:firstLine="480" w:firstLineChars="200"/>
        <w:rPr>
          <w:rFonts w:ascii="宋体" w:hAnsi="宋体"/>
          <w:sz w:val="24"/>
        </w:rPr>
      </w:pPr>
      <w:r>
        <w:rPr>
          <w:rFonts w:hint="eastAsia" w:ascii="宋体" w:hAnsi="宋体"/>
          <w:sz w:val="24"/>
        </w:rPr>
        <w:t>六、由于承包人原因导致工程进度滞后，承包人必须采取有效的赶工措施追赶进度。若工期明显出现严重延误经发包人和监理单位书面通知后仍不采取有效措施以确保竣工工期的，或虽然采取了一定措施但仍表明不能在合同约定的时间内完成施工任务的，发包人有权委托第三方施工，因此发生的一切费用在工程款中扣留，承包人不得拒绝，否则发包人有权中止合同并将承包人清退出场，由此造成的损失由承包人自行承担。</w:t>
      </w:r>
    </w:p>
    <w:p>
      <w:pPr>
        <w:spacing w:line="460" w:lineRule="exact"/>
        <w:ind w:firstLine="480" w:firstLineChars="200"/>
        <w:rPr>
          <w:rFonts w:ascii="宋体" w:hAnsi="宋体"/>
          <w:sz w:val="24"/>
        </w:rPr>
      </w:pPr>
      <w:r>
        <w:rPr>
          <w:rFonts w:hint="eastAsia" w:ascii="宋体" w:hAnsi="宋体"/>
          <w:sz w:val="24"/>
        </w:rPr>
        <w:t>七、按规定由发包人支付的工程检测费、监测费等由承包人先行代付，代付前应经过监理工程师、发包人代表认可，承包人凭收费部门开具的正规发票向发包人办理报销或结算手续。</w:t>
      </w:r>
    </w:p>
    <w:p>
      <w:pPr>
        <w:spacing w:line="460" w:lineRule="exact"/>
        <w:ind w:firstLine="480" w:firstLineChars="200"/>
        <w:rPr>
          <w:rFonts w:ascii="宋体" w:hAnsi="宋体"/>
          <w:sz w:val="24"/>
        </w:rPr>
      </w:pPr>
      <w:r>
        <w:rPr>
          <w:rFonts w:hint="eastAsia" w:ascii="宋体" w:hAnsi="宋体"/>
          <w:sz w:val="24"/>
        </w:rPr>
        <w:t>八、若由政府原因（如规划、政策等）引起的建设规模的调整，或发包人的实际存在的其它原因发生设计变更时，承包人应按发包人的设计变更程序对工程量和造价进行确认，并不得拒绝施工。否则，发包人对承包人每拒绝一次处罚人民币1万元，违约金累计计算。</w:t>
      </w:r>
    </w:p>
    <w:p>
      <w:pPr>
        <w:spacing w:line="460" w:lineRule="exact"/>
        <w:ind w:firstLine="480" w:firstLineChars="200"/>
        <w:rPr>
          <w:rFonts w:ascii="宋体" w:hAnsi="宋体"/>
          <w:sz w:val="24"/>
        </w:rPr>
      </w:pPr>
      <w:r>
        <w:rPr>
          <w:rFonts w:hint="eastAsia" w:ascii="宋体" w:hAnsi="宋体"/>
          <w:sz w:val="24"/>
        </w:rPr>
        <w:t>九、承包人应足额向工人、管理人员发放工资，如接欠薪投诉，经调查属实后，发包人有权从工程款中扣除相应的应付工资金额代为发放，对此，发包人还对承包人处以同等金额作为违约罚金。</w:t>
      </w:r>
    </w:p>
    <w:p>
      <w:pPr>
        <w:spacing w:line="460" w:lineRule="exact"/>
        <w:ind w:firstLine="480" w:firstLineChars="200"/>
        <w:rPr>
          <w:rFonts w:ascii="宋体" w:hAnsi="宋体"/>
          <w:sz w:val="24"/>
        </w:rPr>
      </w:pPr>
      <w:r>
        <w:rPr>
          <w:rFonts w:hint="eastAsia" w:ascii="宋体" w:hAnsi="宋体"/>
          <w:sz w:val="24"/>
        </w:rPr>
        <w:t>十、本工程涉及的所有违约罚金必须在当月发生时当月累计计算。违约罚金若有说明在当月进度款中扣除的，则在当月进度款中直接给予扣除；无特别说明的，则承包人必须在申请当月进度款时提前以有效转帐支票方式向发包人提交违约罚金。</w:t>
      </w:r>
    </w:p>
    <w:p>
      <w:pPr>
        <w:spacing w:line="460" w:lineRule="exact"/>
        <w:ind w:firstLine="480" w:firstLineChars="200"/>
        <w:rPr>
          <w:rFonts w:ascii="宋体" w:hAnsi="宋体"/>
          <w:sz w:val="24"/>
        </w:rPr>
      </w:pPr>
      <w:r>
        <w:rPr>
          <w:rFonts w:hint="eastAsia" w:ascii="宋体" w:hAnsi="宋体"/>
          <w:sz w:val="24"/>
        </w:rPr>
        <w:t>十一、承包人和发包人在项目实施过程中均不执行《深圳市建设工程施工合同》“通用条款”中有关涉及“承包人可停止（或暂时停止）施工”内容或相似内容的所有条款，即承包人不得以任何理由为藉口在未经发包人书面同意的前提下擅自作出停工决定，否则视为违约。承包人须无条件接受违约处罚。</w:t>
      </w:r>
    </w:p>
    <w:p>
      <w:pPr>
        <w:spacing w:line="460" w:lineRule="exact"/>
        <w:ind w:firstLine="480" w:firstLineChars="200"/>
        <w:rPr>
          <w:rFonts w:ascii="宋体" w:hAnsi="宋体"/>
          <w:sz w:val="24"/>
        </w:rPr>
      </w:pPr>
      <w:r>
        <w:rPr>
          <w:rFonts w:hint="eastAsia" w:ascii="宋体" w:hAnsi="宋体"/>
          <w:sz w:val="24"/>
        </w:rPr>
        <w:t>十二、本项目发包人不承认承包人对规定的承包内容作出的任何形式的转包和分包，凡因此发生的任何经济、法律纠纷，发包人均不予受理。</w:t>
      </w:r>
    </w:p>
    <w:p>
      <w:pPr>
        <w:spacing w:line="460" w:lineRule="exact"/>
        <w:ind w:firstLine="480" w:firstLineChars="200"/>
        <w:rPr>
          <w:rFonts w:ascii="宋体" w:hAnsi="宋体"/>
          <w:sz w:val="24"/>
        </w:rPr>
      </w:pPr>
      <w:r>
        <w:rPr>
          <w:rFonts w:hint="eastAsia" w:ascii="宋体" w:hAnsi="宋体"/>
          <w:sz w:val="24"/>
        </w:rPr>
        <w:t>十三、承包人已承诺在投标前对现场现状情况已进行充分调查和了解，并承诺承担施工场地安全保卫工作、提供和维修非夜间施工实用的照明、维护设施的全部责任。凡因此项工作未到位或不及时所发生的一切事故和经济责任由承包人承担。</w:t>
      </w:r>
    </w:p>
    <w:p>
      <w:pPr>
        <w:spacing w:line="460" w:lineRule="exact"/>
        <w:ind w:firstLine="480" w:firstLineChars="200"/>
        <w:rPr>
          <w:rFonts w:ascii="宋体" w:hAnsi="宋体"/>
          <w:sz w:val="24"/>
        </w:rPr>
      </w:pPr>
      <w:r>
        <w:rPr>
          <w:rFonts w:hint="eastAsia" w:ascii="宋体" w:hAnsi="宋体"/>
          <w:sz w:val="24"/>
        </w:rPr>
        <w:t>十四、承包人的任何违约行为，除专用条款、通用条款中已约定的处罚外，视承包人违约行为，发包人还可以按以下方式处理，承包人不得提出任何异议或投诉：</w:t>
      </w:r>
    </w:p>
    <w:p>
      <w:pPr>
        <w:spacing w:line="460" w:lineRule="exact"/>
        <w:ind w:firstLine="480" w:firstLineChars="200"/>
        <w:rPr>
          <w:rFonts w:ascii="宋体" w:hAnsi="宋体"/>
          <w:sz w:val="24"/>
        </w:rPr>
      </w:pPr>
      <w:r>
        <w:rPr>
          <w:rFonts w:hint="eastAsia" w:ascii="宋体" w:hAnsi="宋体"/>
          <w:sz w:val="24"/>
        </w:rPr>
        <w:t>（1）</w:t>
      </w:r>
      <w:r>
        <w:rPr>
          <w:rFonts w:hint="eastAsia" w:ascii="宋体" w:hAnsi="宋体"/>
          <w:sz w:val="24"/>
        </w:rPr>
        <w:tab/>
      </w:r>
      <w:r>
        <w:rPr>
          <w:rFonts w:hint="eastAsia" w:ascii="宋体" w:hAnsi="宋体"/>
          <w:sz w:val="24"/>
        </w:rPr>
        <w:t>向建设行政主管部门申请，对承包人给予不良行为记录或红色警示。</w:t>
      </w:r>
    </w:p>
    <w:p>
      <w:pPr>
        <w:spacing w:line="460" w:lineRule="exact"/>
        <w:ind w:firstLine="480" w:firstLineChars="200"/>
        <w:rPr>
          <w:rFonts w:ascii="宋体" w:hAnsi="宋体"/>
          <w:sz w:val="24"/>
        </w:rPr>
      </w:pPr>
      <w:r>
        <w:rPr>
          <w:rFonts w:hint="eastAsia" w:ascii="宋体" w:hAnsi="宋体"/>
          <w:sz w:val="24"/>
        </w:rPr>
        <w:t>（2）</w:t>
      </w:r>
      <w:r>
        <w:rPr>
          <w:rFonts w:hint="eastAsia" w:ascii="宋体" w:hAnsi="宋体"/>
          <w:sz w:val="24"/>
        </w:rPr>
        <w:tab/>
      </w:r>
      <w:r>
        <w:rPr>
          <w:rFonts w:hint="eastAsia" w:ascii="宋体" w:hAnsi="宋体"/>
          <w:sz w:val="24"/>
        </w:rPr>
        <w:t>2年内不得参与发包人投资工程项目的投标。</w:t>
      </w:r>
    </w:p>
    <w:p>
      <w:pPr>
        <w:snapToGrid w:val="0"/>
        <w:spacing w:line="540" w:lineRule="exact"/>
        <w:ind w:firstLine="480" w:firstLineChars="200"/>
        <w:jc w:val="left"/>
        <w:rPr>
          <w:rFonts w:ascii="宋体" w:hAnsi="宋体"/>
          <w:sz w:val="24"/>
        </w:rPr>
      </w:pPr>
      <w:r>
        <w:rPr>
          <w:rFonts w:hint="eastAsia" w:ascii="宋体" w:hAnsi="宋体"/>
          <w:sz w:val="24"/>
        </w:rPr>
        <w:t>十五、履约评价。</w:t>
      </w:r>
    </w:p>
    <w:p>
      <w:pPr>
        <w:snapToGrid w:val="0"/>
        <w:spacing w:line="540" w:lineRule="exact"/>
        <w:ind w:firstLine="480" w:firstLineChars="200"/>
        <w:jc w:val="left"/>
        <w:rPr>
          <w:rFonts w:ascii="宋体" w:hAnsi="宋体"/>
          <w:sz w:val="24"/>
        </w:rPr>
      </w:pPr>
      <w:r>
        <w:rPr>
          <w:rFonts w:hint="eastAsia" w:ascii="宋体" w:hAnsi="宋体"/>
          <w:sz w:val="24"/>
        </w:rPr>
        <w:t>1、发包人可定期按照深圳市、区建设局或街道办制定的履约评价相关规定和细则对承包人的合同履约情况进行评价。若承包人的履约评价等级为不合格，发包人有权拒绝承包人参加发包人的任何其他工程的投标或承接新的工程。</w:t>
      </w:r>
    </w:p>
    <w:p>
      <w:pPr>
        <w:snapToGrid w:val="0"/>
        <w:spacing w:line="540" w:lineRule="exact"/>
        <w:ind w:firstLine="480" w:firstLineChars="200"/>
        <w:jc w:val="left"/>
        <w:rPr>
          <w:rFonts w:ascii="宋体" w:hAnsi="宋体"/>
          <w:sz w:val="24"/>
        </w:rPr>
      </w:pPr>
      <w:r>
        <w:rPr>
          <w:rFonts w:hint="eastAsia" w:ascii="宋体" w:hAnsi="宋体"/>
          <w:sz w:val="24"/>
        </w:rPr>
        <w:t>2、每次支付进度款前，发包人可对承包人进行履约评价，若出现评价不合格的情况，发包人有权延期支付工程进度款，同时承包人必须按发包人要求进行整改，直至履约评价合格后方可申请进度款及有关工程费用。</w:t>
      </w:r>
    </w:p>
    <w:p>
      <w:pPr>
        <w:snapToGrid w:val="0"/>
        <w:spacing w:line="540" w:lineRule="exact"/>
        <w:ind w:firstLine="480" w:firstLineChars="200"/>
        <w:jc w:val="left"/>
        <w:rPr>
          <w:rFonts w:ascii="宋体" w:hAnsi="宋体"/>
          <w:sz w:val="24"/>
        </w:rPr>
      </w:pPr>
      <w:r>
        <w:rPr>
          <w:rFonts w:hint="eastAsia" w:ascii="宋体" w:hAnsi="宋体"/>
          <w:sz w:val="24"/>
        </w:rPr>
        <w:t>3、发包人可于双方签订施工合同后七日内进行第一次履约评价，评价主要内容为承包人项目经理及项目管理主要人员（指项目技术负责人、项目副经理、质量主任、安全主任）等到位情况。项目经理到位的可评价为履约基本合格。</w:t>
      </w:r>
    </w:p>
    <w:p>
      <w:pPr>
        <w:snapToGrid w:val="0"/>
        <w:spacing w:line="540" w:lineRule="exact"/>
        <w:ind w:firstLine="480" w:firstLineChars="200"/>
        <w:jc w:val="left"/>
        <w:rPr>
          <w:rFonts w:ascii="宋体" w:hAnsi="宋体"/>
          <w:sz w:val="24"/>
        </w:rPr>
      </w:pPr>
      <w:r>
        <w:rPr>
          <w:rFonts w:hint="eastAsia" w:ascii="宋体" w:hAnsi="宋体"/>
          <w:sz w:val="24"/>
        </w:rPr>
        <w:t>十六、“施工单位承诺施工现场实行劳务工实名制管理”。</w:t>
      </w:r>
    </w:p>
    <w:p>
      <w:pPr>
        <w:snapToGrid w:val="0"/>
        <w:spacing w:line="540" w:lineRule="exact"/>
        <w:ind w:firstLine="480" w:firstLineChars="200"/>
        <w:jc w:val="left"/>
        <w:rPr>
          <w:rFonts w:ascii="宋体" w:hAnsi="宋体"/>
          <w:sz w:val="24"/>
        </w:rPr>
      </w:pPr>
      <w:r>
        <w:rPr>
          <w:rFonts w:hint="eastAsia" w:ascii="宋体" w:hAnsi="宋体"/>
          <w:sz w:val="24"/>
        </w:rPr>
        <w:t>十七、建筑废弃物利用与绿色再生建材</w:t>
      </w:r>
    </w:p>
    <w:p>
      <w:pPr>
        <w:tabs>
          <w:tab w:val="left" w:pos="-540"/>
          <w:tab w:val="left" w:pos="-360"/>
        </w:tabs>
        <w:snapToGrid w:val="0"/>
        <w:spacing w:line="360" w:lineRule="auto"/>
        <w:ind w:firstLine="410" w:firstLineChars="171"/>
        <w:rPr>
          <w:rFonts w:hint="eastAsia" w:ascii="宋体" w:hAnsi="宋体"/>
          <w:sz w:val="24"/>
        </w:rPr>
      </w:pPr>
      <w:r>
        <w:rPr>
          <w:rFonts w:hint="eastAsia" w:ascii="宋体" w:hAnsi="宋体"/>
          <w:sz w:val="24"/>
        </w:rPr>
        <w:t>承包人应按照《关于进一步加强建筑废弃物减排与利用工作的通知》（深府办函[2012]130号）、《深圳市龙岗区人民政府办公室关于印发&lt;龙岗区建筑物拆除及建筑废弃物综合利用管理暂行办法&gt;的通知》（2018.05.24深龙府办规〔2018〕2号）相关要求，在技术指标符合设计要求、同类产品质量标准及满足使用功能的前提下，在指定工程部位全面使用再生建材。在市政项目（含路桥路基回填、稳定层、垫层、道牙及人行道和广场地面铺装、砌筑等分部分项工程）、房屋建筑项目及配套室外工程（含基坑回填、基础和地下室砌筑，其中室外工程参照市政项目）中全面使用再生骨料、再生骨料混凝土制品等再生建材替代同类的传统原生建材。新建工程再生建材使用总量原则上不应低于上述工程部位同类建材需求总量的50%。施工结算时承包人应根据使用情况提供再生建材采购合同、发票等相关证明材料</w:t>
      </w:r>
      <w:r>
        <w:rPr>
          <w:rFonts w:hint="eastAsia" w:ascii="宋体" w:hAnsi="宋体"/>
          <w:sz w:val="24"/>
          <w:lang w:eastAsia="zh-CN"/>
        </w:rPr>
        <w:t>。</w:t>
      </w:r>
    </w:p>
    <w:p>
      <w:pPr>
        <w:tabs>
          <w:tab w:val="left" w:pos="-540"/>
          <w:tab w:val="left" w:pos="-360"/>
        </w:tabs>
        <w:snapToGrid w:val="0"/>
        <w:spacing w:line="360" w:lineRule="auto"/>
        <w:ind w:firstLine="412" w:firstLineChars="171"/>
        <w:rPr>
          <w:rFonts w:hint="eastAsia" w:ascii="宋体" w:hAnsi="宋体"/>
          <w:sz w:val="24"/>
          <w:szCs w:val="24"/>
          <w:lang w:eastAsia="zh-CN"/>
        </w:rPr>
      </w:pPr>
      <w:r>
        <w:rPr>
          <w:rStyle w:val="39"/>
          <w:rFonts w:hint="eastAsia" w:ascii="宋体" w:hAnsi="宋体"/>
          <w:b/>
          <w:sz w:val="24"/>
          <w:lang w:eastAsia="zh-CN"/>
        </w:rPr>
        <w:t>十</w:t>
      </w:r>
      <w:r>
        <w:rPr>
          <w:rStyle w:val="39"/>
          <w:rFonts w:hint="eastAsia"/>
          <w:b/>
          <w:sz w:val="24"/>
          <w:lang w:eastAsia="zh-CN"/>
        </w:rPr>
        <w:t>八、</w:t>
      </w:r>
      <w:r>
        <w:rPr>
          <w:rFonts w:hint="eastAsia" w:ascii="宋体" w:hAnsi="宋体"/>
          <w:sz w:val="24"/>
          <w:szCs w:val="24"/>
          <w:lang w:eastAsia="zh-CN"/>
        </w:rPr>
        <w:t>龙岗区进一步规范政商交往行为告知书</w:t>
      </w:r>
    </w:p>
    <w:p>
      <w:pPr>
        <w:tabs>
          <w:tab w:val="left" w:pos="-540"/>
          <w:tab w:val="left" w:pos="-360"/>
        </w:tabs>
        <w:snapToGrid w:val="0"/>
        <w:spacing w:line="360" w:lineRule="auto"/>
        <w:ind w:firstLine="410" w:firstLineChars="171"/>
        <w:rPr>
          <w:rFonts w:hint="eastAsia" w:ascii="宋体" w:hAnsi="宋体" w:eastAsia="宋体"/>
          <w:sz w:val="24"/>
          <w:szCs w:val="24"/>
          <w:lang w:eastAsia="zh-CN"/>
        </w:rPr>
      </w:pPr>
      <w:r>
        <w:rPr>
          <w:rFonts w:hint="eastAsia" w:ascii="宋体" w:hAnsi="宋体"/>
          <w:sz w:val="24"/>
          <w:szCs w:val="24"/>
          <w:lang w:eastAsia="zh-CN"/>
        </w:rPr>
        <w:t>承包人已充分了解以下告知内容，并同意切实做到“十个不得”：</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为深入构建亲清新型政商关系，努力打造尊商、亲商、助商、安商良好营商环境，龙岗区委区政府制定了《龙岗区公职人员政商交往“十个不准”》，严明公职人员在政商交往中的纪律要求。</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请参与龙岗建设的广大企业及其从业人员，严格监督我区公职人员落实“十个不准”，并在与我区公职人员交往中切实做到“十个不得”。</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一、不得向公职人员赠送礼品、礼金、消费卡等财物。</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二、不得违规向公职人员提供宴请、旅游、娱乐等安排。</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三、不得通过打麻将等形式向公职人员输送利益。</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四、不得为公职人员报销应由其个人支付的费用。</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五、不得违规向公职人员及其亲友借贷款。</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六、不得违规将车辆、住房等借给公职人员使用。</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七、不得在招投标中与公职人员搞暗箱操作、围标串标。</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八、不得为利益相关人和公职人员牵线搭桥或者代为传递信息、传递财物。</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九、不得让公职人员在企业违规兼职取酬。</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十、不得为公职人员亲友违规承揽业务提供便利。</w:t>
      </w:r>
    </w:p>
    <w:p>
      <w:pPr>
        <w:keepNext w:val="0"/>
        <w:keepLines w:val="0"/>
        <w:pageBreakBefore w:val="0"/>
        <w:widowControl w:val="0"/>
        <w:tabs>
          <w:tab w:val="left" w:pos="-540"/>
          <w:tab w:val="left" w:pos="-360"/>
        </w:tabs>
        <w:kinsoku/>
        <w:wordWrap/>
        <w:overflowPunct/>
        <w:topLinePunct w:val="0"/>
        <w:autoSpaceDE/>
        <w:autoSpaceDN/>
        <w:bidi w:val="0"/>
        <w:adjustRightInd/>
        <w:snapToGrid w:val="0"/>
        <w:spacing w:line="400" w:lineRule="exact"/>
        <w:ind w:left="0" w:leftChars="0" w:right="0" w:rightChars="0" w:firstLine="410" w:firstLineChars="171"/>
        <w:jc w:val="both"/>
        <w:textAlignment w:val="auto"/>
        <w:outlineLvl w:val="9"/>
        <w:rPr>
          <w:rFonts w:hint="eastAsia" w:ascii="宋体" w:hAnsi="宋体"/>
          <w:sz w:val="24"/>
          <w:szCs w:val="24"/>
        </w:rPr>
      </w:pPr>
      <w:r>
        <w:rPr>
          <w:rFonts w:hint="eastAsia" w:ascii="宋体" w:hAnsi="宋体"/>
          <w:sz w:val="24"/>
          <w:szCs w:val="24"/>
        </w:rPr>
        <w:t>上述“十个不得”，请您严格遵守。同时，在政商交往中，如有发现我区公职人员存在违反“十个不准”的问题，请及时通过网络举报平台或者12388 举报电话等方式，向纪检监察机关反映举报，我们将一律严格保密、一律优先处置、一律严肃查处。</w:t>
      </w:r>
    </w:p>
    <w:p>
      <w:pPr>
        <w:numPr>
          <w:ilvl w:val="0"/>
          <w:numId w:val="3"/>
        </w:numPr>
        <w:snapToGrid w:val="0"/>
        <w:spacing w:line="540" w:lineRule="exact"/>
        <w:ind w:firstLine="482" w:firstLineChars="200"/>
        <w:jc w:val="left"/>
        <w:rPr>
          <w:rFonts w:hint="eastAsia" w:ascii="宋体" w:hAnsi="宋体"/>
          <w:b/>
          <w:bCs/>
          <w:color w:val="FF0000"/>
          <w:sz w:val="24"/>
          <w:szCs w:val="24"/>
          <w:lang w:eastAsia="zh-CN"/>
        </w:rPr>
      </w:pPr>
      <w:r>
        <w:rPr>
          <w:rFonts w:hint="eastAsia" w:ascii="宋体" w:hAnsi="宋体"/>
          <w:b/>
          <w:bCs/>
          <w:color w:val="FF0000"/>
          <w:sz w:val="24"/>
          <w:szCs w:val="24"/>
          <w:lang w:eastAsia="zh-CN"/>
        </w:rPr>
        <w:t>承包人需配备的项目管理班子与机械设备要求如下表：</w:t>
      </w:r>
    </w:p>
    <w:p>
      <w:pPr>
        <w:numPr>
          <w:ilvl w:val="0"/>
          <w:numId w:val="0"/>
        </w:numPr>
        <w:snapToGrid w:val="0"/>
        <w:spacing w:line="540" w:lineRule="exact"/>
        <w:jc w:val="left"/>
        <w:rPr>
          <w:rFonts w:hint="eastAsia" w:ascii="宋体" w:hAnsi="宋体"/>
          <w:color w:val="FF0000"/>
          <w:sz w:val="24"/>
          <w:szCs w:val="24"/>
          <w:lang w:eastAsia="zh-CN"/>
        </w:rPr>
      </w:pPr>
      <w:r>
        <w:rPr>
          <w:rFonts w:hint="eastAsia" w:ascii="宋体" w:hAnsi="宋体"/>
          <w:color w:val="FF0000"/>
          <w:sz w:val="24"/>
          <w:szCs w:val="24"/>
          <w:lang w:eastAsia="zh-CN"/>
        </w:rPr>
        <w:t>项目管理团队配备情况表：</w:t>
      </w:r>
    </w:p>
    <w:tbl>
      <w:tblPr>
        <w:tblStyle w:val="46"/>
        <w:tblW w:w="91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2"/>
        <w:gridCol w:w="803"/>
        <w:gridCol w:w="927"/>
        <w:gridCol w:w="1906"/>
        <w:gridCol w:w="1768"/>
        <w:gridCol w:w="1200"/>
        <w:gridCol w:w="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职务</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姓名</w:t>
            </w: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职称</w:t>
            </w: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证书名称、级别</w:t>
            </w: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证号</w:t>
            </w: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专业</w:t>
            </w: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项目负责人</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技术总负责人</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安全员</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施工员</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 w:hRule="atLeast"/>
        </w:trPr>
        <w:tc>
          <w:tcPr>
            <w:tcW w:w="180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r>
              <w:rPr>
                <w:rFonts w:hint="eastAsia" w:ascii="宋体" w:hAnsi="宋体"/>
                <w:color w:val="FF0000"/>
                <w:sz w:val="24"/>
                <w:szCs w:val="24"/>
                <w:vertAlign w:val="baseline"/>
                <w:lang w:eastAsia="zh-CN"/>
              </w:rPr>
              <w:t>档案员</w:t>
            </w:r>
          </w:p>
        </w:tc>
        <w:tc>
          <w:tcPr>
            <w:tcW w:w="8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92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90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7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12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c>
          <w:tcPr>
            <w:tcW w:w="77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tLeast"/>
              <w:jc w:val="center"/>
              <w:textAlignment w:val="auto"/>
              <w:rPr>
                <w:rFonts w:hint="eastAsia" w:ascii="宋体" w:hAnsi="宋体"/>
                <w:color w:val="FF0000"/>
                <w:sz w:val="24"/>
                <w:szCs w:val="24"/>
                <w:vertAlign w:val="baseline"/>
                <w:lang w:eastAsia="zh-CN"/>
              </w:rPr>
            </w:pPr>
          </w:p>
        </w:tc>
      </w:tr>
    </w:tbl>
    <w:p>
      <w:pPr>
        <w:numPr>
          <w:ilvl w:val="0"/>
          <w:numId w:val="0"/>
        </w:numPr>
        <w:snapToGrid w:val="0"/>
        <w:spacing w:line="540" w:lineRule="exact"/>
        <w:jc w:val="left"/>
        <w:rPr>
          <w:rFonts w:hint="eastAsia" w:ascii="宋体" w:hAnsi="宋体"/>
          <w:color w:val="FF0000"/>
          <w:sz w:val="24"/>
          <w:szCs w:val="24"/>
          <w:lang w:eastAsia="zh-CN"/>
        </w:rPr>
      </w:pPr>
      <w:r>
        <w:rPr>
          <w:rFonts w:hint="eastAsia" w:ascii="宋体" w:hAnsi="宋体"/>
          <w:color w:val="FF0000"/>
          <w:sz w:val="24"/>
          <w:szCs w:val="24"/>
          <w:lang w:eastAsia="zh-CN"/>
        </w:rPr>
        <w:t>说明：</w:t>
      </w:r>
      <w:r>
        <w:rPr>
          <w:rFonts w:hint="eastAsia" w:ascii="Calibri" w:hAnsi="Calibri"/>
          <w:color w:val="FF0000"/>
          <w:sz w:val="24"/>
          <w:szCs w:val="24"/>
        </w:rPr>
        <w:t>施工管理团队的构成</w:t>
      </w:r>
      <w:r>
        <w:rPr>
          <w:rFonts w:hint="eastAsia" w:ascii="Calibri" w:hAnsi="Calibri"/>
          <w:color w:val="FF0000"/>
          <w:sz w:val="24"/>
          <w:szCs w:val="24"/>
          <w:lang w:eastAsia="zh-CN"/>
        </w:rPr>
        <w:t>，</w:t>
      </w:r>
      <w:r>
        <w:rPr>
          <w:rFonts w:hint="eastAsia" w:ascii="Calibri" w:hAnsi="Calibri"/>
          <w:color w:val="FF0000"/>
          <w:sz w:val="24"/>
          <w:szCs w:val="24"/>
        </w:rPr>
        <w:t>应专业配备齐全，必须包含</w:t>
      </w:r>
      <w:bookmarkStart w:id="376" w:name="_GoBack"/>
      <w:bookmarkEnd w:id="376"/>
      <w:r>
        <w:rPr>
          <w:rFonts w:hint="eastAsia" w:ascii="Calibri" w:hAnsi="Calibri"/>
          <w:color w:val="FF0000"/>
          <w:sz w:val="24"/>
          <w:szCs w:val="24"/>
        </w:rPr>
        <w:t>项目</w:t>
      </w:r>
      <w:r>
        <w:rPr>
          <w:rFonts w:hint="eastAsia" w:ascii="Calibri" w:hAnsi="Calibri"/>
          <w:color w:val="FF0000"/>
          <w:sz w:val="24"/>
          <w:szCs w:val="24"/>
          <w:lang w:eastAsia="zh-CN"/>
        </w:rPr>
        <w:t>负责人</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rPr>
        <w:t>人，</w:t>
      </w:r>
      <w:r>
        <w:rPr>
          <w:rFonts w:hint="eastAsia" w:ascii="Calibri" w:hAnsi="Calibri"/>
          <w:color w:val="FF0000"/>
          <w:sz w:val="24"/>
          <w:szCs w:val="24"/>
          <w:lang w:eastAsia="zh-CN"/>
        </w:rPr>
        <w:t>技术总负责人</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人，安全员</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人，施工员</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人，档案员</w:t>
      </w:r>
      <w:r>
        <w:rPr>
          <w:rFonts w:hint="eastAsia" w:ascii="Calibri" w:hAnsi="Calibri"/>
          <w:color w:val="FF0000"/>
          <w:sz w:val="24"/>
          <w:szCs w:val="24"/>
          <w:u w:val="single"/>
          <w:lang w:val="en-US" w:eastAsia="zh-CN"/>
        </w:rPr>
        <w:t xml:space="preserve"> 1  </w:t>
      </w:r>
      <w:r>
        <w:rPr>
          <w:rFonts w:hint="eastAsia" w:ascii="Calibri" w:hAnsi="Calibri"/>
          <w:color w:val="FF0000"/>
          <w:sz w:val="24"/>
          <w:szCs w:val="24"/>
          <w:lang w:val="en-US" w:eastAsia="zh-CN"/>
        </w:rPr>
        <w:t>人，</w:t>
      </w:r>
      <w:r>
        <w:rPr>
          <w:rFonts w:hint="eastAsia" w:ascii="Calibri" w:hAnsi="Calibri"/>
          <w:color w:val="FF0000"/>
          <w:sz w:val="24"/>
          <w:szCs w:val="24"/>
          <w:lang w:eastAsia="zh-CN"/>
        </w:rPr>
        <w:t>以上共</w:t>
      </w:r>
      <w:r>
        <w:rPr>
          <w:rFonts w:hint="eastAsia" w:ascii="Calibri" w:hAnsi="Calibri"/>
          <w:color w:val="FF0000"/>
          <w:sz w:val="24"/>
          <w:szCs w:val="24"/>
          <w:u w:val="single"/>
          <w:lang w:val="en-US" w:eastAsia="zh-CN"/>
        </w:rPr>
        <w:t xml:space="preserve"> 5</w:t>
      </w:r>
      <w:r>
        <w:rPr>
          <w:rFonts w:hint="eastAsia" w:ascii="Calibri" w:hAnsi="Calibri"/>
          <w:color w:val="FF0000"/>
          <w:sz w:val="24"/>
          <w:szCs w:val="24"/>
          <w:lang w:val="en-US" w:eastAsia="zh-CN"/>
        </w:rPr>
        <w:t>人。</w:t>
      </w:r>
    </w:p>
    <w:p>
      <w:pPr>
        <w:snapToGrid w:val="0"/>
        <w:spacing w:line="540" w:lineRule="exact"/>
        <w:ind w:firstLine="480" w:firstLineChars="200"/>
        <w:jc w:val="left"/>
        <w:rPr>
          <w:rFonts w:hint="eastAsia"/>
          <w:color w:val="FF0000"/>
          <w:sz w:val="24"/>
          <w:szCs w:val="24"/>
          <w:lang w:eastAsia="zh-CN"/>
        </w:rPr>
      </w:pPr>
      <w:r>
        <w:rPr>
          <w:rFonts w:hint="eastAsia"/>
          <w:color w:val="FF0000"/>
          <w:sz w:val="24"/>
          <w:szCs w:val="24"/>
          <w:lang w:eastAsia="zh-CN"/>
        </w:rPr>
        <w:t>主要机械设备配备情况表：</w:t>
      </w:r>
    </w:p>
    <w:tbl>
      <w:tblPr>
        <w:tblStyle w:val="46"/>
        <w:tblpPr w:leftFromText="180" w:rightFromText="180" w:vertAnchor="text" w:horzAnchor="page" w:tblpX="1182" w:tblpY="45"/>
        <w:tblOverlap w:val="never"/>
        <w:tblW w:w="100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871"/>
        <w:gridCol w:w="1298"/>
        <w:gridCol w:w="809"/>
        <w:gridCol w:w="1314"/>
        <w:gridCol w:w="1955"/>
        <w:gridCol w:w="136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序号</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机械设备名称</w:t>
            </w: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型号规格</w:t>
            </w: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数量</w:t>
            </w: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制造年份</w:t>
            </w: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额定功率（</w:t>
            </w:r>
            <w:r>
              <w:rPr>
                <w:rFonts w:hint="eastAsia"/>
                <w:color w:val="FF0000"/>
                <w:sz w:val="24"/>
                <w:szCs w:val="24"/>
                <w:vertAlign w:val="baseline"/>
                <w:lang w:val="en-US" w:eastAsia="zh-CN"/>
              </w:rPr>
              <w:t>KW</w:t>
            </w:r>
            <w:r>
              <w:rPr>
                <w:rFonts w:hint="eastAsia"/>
                <w:color w:val="FF0000"/>
                <w:sz w:val="24"/>
                <w:szCs w:val="24"/>
                <w:vertAlign w:val="baseline"/>
                <w:lang w:eastAsia="zh-CN"/>
              </w:rPr>
              <w:t>）</w:t>
            </w: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生产能力</w:t>
            </w: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r>
              <w:rPr>
                <w:rFonts w:hint="eastAsia"/>
                <w:color w:val="FF0000"/>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1</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2</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3</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4</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val="en-US" w:eastAsia="zh-CN"/>
              </w:rPr>
            </w:pPr>
            <w:r>
              <w:rPr>
                <w:rFonts w:hint="eastAsia"/>
                <w:color w:val="FF0000"/>
                <w:sz w:val="24"/>
                <w:szCs w:val="24"/>
                <w:vertAlign w:val="baseline"/>
                <w:lang w:val="en-US" w:eastAsia="zh-CN"/>
              </w:rPr>
              <w:t>5</w:t>
            </w:r>
          </w:p>
        </w:tc>
        <w:tc>
          <w:tcPr>
            <w:tcW w:w="187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29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80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14"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9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136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c>
          <w:tcPr>
            <w:tcW w:w="74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jc w:val="center"/>
              <w:textAlignment w:val="auto"/>
              <w:rPr>
                <w:rFonts w:hint="eastAsia"/>
                <w:color w:val="FF0000"/>
                <w:sz w:val="24"/>
                <w:szCs w:val="24"/>
                <w:vertAlign w:val="baseline"/>
                <w:lang w:eastAsia="zh-CN"/>
              </w:rPr>
            </w:pPr>
          </w:p>
        </w:tc>
      </w:tr>
    </w:tbl>
    <w:p>
      <w:pPr>
        <w:snapToGrid w:val="0"/>
        <w:spacing w:line="540" w:lineRule="exact"/>
        <w:ind w:firstLine="420" w:firstLineChars="200"/>
        <w:jc w:val="left"/>
        <w:rPr>
          <w:rFonts w:hint="eastAsia"/>
          <w:lang w:eastAsia="zh-CN"/>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hint="eastAsia" w:ascii="宋体" w:hAnsi="宋体"/>
          <w:b/>
          <w:kern w:val="0"/>
          <w:sz w:val="24"/>
        </w:rPr>
      </w:pPr>
    </w:p>
    <w:p>
      <w:pPr>
        <w:adjustRightInd w:val="0"/>
        <w:snapToGrid w:val="0"/>
        <w:spacing w:line="360" w:lineRule="auto"/>
        <w:rPr>
          <w:rFonts w:ascii="宋体" w:hAnsi="宋体"/>
          <w:b/>
          <w:kern w:val="0"/>
          <w:sz w:val="24"/>
        </w:rPr>
      </w:pPr>
      <w:r>
        <w:rPr>
          <w:rFonts w:hint="eastAsia" w:ascii="宋体" w:hAnsi="宋体"/>
          <w:b/>
          <w:kern w:val="0"/>
          <w:sz w:val="24"/>
        </w:rPr>
        <w:t>附件：</w:t>
      </w:r>
    </w:p>
    <w:p>
      <w:pPr>
        <w:adjustRightInd w:val="0"/>
        <w:snapToGrid w:val="0"/>
        <w:spacing w:line="360" w:lineRule="auto"/>
        <w:jc w:val="center"/>
        <w:rPr>
          <w:rFonts w:ascii="宋体" w:hAnsi="宋体"/>
          <w:b/>
          <w:kern w:val="0"/>
          <w:sz w:val="30"/>
        </w:rPr>
      </w:pPr>
      <w:r>
        <w:rPr>
          <w:rFonts w:hint="eastAsia" w:ascii="宋体" w:hAnsi="宋体"/>
          <w:b/>
          <w:kern w:val="0"/>
          <w:sz w:val="30"/>
        </w:rPr>
        <w:t>工程质量缺陷保修书</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发包人（全称）：</w:t>
      </w:r>
      <w:r>
        <w:rPr>
          <w:rFonts w:hint="eastAsia" w:ascii="宋体" w:hAnsi="宋体"/>
          <w:kern w:val="0"/>
          <w:szCs w:val="21"/>
          <w:u w:val="single"/>
        </w:rPr>
        <w:t xml:space="preserve">深圳市龙岗区平湖街道办事处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承包人（全称）：</w:t>
      </w:r>
      <w:r>
        <w:rPr>
          <w:rFonts w:hint="eastAsia" w:ascii="宋体" w:hAnsi="宋体"/>
          <w:kern w:val="0"/>
          <w:szCs w:val="21"/>
          <w:u w:val="single"/>
          <w:lang w:val="en-US" w:eastAsia="zh-CN"/>
        </w:rPr>
        <w:t xml:space="preserve">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为保证</w:t>
      </w:r>
      <w:r>
        <w:rPr>
          <w:rFonts w:hint="eastAsia" w:ascii="宋体" w:hAnsi="宋体"/>
          <w:kern w:val="0"/>
          <w:szCs w:val="21"/>
          <w:u w:val="single"/>
          <w:lang w:val="en-US" w:eastAsia="zh-CN"/>
        </w:rPr>
        <w:t xml:space="preserve">                                                 （</w:t>
      </w:r>
      <w:r>
        <w:rPr>
          <w:rFonts w:hint="eastAsia" w:ascii="宋体" w:hAnsi="宋体"/>
          <w:kern w:val="0"/>
          <w:szCs w:val="21"/>
        </w:rPr>
        <w:t>工程名称）在合理使用期限内正常使用，发包人和承包人根据《中华人民共和国建筑法</w:t>
      </w:r>
      <w:r>
        <w:rPr>
          <w:rFonts w:hint="eastAsia" w:ascii="宋体" w:hAnsi="宋体"/>
          <w:kern w:val="0"/>
          <w:szCs w:val="21"/>
          <w:lang w:eastAsia="zh-CN"/>
        </w:rPr>
        <w:t>（</w:t>
      </w:r>
      <w:r>
        <w:rPr>
          <w:rFonts w:hint="eastAsia" w:ascii="宋体" w:hAnsi="宋体"/>
          <w:kern w:val="0"/>
          <w:szCs w:val="21"/>
          <w:lang w:val="en-US" w:eastAsia="zh-CN"/>
        </w:rPr>
        <w:t>2019</w:t>
      </w:r>
      <w:r>
        <w:rPr>
          <w:rFonts w:hint="eastAsia" w:ascii="宋体" w:hAnsi="宋体"/>
          <w:kern w:val="0"/>
          <w:szCs w:val="21"/>
          <w:lang w:eastAsia="zh-CN"/>
        </w:rPr>
        <w:t>）修正</w:t>
      </w:r>
      <w:r>
        <w:rPr>
          <w:rFonts w:hint="eastAsia" w:ascii="宋体" w:hAnsi="宋体"/>
          <w:kern w:val="0"/>
          <w:szCs w:val="21"/>
        </w:rPr>
        <w:t>》、《建设工程质量管理条例》、《深圳特区建设工程质量管理条例》，经协商一致，签订工程质量缺陷保修书。承包人在质量缺陷保修期内按照有关规定及双方约定承担工程质量缺陷保修责任。</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一、工程质量缺陷保修范围</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质量缺陷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具体质量缺陷保修范围，双方约定如下：</w:t>
      </w:r>
    </w:p>
    <w:p>
      <w:pPr>
        <w:adjustRightInd w:val="0"/>
        <w:snapToGrid w:val="0"/>
        <w:spacing w:line="360" w:lineRule="auto"/>
        <w:ind w:firstLine="420" w:firstLineChars="200"/>
        <w:rPr>
          <w:rFonts w:ascii="宋体" w:hAnsi="宋体"/>
          <w:kern w:val="0"/>
          <w:szCs w:val="21"/>
          <w:u w:val="single"/>
        </w:rPr>
      </w:pPr>
      <w:r>
        <w:rPr>
          <w:rFonts w:hint="eastAsia" w:ascii="宋体" w:hAnsi="宋体"/>
          <w:kern w:val="0"/>
          <w:szCs w:val="21"/>
          <w:u w:val="single"/>
        </w:rPr>
        <w:t>承包人承建的本合同及补充协议中所有项目</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二、工程质量缺陷保修期</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质量缺陷保修期从工程实际竣工之日算起。单项竣工验收的工程，按单项工程分别计算质量缺陷保修期。</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双方约定本工程质量缺陷保修期如下：</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地基基础工程、主体结构工程为设计文件规定的合理使用年限；</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屋面防水工程、有防水要求的卫生间/房间和外墙面的防渗漏工程为</w:t>
      </w:r>
      <w:r>
        <w:rPr>
          <w:rFonts w:ascii="宋体" w:hAnsi="宋体"/>
          <w:kern w:val="0"/>
          <w:szCs w:val="21"/>
          <w:u w:val="single"/>
        </w:rPr>
        <w:t>5</w:t>
      </w:r>
      <w:r>
        <w:rPr>
          <w:rFonts w:hint="eastAsia" w:ascii="宋体" w:hAnsi="宋体"/>
          <w:kern w:val="0"/>
          <w:szCs w:val="21"/>
        </w:rPr>
        <w:t>年（最低为5年）；</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电气管线工程、给排水管道工程、设备安装工程为</w:t>
      </w:r>
      <w:r>
        <w:rPr>
          <w:rFonts w:ascii="宋体" w:hAnsi="宋体"/>
          <w:kern w:val="0"/>
          <w:szCs w:val="21"/>
          <w:u w:val="single"/>
        </w:rPr>
        <w:t>2</w:t>
      </w:r>
      <w:r>
        <w:rPr>
          <w:rFonts w:hint="eastAsia" w:ascii="宋体" w:hAnsi="宋体"/>
          <w:kern w:val="0"/>
          <w:szCs w:val="21"/>
        </w:rPr>
        <w:t>年（最低为2年）；</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供热和供冷系统工程为</w:t>
      </w:r>
      <w:r>
        <w:rPr>
          <w:rFonts w:ascii="宋体" w:hAnsi="宋体"/>
          <w:kern w:val="0"/>
          <w:szCs w:val="21"/>
          <w:u w:val="single"/>
        </w:rPr>
        <w:t>2</w:t>
      </w:r>
      <w:r>
        <w:rPr>
          <w:rFonts w:hint="eastAsia" w:ascii="宋体" w:hAnsi="宋体"/>
          <w:kern w:val="0"/>
          <w:szCs w:val="21"/>
        </w:rPr>
        <w:t>个（最低为2个）采暖期、供冷期；</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装饰装修工程为</w:t>
      </w:r>
      <w:r>
        <w:rPr>
          <w:rFonts w:ascii="宋体" w:hAnsi="宋体"/>
          <w:kern w:val="0"/>
          <w:szCs w:val="21"/>
          <w:u w:val="single"/>
        </w:rPr>
        <w:t>2</w:t>
      </w:r>
      <w:r>
        <w:rPr>
          <w:rFonts w:hint="eastAsia" w:ascii="宋体" w:hAnsi="宋体"/>
          <w:kern w:val="0"/>
          <w:szCs w:val="21"/>
        </w:rPr>
        <w:t>年；</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其他项目保修期约定：</w:t>
      </w:r>
    </w:p>
    <w:p>
      <w:pPr>
        <w:adjustRightInd w:val="0"/>
        <w:snapToGrid w:val="0"/>
        <w:spacing w:line="360" w:lineRule="auto"/>
        <w:ind w:firstLine="420" w:firstLineChars="200"/>
        <w:rPr>
          <w:rFonts w:ascii="宋体" w:hAnsi="宋体"/>
          <w:kern w:val="0"/>
          <w:szCs w:val="21"/>
          <w:u w:val="single"/>
        </w:rPr>
      </w:pPr>
      <w:r>
        <w:rPr>
          <w:rFonts w:hint="eastAsia" w:ascii="宋体" w:hAnsi="宋体"/>
          <w:kern w:val="0"/>
          <w:szCs w:val="21"/>
          <w:u w:val="single"/>
        </w:rPr>
        <w:t>上述项目本合同范围中有则保修，无则不需保修。单独发包的绿化工程、土石方工程、拆除工程保修期3个月；其他项目保修期2年</w:t>
      </w:r>
      <w:r>
        <w:rPr>
          <w:rFonts w:ascii="宋体" w:hAnsi="宋体"/>
          <w:kern w:val="0"/>
          <w:szCs w:val="21"/>
          <w:u w:val="single"/>
        </w:rPr>
        <w:t>。</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三、工程质量缺陷保修责任</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1.属于保修范围内的项目，在保修期内，承包人应在接到保修通知之日后７天内派人修理。承包人不在约定期限内派人修理，发包人可委托其他人员修理。</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2.发生紧急抢修事故的，承包人接到事故通知后，应立即到达事故现场抢修。</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四、工程质量缺陷保修费用</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工程质量缺陷保修费用及相关的损害赔偿责任由造成质量缺陷的责任方承担。</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五、工程质量缺陷保证方式</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工程质量缺陷保证方式可采用以下方式：</w:t>
      </w:r>
    </w:p>
    <w:p>
      <w:pPr>
        <w:adjustRightInd w:val="0"/>
        <w:snapToGrid w:val="0"/>
        <w:spacing w:line="360" w:lineRule="auto"/>
        <w:ind w:firstLine="640" w:firstLineChars="200"/>
        <w:rPr>
          <w:rFonts w:ascii="宋体" w:hAnsi="宋体"/>
          <w:kern w:val="0"/>
          <w:szCs w:val="21"/>
        </w:rPr>
      </w:pPr>
      <w:r>
        <w:rPr>
          <w:rFonts w:hint="eastAsia" w:ascii="MS Mincho" w:hAnsi="MS Mincho" w:eastAsia="MS Mincho" w:cs="MS Mincho"/>
          <w:kern w:val="0"/>
          <w:sz w:val="32"/>
          <w:szCs w:val="21"/>
        </w:rPr>
        <w:t>☑</w:t>
      </w:r>
      <w:r>
        <w:rPr>
          <w:rFonts w:hint="eastAsia" w:ascii="宋体" w:hAnsi="宋体"/>
          <w:kern w:val="0"/>
          <w:szCs w:val="21"/>
        </w:rPr>
        <w:t>工程质量缺陷保修金：</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工程质量缺陷保修金一般不超过施工合同价款的5％，发包人承包人约定本工程的工程质量保修金为施工合同价款的</w:t>
      </w:r>
      <w:r>
        <w:rPr>
          <w:rFonts w:hint="eastAsia" w:ascii="宋体" w:hAnsi="宋体"/>
          <w:kern w:val="0"/>
          <w:szCs w:val="21"/>
          <w:u w:val="single"/>
        </w:rPr>
        <w:t>5</w:t>
      </w:r>
      <w:r>
        <w:rPr>
          <w:rFonts w:hint="eastAsia" w:ascii="宋体" w:hAnsi="宋体"/>
          <w:kern w:val="0"/>
          <w:szCs w:val="21"/>
        </w:rPr>
        <w:t>％，具体为：</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币种：</w:t>
      </w:r>
      <w:r>
        <w:rPr>
          <w:rFonts w:ascii="宋体" w:hAnsi="宋体"/>
          <w:kern w:val="0"/>
          <w:szCs w:val="21"/>
          <w:u w:val="single"/>
        </w:rPr>
        <w:t xml:space="preserve"> 人民币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金额（大写）：</w:t>
      </w:r>
      <w:r>
        <w:rPr>
          <w:rFonts w:hint="eastAsia" w:ascii="宋体" w:hAnsi="宋体"/>
          <w:b/>
          <w:kern w:val="0"/>
          <w:szCs w:val="21"/>
          <w:u w:val="single"/>
          <w:lang w:val="en-US" w:eastAsia="zh-CN"/>
        </w:rPr>
        <w:t xml:space="preserve">                   </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（小写）：</w:t>
      </w:r>
      <w:r>
        <w:rPr>
          <w:rFonts w:hint="eastAsia" w:ascii="宋体" w:hAnsi="宋体"/>
          <w:b/>
          <w:kern w:val="0"/>
          <w:szCs w:val="21"/>
          <w:u w:val="single"/>
          <w:lang w:val="en-US" w:eastAsia="zh-CN"/>
        </w:rPr>
        <w:t xml:space="preserve">                       </w:t>
      </w:r>
      <w:r>
        <w:rPr>
          <w:rFonts w:hint="eastAsia" w:ascii="宋体" w:hAnsi="宋体"/>
          <w:kern w:val="0"/>
          <w:szCs w:val="21"/>
        </w:rPr>
        <w:t>元</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质量缺陷保修金银行利率为：</w:t>
      </w:r>
      <w:r>
        <w:rPr>
          <w:rFonts w:hint="eastAsia" w:ascii="宋体" w:hAnsi="宋体"/>
          <w:kern w:val="0"/>
          <w:szCs w:val="21"/>
          <w:u w:val="single"/>
        </w:rPr>
        <w:t>无利息</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□工程质量保证担保：</w:t>
      </w:r>
    </w:p>
    <w:p>
      <w:pPr>
        <w:adjustRightInd w:val="0"/>
        <w:snapToGrid w:val="0"/>
        <w:spacing w:line="360" w:lineRule="auto"/>
        <w:ind w:firstLine="420" w:firstLineChars="200"/>
        <w:rPr>
          <w:rFonts w:ascii="宋体" w:hAnsi="宋体"/>
          <w:kern w:val="0"/>
          <w:szCs w:val="21"/>
          <w:u w:val="single"/>
        </w:rPr>
      </w:pP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□工程质量保险：</w:t>
      </w:r>
    </w:p>
    <w:p>
      <w:pPr>
        <w:adjustRightInd w:val="0"/>
        <w:snapToGrid w:val="0"/>
        <w:spacing w:line="360" w:lineRule="auto"/>
        <w:ind w:firstLine="420" w:firstLineChars="200"/>
        <w:rPr>
          <w:rFonts w:ascii="宋体" w:hAnsi="宋体"/>
          <w:kern w:val="0"/>
          <w:szCs w:val="21"/>
          <w:u w:val="single"/>
        </w:rPr>
      </w:pP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六、工程质量缺陷保修金的支付</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采用工程质量缺陷保修金方式时，发包人在工程竣工验收合格满二年后第14天内，将剩余工程质量缺陷保修金和利息支付给承包人，但并不免除承包人在保修期内的保修责任。</w:t>
      </w:r>
    </w:p>
    <w:p>
      <w:pPr>
        <w:adjustRightInd w:val="0"/>
        <w:snapToGrid w:val="0"/>
        <w:spacing w:line="360" w:lineRule="auto"/>
        <w:ind w:firstLine="560" w:firstLineChars="200"/>
        <w:rPr>
          <w:rFonts w:ascii="宋体"/>
          <w:kern w:val="0"/>
          <w:sz w:val="28"/>
          <w:szCs w:val="28"/>
        </w:rPr>
      </w:pPr>
      <w:r>
        <w:rPr>
          <w:rFonts w:hint="eastAsia" w:ascii="宋体"/>
          <w:kern w:val="0"/>
          <w:sz w:val="28"/>
          <w:szCs w:val="28"/>
        </w:rPr>
        <w:t>七、其他</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发包人承包人约定的其他工程质量缺陷保修事项：</w:t>
      </w:r>
    </w:p>
    <w:p>
      <w:pPr>
        <w:adjustRightInd w:val="0"/>
        <w:snapToGrid w:val="0"/>
        <w:spacing w:line="360" w:lineRule="auto"/>
        <w:ind w:firstLine="420" w:firstLineChars="200"/>
        <w:rPr>
          <w:rFonts w:ascii="宋体" w:hAnsi="宋体"/>
          <w:kern w:val="0"/>
          <w:szCs w:val="21"/>
          <w:u w:val="single"/>
        </w:rPr>
      </w:pPr>
      <w:r>
        <w:rPr>
          <w:rFonts w:hint="eastAsia" w:ascii="宋体" w:hAnsi="宋体"/>
          <w:kern w:val="0"/>
          <w:szCs w:val="21"/>
          <w:u w:val="single"/>
        </w:rPr>
        <w:t>无</w:t>
      </w: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本《工程质量缺陷保修书》作为施工合同附件由发包人承包人双方共同签署。</w:t>
      </w:r>
    </w:p>
    <w:p>
      <w:pPr>
        <w:adjustRightInd w:val="0"/>
        <w:snapToGrid w:val="0"/>
        <w:spacing w:line="360" w:lineRule="auto"/>
        <w:rPr>
          <w:rFonts w:ascii="宋体" w:hAnsi="宋体"/>
          <w:kern w:val="0"/>
          <w:szCs w:val="21"/>
        </w:rPr>
      </w:pP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发  包  人（公章）：                    承  包  人（公章）：</w:t>
      </w:r>
    </w:p>
    <w:p>
      <w:pPr>
        <w:adjustRightInd w:val="0"/>
        <w:snapToGrid w:val="0"/>
        <w:spacing w:line="360" w:lineRule="auto"/>
        <w:ind w:firstLine="420" w:firstLineChars="200"/>
        <w:rPr>
          <w:rFonts w:ascii="宋体" w:hAnsi="宋体"/>
          <w:kern w:val="0"/>
          <w:szCs w:val="21"/>
        </w:rPr>
      </w:pPr>
    </w:p>
    <w:p>
      <w:pPr>
        <w:adjustRightInd w:val="0"/>
        <w:snapToGrid w:val="0"/>
        <w:spacing w:line="360" w:lineRule="auto"/>
        <w:ind w:firstLine="420" w:firstLineChars="200"/>
        <w:rPr>
          <w:rFonts w:ascii="宋体" w:hAnsi="宋体"/>
          <w:kern w:val="0"/>
          <w:szCs w:val="21"/>
        </w:rPr>
      </w:pPr>
      <w:r>
        <w:rPr>
          <w:rFonts w:hint="eastAsia" w:ascii="宋体" w:hAnsi="宋体"/>
          <w:kern w:val="0"/>
          <w:szCs w:val="21"/>
        </w:rPr>
        <w:t>法定代表人（签字）：                    法定代表人（签字）：</w:t>
      </w:r>
    </w:p>
    <w:p>
      <w:pPr>
        <w:ind w:firstLine="630" w:firstLineChars="300"/>
        <w:rPr>
          <w:rFonts w:ascii="宋体" w:hAnsi="宋体"/>
          <w:kern w:val="0"/>
          <w:szCs w:val="21"/>
        </w:rPr>
      </w:pPr>
    </w:p>
    <w:p>
      <w:pPr>
        <w:ind w:firstLine="1050" w:firstLineChars="500"/>
        <w:rPr>
          <w:rFonts w:ascii="宋体"/>
          <w:kern w:val="0"/>
          <w:szCs w:val="21"/>
        </w:rPr>
      </w:pPr>
      <w:r>
        <w:rPr>
          <w:rFonts w:hint="eastAsia" w:ascii="宋体" w:hAnsi="宋体"/>
          <w:kern w:val="0"/>
          <w:szCs w:val="21"/>
        </w:rPr>
        <w:t>年    月   日                           年   月    日</w:t>
      </w:r>
    </w:p>
    <w:sectPr>
      <w:headerReference r:id="rId7" w:type="first"/>
      <w:footerReference r:id="rId9" w:type="first"/>
      <w:headerReference r:id="rId6" w:type="default"/>
      <w:footerReference r:id="rId8" w:type="default"/>
      <w:pgSz w:w="11907" w:h="16840"/>
      <w:pgMar w:top="1417" w:right="1417" w:bottom="1417" w:left="1417" w:header="851" w:footer="851" w:gutter="0"/>
      <w:pgNumType w:fmt="decimalFullWidt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modern"/>
    <w:pitch w:val="default"/>
    <w:sig w:usb0="A00002FF" w:usb1="28CFFCFA" w:usb2="00000016" w:usb3="00000000" w:csb0="00100001" w:csb1="00000000"/>
  </w:font>
  <w:font w:name="楷体">
    <w:panose1 w:val="02010609060101010101"/>
    <w:charset w:val="86"/>
    <w:family w:val="modern"/>
    <w:pitch w:val="default"/>
    <w:sig w:usb0="800002BF" w:usb1="38CF7CFA" w:usb2="00000016" w:usb3="00000000" w:csb0="00040001" w:csb1="00000000"/>
  </w:font>
  <w:font w:name="PingFang SC Regular">
    <w:altName w:val="微软雅黑"/>
    <w:panose1 w:val="00000000000000000000"/>
    <w:charset w:val="50"/>
    <w:family w:val="auto"/>
    <w:pitch w:val="default"/>
    <w:sig w:usb0="00000000" w:usb1="00000000" w:usb2="00000016" w:usb3="00000000" w:csb0="00140001" w:csb1="00000000"/>
  </w:font>
  <w:font w:name="MS Mincho">
    <w:panose1 w:val="02020609040205080304"/>
    <w:charset w:val="80"/>
    <w:family w:val="modern"/>
    <w:pitch w:val="default"/>
    <w:sig w:usb0="E00002FF" w:usb1="6AC7FDFB" w:usb2="00000012" w:usb3="00000000" w:csb0="4002009F" w:csb1="DFD70000"/>
  </w:font>
  <w:font w:name="Arial Rounded MT Bold">
    <w:panose1 w:val="020F0704030504030204"/>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50"/>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vqhfrIBAABPAwAADgAAAGRycy9lMm9Eb2MueG1srVPBbtswDL0X2D8I&#10;ui9yjKEIjDjFhqLDgKEd0PUDFFmKBUiiICmx8wPtH+y0S+/9rnzHKCVOu+027CJTJPX4Hkkvr0Zr&#10;yE6GqMG1dD6rKJFOQKfdpqUP32/eLyiJibuOG3CypXsZ6dXq3cVy8I2soQfTyUAQxMVm8C3tU/IN&#10;Y1H00vI4Ay8dBhUEyxNew4Z1gQ+Ibg2rq+qSDRA6H0DIGNF7fQzSVcFXSop0p1SUiZiWIrdUzlDO&#10;dT7ZasmbTeC+1+JEg/8DC8u1w6JnqGueONkG/ReU1SJABJVmAiwDpbSQRQOqmVd/qLnvuZdFCzYn&#10;+nOb4v+DFbe7b4HorqX1B0octzijw4+nw8+Xw/MjmVf1ZW7R4GODmfcec9P4CUYc9eSP6MzKRxVs&#10;/qImgnFs9v7cYDkmIvKjRb1YVBgSGJsuiM9en/sQ02cJlmSjpQEnWBrLd19jOqZOKbmagxttTJmi&#10;cb85EDN7WOZ+5JitNK7Hk6A1dHvUM+DwW+pwOykxXxz2Nu/JZITJWE/G1ge96ZHavPCK/uM2IYnC&#10;LVc4wp4K49SKutOG5bV4ey9Zr//B6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OqXm5zwAAAAUB&#10;AAAPAAAAAAAAAAEAIAAAACIAAABkcnMvZG93bnJldi54bWxQSwECFAAUAAAACACHTuJAfvqhfrIB&#10;AABPAwAADgAAAAAAAAABACAAAAAeAQAAZHJzL2Uyb0RvYy54bWxQSwUGAAAAAAYABgBZAQAAQgUA&#10;AAAA&#10;">
          <v:path/>
          <v:fill on="f" focussize="0,0"/>
          <v:stroke on="f" joinstyle="miter"/>
          <v:imagedata o:title=""/>
          <o:lock v:ext="edit"/>
          <v:textbox inset="0mm,0mm,0mm,0mm" style="mso-fit-shape-to-text:t;">
            <w:txbxContent>
              <w:p>
                <w:pPr>
                  <w:pStyle w:val="25"/>
                </w:pPr>
                <w:r>
                  <w:rPr>
                    <w:rFonts w:hint="eastAsia"/>
                  </w:rPr>
                  <w:fldChar w:fldCharType="begin"/>
                </w:r>
                <w:r>
                  <w:instrText xml:space="preserve"> PAGE  \* MERGEFORMAT </w:instrText>
                </w:r>
                <w:r>
                  <w:rPr>
                    <w:rFonts w:hint="eastAsia"/>
                  </w:rPr>
                  <w:fldChar w:fldCharType="separate"/>
                </w:r>
                <w:r>
                  <w:rPr>
                    <w:rFonts w:hint="eastAsia"/>
                  </w:rPr>
                  <w:t>１０１</w:t>
                </w:r>
                <w:r>
                  <w:rPr>
                    <w:rFonts w:hint="eastAsia"/>
                  </w:rPr>
                  <w:fldChar w:fldCharType="end"/>
                </w:r>
              </w:p>
            </w:txbxContent>
          </v:textbox>
        </v:shape>
      </w:pict>
    </w:r>
    <w:sdt>
      <w:sdtPr>
        <w:id w:val="1741979942"/>
        <w:showingPlcHdr/>
      </w:sdtP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n2c/rEBAABPAwAADgAAAGRycy9lMm9Eb2MueG1srVPNahsxEL4X8g5C&#10;91hrQ4pZvA4JISFQkkLaB5C1klegPzSyd/0CyRv01EvvfS4/R0ey12mbW8hFO5oZffN9M7OLy8Ea&#10;spURtHcNnU4qSqQTvtVu3dDv327P55RA4q7lxjvZ0J0Eerk8+7ToQy1nvvOmlZEgiIO6Dw3tUgo1&#10;YyA6aTlMfJAOg8pHyxNe45q1kfeIbg2bVdVn1vvYhuiFBEDvzSFIlwVfKSnSo1IgEzENRW6pnLGc&#10;q3yy5YLX68hDp8WRBn8HC8u1w6InqBueONlE/QbKahE9eJUmwlvmldJCFg2oZlr9p+ap40EWLdgc&#10;CKc2wcfBioft10h029DZBSWOW5zR/sfL/ufv/a9nMq3Qiy3qA9SY+RQwNw3XfsBRj35AZ1Y+qGjz&#10;FzURjGOzd6cGyyERkR/NZ/N5hSGBsfGC+Oz1eYiQ7qS3JBsNjTjB0li+/QLpkDqm5GrO32pjyhSN&#10;+8eBmNnDMvcDx2ylYTUcBa18u0M9PQ6/oQ63kxJz77C3eU9GI47GajQ2Iep1h9SmhReEq01CEoVb&#10;rnCAPRbGqRV1xw3La/H3vWS9/gfL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2fZz+sQEA&#10;AE8DAAAOAAAAAAAAAAEAIAAAAB4BAABkcnMvZTJvRG9jLnhtbFBLBQYAAAAABgAGAFkBAABBBQAA&#10;AAA=&#10;">
          <v:path/>
          <v:fill on="f" focussize="0,0"/>
          <v:stroke on="f" joinstyle="miter"/>
          <v:imagedata o:title=""/>
          <o:lock v:ext="edit"/>
          <v:textbox inset="0mm,0mm,0mm,0mm" style="mso-fit-shape-to-text:t;">
            <w:txbxContent>
              <w:p>
                <w:pPr>
                  <w:pStyle w:val="25"/>
                </w:pPr>
                <w:r>
                  <w:rPr>
                    <w:rFonts w:hint="eastAsia"/>
                  </w:rPr>
                  <w:fldChar w:fldCharType="begin"/>
                </w:r>
                <w:r>
                  <w:instrText xml:space="preserve"> PAGE  \* MERGEFORMAT </w:instrText>
                </w:r>
                <w:r>
                  <w:rPr>
                    <w:rFonts w:hint="eastAsia"/>
                  </w:rPr>
                  <w:fldChar w:fldCharType="separate"/>
                </w:r>
                <w:r>
                  <w:rPr>
                    <w:rFonts w:hint="eastAsia"/>
                  </w:rPr>
                  <w:t>１</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firstLine="540" w:firstLineChars="300"/>
      <w:jc w:val="left"/>
    </w:pPr>
    <w:r>
      <w:rPr>
        <w:rFonts w:hint="eastAsia" w:ascii="宋体" w:hAnsi="宋体"/>
        <w:kern w:val="0"/>
        <w:szCs w:val="21"/>
        <w:u w:val="single"/>
      </w:rPr>
      <w:t>2019年平湖街道今冬明春社区“民生微实事·大盆菜”项目（第二批）—禾花社区“夕阳红”工程建设项目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single" w:color="auto" w:sz="4" w:space="1"/>
      </w:pBdr>
      <w:rPr>
        <w:color w:val="0C0C0C" w:themeColor="text1" w:themeTint="F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A5EF6"/>
    <w:multiLevelType w:val="multilevel"/>
    <w:tmpl w:val="137A5EF6"/>
    <w:lvl w:ilvl="0" w:tentative="0">
      <w:start w:val="1"/>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D620060"/>
    <w:multiLevelType w:val="multilevel"/>
    <w:tmpl w:val="4D620060"/>
    <w:lvl w:ilvl="0" w:tentative="0">
      <w:start w:val="2"/>
      <w:numFmt w:val="decimalEnclosedParen"/>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60700A78"/>
    <w:multiLevelType w:val="singleLevel"/>
    <w:tmpl w:val="60700A78"/>
    <w:lvl w:ilvl="0" w:tentative="0">
      <w:start w:val="19"/>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dit="readOnly" w:enforcement="0"/>
  <w:defaultTabStop w:val="420"/>
  <w:drawingGridHorizontalSpacing w:val="105"/>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30B5A"/>
    <w:rsid w:val="000000DD"/>
    <w:rsid w:val="00000178"/>
    <w:rsid w:val="00002ED3"/>
    <w:rsid w:val="00003E5B"/>
    <w:rsid w:val="000047B7"/>
    <w:rsid w:val="000114F3"/>
    <w:rsid w:val="0001395A"/>
    <w:rsid w:val="00015400"/>
    <w:rsid w:val="00017F12"/>
    <w:rsid w:val="00023297"/>
    <w:rsid w:val="00030022"/>
    <w:rsid w:val="00030CFB"/>
    <w:rsid w:val="00037214"/>
    <w:rsid w:val="00037AD9"/>
    <w:rsid w:val="00040425"/>
    <w:rsid w:val="00041F58"/>
    <w:rsid w:val="00042CDC"/>
    <w:rsid w:val="000435DA"/>
    <w:rsid w:val="000440EE"/>
    <w:rsid w:val="000479C4"/>
    <w:rsid w:val="00050F20"/>
    <w:rsid w:val="00054BA4"/>
    <w:rsid w:val="00055D18"/>
    <w:rsid w:val="000601A2"/>
    <w:rsid w:val="000638C9"/>
    <w:rsid w:val="0006455D"/>
    <w:rsid w:val="00066160"/>
    <w:rsid w:val="000661DC"/>
    <w:rsid w:val="00074176"/>
    <w:rsid w:val="00084498"/>
    <w:rsid w:val="000929CC"/>
    <w:rsid w:val="000949B1"/>
    <w:rsid w:val="00095B90"/>
    <w:rsid w:val="000A0F42"/>
    <w:rsid w:val="000A1298"/>
    <w:rsid w:val="000A1DB2"/>
    <w:rsid w:val="000A718D"/>
    <w:rsid w:val="000B73F2"/>
    <w:rsid w:val="000C60E0"/>
    <w:rsid w:val="000D1768"/>
    <w:rsid w:val="000D1D6B"/>
    <w:rsid w:val="000D3BD7"/>
    <w:rsid w:val="000D407C"/>
    <w:rsid w:val="000D5D1A"/>
    <w:rsid w:val="000D7074"/>
    <w:rsid w:val="000D765F"/>
    <w:rsid w:val="000D7A40"/>
    <w:rsid w:val="000E1156"/>
    <w:rsid w:val="000E43A8"/>
    <w:rsid w:val="000F075F"/>
    <w:rsid w:val="000F4CCB"/>
    <w:rsid w:val="000F6375"/>
    <w:rsid w:val="001001F7"/>
    <w:rsid w:val="00104F0C"/>
    <w:rsid w:val="0010503C"/>
    <w:rsid w:val="001057D8"/>
    <w:rsid w:val="001076DA"/>
    <w:rsid w:val="00110953"/>
    <w:rsid w:val="00110A45"/>
    <w:rsid w:val="001111C0"/>
    <w:rsid w:val="001204CA"/>
    <w:rsid w:val="00121190"/>
    <w:rsid w:val="001236D9"/>
    <w:rsid w:val="00127701"/>
    <w:rsid w:val="001327A1"/>
    <w:rsid w:val="00132854"/>
    <w:rsid w:val="001339F0"/>
    <w:rsid w:val="00142356"/>
    <w:rsid w:val="001455A9"/>
    <w:rsid w:val="0014724F"/>
    <w:rsid w:val="00155E6D"/>
    <w:rsid w:val="00160C5B"/>
    <w:rsid w:val="00163C1D"/>
    <w:rsid w:val="00164E1E"/>
    <w:rsid w:val="0017060D"/>
    <w:rsid w:val="0017159B"/>
    <w:rsid w:val="00171D5C"/>
    <w:rsid w:val="00172DBC"/>
    <w:rsid w:val="001749CD"/>
    <w:rsid w:val="00185E52"/>
    <w:rsid w:val="00186952"/>
    <w:rsid w:val="00186EC5"/>
    <w:rsid w:val="00186F2F"/>
    <w:rsid w:val="00190705"/>
    <w:rsid w:val="00190E7F"/>
    <w:rsid w:val="00191878"/>
    <w:rsid w:val="00195011"/>
    <w:rsid w:val="00197195"/>
    <w:rsid w:val="0019785A"/>
    <w:rsid w:val="001A1F66"/>
    <w:rsid w:val="001A35B2"/>
    <w:rsid w:val="001A730A"/>
    <w:rsid w:val="001A7949"/>
    <w:rsid w:val="001A7DFA"/>
    <w:rsid w:val="001B10AA"/>
    <w:rsid w:val="001B7B04"/>
    <w:rsid w:val="001C3126"/>
    <w:rsid w:val="001C3155"/>
    <w:rsid w:val="001C7008"/>
    <w:rsid w:val="001C7C90"/>
    <w:rsid w:val="001C7FF9"/>
    <w:rsid w:val="001D3DAA"/>
    <w:rsid w:val="001D62E1"/>
    <w:rsid w:val="001D738F"/>
    <w:rsid w:val="001E2017"/>
    <w:rsid w:val="001E51A7"/>
    <w:rsid w:val="001E7E4D"/>
    <w:rsid w:val="001F262F"/>
    <w:rsid w:val="001F4084"/>
    <w:rsid w:val="001F457D"/>
    <w:rsid w:val="001F4EFA"/>
    <w:rsid w:val="002023E5"/>
    <w:rsid w:val="00202FFE"/>
    <w:rsid w:val="00203545"/>
    <w:rsid w:val="00205A8D"/>
    <w:rsid w:val="002061FA"/>
    <w:rsid w:val="00212A39"/>
    <w:rsid w:val="002172CF"/>
    <w:rsid w:val="002249AF"/>
    <w:rsid w:val="00224E6D"/>
    <w:rsid w:val="00231056"/>
    <w:rsid w:val="00237D92"/>
    <w:rsid w:val="002439D2"/>
    <w:rsid w:val="00246EAA"/>
    <w:rsid w:val="00250F63"/>
    <w:rsid w:val="002526A5"/>
    <w:rsid w:val="00254F28"/>
    <w:rsid w:val="00256835"/>
    <w:rsid w:val="0026029E"/>
    <w:rsid w:val="00261F19"/>
    <w:rsid w:val="0026350D"/>
    <w:rsid w:val="002720FF"/>
    <w:rsid w:val="0027344B"/>
    <w:rsid w:val="00273D9B"/>
    <w:rsid w:val="00276F40"/>
    <w:rsid w:val="002777BA"/>
    <w:rsid w:val="002778DA"/>
    <w:rsid w:val="0028078A"/>
    <w:rsid w:val="0028103C"/>
    <w:rsid w:val="002818FF"/>
    <w:rsid w:val="00282699"/>
    <w:rsid w:val="0028553D"/>
    <w:rsid w:val="00292578"/>
    <w:rsid w:val="002979AB"/>
    <w:rsid w:val="002A0B48"/>
    <w:rsid w:val="002A113E"/>
    <w:rsid w:val="002A2359"/>
    <w:rsid w:val="002A26C1"/>
    <w:rsid w:val="002A3DD6"/>
    <w:rsid w:val="002A6C87"/>
    <w:rsid w:val="002B1B9E"/>
    <w:rsid w:val="002B659F"/>
    <w:rsid w:val="002C242A"/>
    <w:rsid w:val="002C7346"/>
    <w:rsid w:val="002D1AD8"/>
    <w:rsid w:val="002D30D8"/>
    <w:rsid w:val="002E0CBD"/>
    <w:rsid w:val="002E1D1B"/>
    <w:rsid w:val="002E34B5"/>
    <w:rsid w:val="002E44B8"/>
    <w:rsid w:val="002E4FA2"/>
    <w:rsid w:val="002E6169"/>
    <w:rsid w:val="002E638D"/>
    <w:rsid w:val="002E77E7"/>
    <w:rsid w:val="002E7DF7"/>
    <w:rsid w:val="002F1142"/>
    <w:rsid w:val="002F5C18"/>
    <w:rsid w:val="0030115E"/>
    <w:rsid w:val="003023C2"/>
    <w:rsid w:val="00303A8D"/>
    <w:rsid w:val="00306554"/>
    <w:rsid w:val="00312A58"/>
    <w:rsid w:val="00312DFA"/>
    <w:rsid w:val="003149E3"/>
    <w:rsid w:val="00314EC5"/>
    <w:rsid w:val="003177B5"/>
    <w:rsid w:val="00317D7C"/>
    <w:rsid w:val="00320066"/>
    <w:rsid w:val="0032165D"/>
    <w:rsid w:val="00321FCE"/>
    <w:rsid w:val="00322A48"/>
    <w:rsid w:val="00324B92"/>
    <w:rsid w:val="00325AEE"/>
    <w:rsid w:val="003267C7"/>
    <w:rsid w:val="003276FF"/>
    <w:rsid w:val="00327AE1"/>
    <w:rsid w:val="00331608"/>
    <w:rsid w:val="0033174F"/>
    <w:rsid w:val="00331DE7"/>
    <w:rsid w:val="00336DB0"/>
    <w:rsid w:val="003408F2"/>
    <w:rsid w:val="00342A20"/>
    <w:rsid w:val="003459C0"/>
    <w:rsid w:val="00353E97"/>
    <w:rsid w:val="00354014"/>
    <w:rsid w:val="00354ACE"/>
    <w:rsid w:val="00355093"/>
    <w:rsid w:val="0035557B"/>
    <w:rsid w:val="00355F23"/>
    <w:rsid w:val="00356D1F"/>
    <w:rsid w:val="00362AE4"/>
    <w:rsid w:val="003632C4"/>
    <w:rsid w:val="00363F72"/>
    <w:rsid w:val="00372D2E"/>
    <w:rsid w:val="0037367E"/>
    <w:rsid w:val="00376ECD"/>
    <w:rsid w:val="003774DB"/>
    <w:rsid w:val="003857B3"/>
    <w:rsid w:val="00386A29"/>
    <w:rsid w:val="00387A84"/>
    <w:rsid w:val="00391E6C"/>
    <w:rsid w:val="003921C5"/>
    <w:rsid w:val="003927D0"/>
    <w:rsid w:val="00396506"/>
    <w:rsid w:val="00396590"/>
    <w:rsid w:val="00397136"/>
    <w:rsid w:val="00397F23"/>
    <w:rsid w:val="003A0436"/>
    <w:rsid w:val="003A1D24"/>
    <w:rsid w:val="003A3F46"/>
    <w:rsid w:val="003A42A7"/>
    <w:rsid w:val="003A5727"/>
    <w:rsid w:val="003A5F7A"/>
    <w:rsid w:val="003B0AF6"/>
    <w:rsid w:val="003C29E3"/>
    <w:rsid w:val="003C7497"/>
    <w:rsid w:val="003D33A2"/>
    <w:rsid w:val="003E03CA"/>
    <w:rsid w:val="003F272D"/>
    <w:rsid w:val="003F58EA"/>
    <w:rsid w:val="00401D04"/>
    <w:rsid w:val="00401F15"/>
    <w:rsid w:val="00403D22"/>
    <w:rsid w:val="00406C6F"/>
    <w:rsid w:val="0040786A"/>
    <w:rsid w:val="00407D5D"/>
    <w:rsid w:val="00412391"/>
    <w:rsid w:val="00412918"/>
    <w:rsid w:val="00412B90"/>
    <w:rsid w:val="00427B5C"/>
    <w:rsid w:val="004318A7"/>
    <w:rsid w:val="00434E70"/>
    <w:rsid w:val="00435590"/>
    <w:rsid w:val="004404DC"/>
    <w:rsid w:val="0044329F"/>
    <w:rsid w:val="00443F27"/>
    <w:rsid w:val="00443FCB"/>
    <w:rsid w:val="00450199"/>
    <w:rsid w:val="0045742D"/>
    <w:rsid w:val="0045745B"/>
    <w:rsid w:val="004647A0"/>
    <w:rsid w:val="00465220"/>
    <w:rsid w:val="00473CC6"/>
    <w:rsid w:val="004746FE"/>
    <w:rsid w:val="004756F0"/>
    <w:rsid w:val="00477A57"/>
    <w:rsid w:val="00480BC6"/>
    <w:rsid w:val="004833DD"/>
    <w:rsid w:val="00484792"/>
    <w:rsid w:val="00485415"/>
    <w:rsid w:val="0048739E"/>
    <w:rsid w:val="00487409"/>
    <w:rsid w:val="004931C3"/>
    <w:rsid w:val="004937FA"/>
    <w:rsid w:val="00497CDD"/>
    <w:rsid w:val="004A0E92"/>
    <w:rsid w:val="004A0FBD"/>
    <w:rsid w:val="004A2047"/>
    <w:rsid w:val="004A2E6B"/>
    <w:rsid w:val="004A31AF"/>
    <w:rsid w:val="004A341E"/>
    <w:rsid w:val="004A389D"/>
    <w:rsid w:val="004A3BF7"/>
    <w:rsid w:val="004A4EAF"/>
    <w:rsid w:val="004A6D8B"/>
    <w:rsid w:val="004A74DE"/>
    <w:rsid w:val="004B24F2"/>
    <w:rsid w:val="004B6502"/>
    <w:rsid w:val="004B6897"/>
    <w:rsid w:val="004B6AEB"/>
    <w:rsid w:val="004C0651"/>
    <w:rsid w:val="004C06CB"/>
    <w:rsid w:val="004C5956"/>
    <w:rsid w:val="004C6983"/>
    <w:rsid w:val="004C6AFF"/>
    <w:rsid w:val="004D423F"/>
    <w:rsid w:val="004D5391"/>
    <w:rsid w:val="004D5538"/>
    <w:rsid w:val="004E31EC"/>
    <w:rsid w:val="004E3BB1"/>
    <w:rsid w:val="004E50A1"/>
    <w:rsid w:val="004E50E6"/>
    <w:rsid w:val="004E5B93"/>
    <w:rsid w:val="004F3428"/>
    <w:rsid w:val="0050165A"/>
    <w:rsid w:val="00504965"/>
    <w:rsid w:val="0050677D"/>
    <w:rsid w:val="005077EA"/>
    <w:rsid w:val="005100CE"/>
    <w:rsid w:val="005102CE"/>
    <w:rsid w:val="00510CC8"/>
    <w:rsid w:val="0051228E"/>
    <w:rsid w:val="0051320D"/>
    <w:rsid w:val="0051620A"/>
    <w:rsid w:val="00516B2C"/>
    <w:rsid w:val="00522B85"/>
    <w:rsid w:val="00522CA0"/>
    <w:rsid w:val="00526D06"/>
    <w:rsid w:val="005276F6"/>
    <w:rsid w:val="00530CB5"/>
    <w:rsid w:val="00532C4C"/>
    <w:rsid w:val="0053300B"/>
    <w:rsid w:val="005347DE"/>
    <w:rsid w:val="00535967"/>
    <w:rsid w:val="005367DF"/>
    <w:rsid w:val="00536C73"/>
    <w:rsid w:val="0054266E"/>
    <w:rsid w:val="00554F07"/>
    <w:rsid w:val="005569B5"/>
    <w:rsid w:val="005573CF"/>
    <w:rsid w:val="00562E0A"/>
    <w:rsid w:val="005634C5"/>
    <w:rsid w:val="00563BD9"/>
    <w:rsid w:val="00563C83"/>
    <w:rsid w:val="00564F9F"/>
    <w:rsid w:val="00565245"/>
    <w:rsid w:val="005666F6"/>
    <w:rsid w:val="005669BC"/>
    <w:rsid w:val="00570C6B"/>
    <w:rsid w:val="00571FF0"/>
    <w:rsid w:val="00582EF7"/>
    <w:rsid w:val="005855FF"/>
    <w:rsid w:val="00585FC5"/>
    <w:rsid w:val="00587974"/>
    <w:rsid w:val="00592B74"/>
    <w:rsid w:val="00593BF9"/>
    <w:rsid w:val="005A1FCE"/>
    <w:rsid w:val="005A3BB5"/>
    <w:rsid w:val="005A42FA"/>
    <w:rsid w:val="005A4687"/>
    <w:rsid w:val="005B03DF"/>
    <w:rsid w:val="005B27BA"/>
    <w:rsid w:val="005B47D2"/>
    <w:rsid w:val="005C1788"/>
    <w:rsid w:val="005C1F08"/>
    <w:rsid w:val="005C5746"/>
    <w:rsid w:val="005D022D"/>
    <w:rsid w:val="005D0A08"/>
    <w:rsid w:val="005D3AC1"/>
    <w:rsid w:val="005D5805"/>
    <w:rsid w:val="005D7974"/>
    <w:rsid w:val="005D7E59"/>
    <w:rsid w:val="005E3DAC"/>
    <w:rsid w:val="005E7CF7"/>
    <w:rsid w:val="005F1F61"/>
    <w:rsid w:val="005F2635"/>
    <w:rsid w:val="005F325F"/>
    <w:rsid w:val="005F50F0"/>
    <w:rsid w:val="005F7D55"/>
    <w:rsid w:val="006063FD"/>
    <w:rsid w:val="0061175B"/>
    <w:rsid w:val="0062115A"/>
    <w:rsid w:val="00626E46"/>
    <w:rsid w:val="006320EE"/>
    <w:rsid w:val="00633C90"/>
    <w:rsid w:val="00635C6C"/>
    <w:rsid w:val="00641F20"/>
    <w:rsid w:val="0065173C"/>
    <w:rsid w:val="00653D45"/>
    <w:rsid w:val="0065689B"/>
    <w:rsid w:val="00656FE7"/>
    <w:rsid w:val="00661AB4"/>
    <w:rsid w:val="0066214D"/>
    <w:rsid w:val="00663020"/>
    <w:rsid w:val="00664F3D"/>
    <w:rsid w:val="0066624E"/>
    <w:rsid w:val="006704BC"/>
    <w:rsid w:val="00672EA1"/>
    <w:rsid w:val="00674320"/>
    <w:rsid w:val="00674ADC"/>
    <w:rsid w:val="00674FCA"/>
    <w:rsid w:val="00677512"/>
    <w:rsid w:val="00681CC4"/>
    <w:rsid w:val="00684023"/>
    <w:rsid w:val="0068597D"/>
    <w:rsid w:val="006864F7"/>
    <w:rsid w:val="00686AB3"/>
    <w:rsid w:val="00690CD1"/>
    <w:rsid w:val="00693159"/>
    <w:rsid w:val="00696B8D"/>
    <w:rsid w:val="00697104"/>
    <w:rsid w:val="0069768D"/>
    <w:rsid w:val="00697C59"/>
    <w:rsid w:val="006A084F"/>
    <w:rsid w:val="006A38D1"/>
    <w:rsid w:val="006A3CB2"/>
    <w:rsid w:val="006A49DC"/>
    <w:rsid w:val="006A4D88"/>
    <w:rsid w:val="006A5A14"/>
    <w:rsid w:val="006A5CB9"/>
    <w:rsid w:val="006A74AD"/>
    <w:rsid w:val="006A7C29"/>
    <w:rsid w:val="006B2B41"/>
    <w:rsid w:val="006B431E"/>
    <w:rsid w:val="006C4BC8"/>
    <w:rsid w:val="006C59E8"/>
    <w:rsid w:val="006C64D0"/>
    <w:rsid w:val="006D0171"/>
    <w:rsid w:val="006D0D45"/>
    <w:rsid w:val="006D13F4"/>
    <w:rsid w:val="006D1887"/>
    <w:rsid w:val="006D35BD"/>
    <w:rsid w:val="006D3AC2"/>
    <w:rsid w:val="006D4CB5"/>
    <w:rsid w:val="006F0BC5"/>
    <w:rsid w:val="006F1CA0"/>
    <w:rsid w:val="00704A5A"/>
    <w:rsid w:val="00704E7A"/>
    <w:rsid w:val="00707D0F"/>
    <w:rsid w:val="00713496"/>
    <w:rsid w:val="00713D5F"/>
    <w:rsid w:val="00715B11"/>
    <w:rsid w:val="0071690A"/>
    <w:rsid w:val="0071736F"/>
    <w:rsid w:val="00726A3D"/>
    <w:rsid w:val="007325BF"/>
    <w:rsid w:val="007348E5"/>
    <w:rsid w:val="007403F3"/>
    <w:rsid w:val="007411BB"/>
    <w:rsid w:val="007443BC"/>
    <w:rsid w:val="00744B62"/>
    <w:rsid w:val="00747759"/>
    <w:rsid w:val="00754287"/>
    <w:rsid w:val="007602DB"/>
    <w:rsid w:val="00764A1B"/>
    <w:rsid w:val="007665D2"/>
    <w:rsid w:val="00766E2D"/>
    <w:rsid w:val="00767AC6"/>
    <w:rsid w:val="007711A6"/>
    <w:rsid w:val="007714EC"/>
    <w:rsid w:val="00772454"/>
    <w:rsid w:val="00772D25"/>
    <w:rsid w:val="007817C5"/>
    <w:rsid w:val="00783F9B"/>
    <w:rsid w:val="00784F44"/>
    <w:rsid w:val="00787847"/>
    <w:rsid w:val="00787AAD"/>
    <w:rsid w:val="00787D57"/>
    <w:rsid w:val="00797C70"/>
    <w:rsid w:val="007A0D3A"/>
    <w:rsid w:val="007A43E9"/>
    <w:rsid w:val="007A560A"/>
    <w:rsid w:val="007A7B5D"/>
    <w:rsid w:val="007B0BDC"/>
    <w:rsid w:val="007B4B4F"/>
    <w:rsid w:val="007C29E2"/>
    <w:rsid w:val="007C6DB5"/>
    <w:rsid w:val="007D498D"/>
    <w:rsid w:val="007D4DF0"/>
    <w:rsid w:val="007D7817"/>
    <w:rsid w:val="007E3EFD"/>
    <w:rsid w:val="007E6A12"/>
    <w:rsid w:val="007E6C2E"/>
    <w:rsid w:val="007F56BF"/>
    <w:rsid w:val="00802EEB"/>
    <w:rsid w:val="008106F3"/>
    <w:rsid w:val="00810763"/>
    <w:rsid w:val="00811B4D"/>
    <w:rsid w:val="00815A2C"/>
    <w:rsid w:val="008171A7"/>
    <w:rsid w:val="0081768C"/>
    <w:rsid w:val="00820033"/>
    <w:rsid w:val="00824971"/>
    <w:rsid w:val="00825B0A"/>
    <w:rsid w:val="008268E0"/>
    <w:rsid w:val="00833AA6"/>
    <w:rsid w:val="0083510F"/>
    <w:rsid w:val="0083638A"/>
    <w:rsid w:val="008369E9"/>
    <w:rsid w:val="00840A1A"/>
    <w:rsid w:val="008415F9"/>
    <w:rsid w:val="008455FC"/>
    <w:rsid w:val="0084666B"/>
    <w:rsid w:val="0084782B"/>
    <w:rsid w:val="008545BA"/>
    <w:rsid w:val="008574C9"/>
    <w:rsid w:val="0086059E"/>
    <w:rsid w:val="00867CFB"/>
    <w:rsid w:val="00871521"/>
    <w:rsid w:val="008734E9"/>
    <w:rsid w:val="008754F2"/>
    <w:rsid w:val="0087677F"/>
    <w:rsid w:val="00876E57"/>
    <w:rsid w:val="0088004D"/>
    <w:rsid w:val="00881A87"/>
    <w:rsid w:val="00881D59"/>
    <w:rsid w:val="00882489"/>
    <w:rsid w:val="008828CF"/>
    <w:rsid w:val="0088521D"/>
    <w:rsid w:val="008869B0"/>
    <w:rsid w:val="008873C0"/>
    <w:rsid w:val="0089199C"/>
    <w:rsid w:val="00891A56"/>
    <w:rsid w:val="00893F27"/>
    <w:rsid w:val="008A3ED6"/>
    <w:rsid w:val="008A6D01"/>
    <w:rsid w:val="008A775D"/>
    <w:rsid w:val="008A79DC"/>
    <w:rsid w:val="008B14EF"/>
    <w:rsid w:val="008B2E08"/>
    <w:rsid w:val="008B3599"/>
    <w:rsid w:val="008B6506"/>
    <w:rsid w:val="008B6641"/>
    <w:rsid w:val="008B6A45"/>
    <w:rsid w:val="008B7D08"/>
    <w:rsid w:val="008C0742"/>
    <w:rsid w:val="008C27C5"/>
    <w:rsid w:val="008C64DE"/>
    <w:rsid w:val="008C6E3A"/>
    <w:rsid w:val="008C778C"/>
    <w:rsid w:val="008D0365"/>
    <w:rsid w:val="008D0483"/>
    <w:rsid w:val="008D14BC"/>
    <w:rsid w:val="008D211F"/>
    <w:rsid w:val="008D53F9"/>
    <w:rsid w:val="008D55D3"/>
    <w:rsid w:val="008D6763"/>
    <w:rsid w:val="008E24D0"/>
    <w:rsid w:val="008E6352"/>
    <w:rsid w:val="008E6449"/>
    <w:rsid w:val="008E6581"/>
    <w:rsid w:val="008E7330"/>
    <w:rsid w:val="008E7F8F"/>
    <w:rsid w:val="008F007B"/>
    <w:rsid w:val="008F304A"/>
    <w:rsid w:val="008F542E"/>
    <w:rsid w:val="00900527"/>
    <w:rsid w:val="00900912"/>
    <w:rsid w:val="00903829"/>
    <w:rsid w:val="0091038D"/>
    <w:rsid w:val="009126C4"/>
    <w:rsid w:val="009128D4"/>
    <w:rsid w:val="00913F92"/>
    <w:rsid w:val="00916FE4"/>
    <w:rsid w:val="00917739"/>
    <w:rsid w:val="00917DA4"/>
    <w:rsid w:val="0092070B"/>
    <w:rsid w:val="00921F8B"/>
    <w:rsid w:val="0092468F"/>
    <w:rsid w:val="009266AC"/>
    <w:rsid w:val="00926CD8"/>
    <w:rsid w:val="00934F0B"/>
    <w:rsid w:val="0094363F"/>
    <w:rsid w:val="00950B79"/>
    <w:rsid w:val="00955217"/>
    <w:rsid w:val="009602B2"/>
    <w:rsid w:val="00960EB9"/>
    <w:rsid w:val="00962F00"/>
    <w:rsid w:val="0096481A"/>
    <w:rsid w:val="0096640B"/>
    <w:rsid w:val="00967947"/>
    <w:rsid w:val="00970070"/>
    <w:rsid w:val="009742D1"/>
    <w:rsid w:val="00974ACE"/>
    <w:rsid w:val="00980721"/>
    <w:rsid w:val="00981900"/>
    <w:rsid w:val="009828AD"/>
    <w:rsid w:val="00984C6E"/>
    <w:rsid w:val="00984D0A"/>
    <w:rsid w:val="009866D2"/>
    <w:rsid w:val="00986A1F"/>
    <w:rsid w:val="00986A7C"/>
    <w:rsid w:val="00986CD2"/>
    <w:rsid w:val="00986E77"/>
    <w:rsid w:val="00991FFF"/>
    <w:rsid w:val="00992FA0"/>
    <w:rsid w:val="00994846"/>
    <w:rsid w:val="00994FD2"/>
    <w:rsid w:val="009A00F3"/>
    <w:rsid w:val="009A265C"/>
    <w:rsid w:val="009A42BE"/>
    <w:rsid w:val="009A5D94"/>
    <w:rsid w:val="009A7BE9"/>
    <w:rsid w:val="009B026D"/>
    <w:rsid w:val="009B0442"/>
    <w:rsid w:val="009B32DF"/>
    <w:rsid w:val="009C5D74"/>
    <w:rsid w:val="009C63B5"/>
    <w:rsid w:val="009D3493"/>
    <w:rsid w:val="009D69AB"/>
    <w:rsid w:val="009D6FEE"/>
    <w:rsid w:val="009E2B79"/>
    <w:rsid w:val="009E2CE0"/>
    <w:rsid w:val="009E349C"/>
    <w:rsid w:val="009E57E4"/>
    <w:rsid w:val="009E7665"/>
    <w:rsid w:val="00A0793A"/>
    <w:rsid w:val="00A10BA7"/>
    <w:rsid w:val="00A15283"/>
    <w:rsid w:val="00A15BD9"/>
    <w:rsid w:val="00A15F09"/>
    <w:rsid w:val="00A1746C"/>
    <w:rsid w:val="00A2280A"/>
    <w:rsid w:val="00A231F2"/>
    <w:rsid w:val="00A242F7"/>
    <w:rsid w:val="00A3132D"/>
    <w:rsid w:val="00A31BEF"/>
    <w:rsid w:val="00A32ADD"/>
    <w:rsid w:val="00A36561"/>
    <w:rsid w:val="00A3786C"/>
    <w:rsid w:val="00A430D0"/>
    <w:rsid w:val="00A430D8"/>
    <w:rsid w:val="00A43410"/>
    <w:rsid w:val="00A439FA"/>
    <w:rsid w:val="00A46DE5"/>
    <w:rsid w:val="00A54DC4"/>
    <w:rsid w:val="00A615FA"/>
    <w:rsid w:val="00A6378E"/>
    <w:rsid w:val="00A715D8"/>
    <w:rsid w:val="00A71F34"/>
    <w:rsid w:val="00A74BB1"/>
    <w:rsid w:val="00A770D6"/>
    <w:rsid w:val="00A866D4"/>
    <w:rsid w:val="00A93DE4"/>
    <w:rsid w:val="00A94135"/>
    <w:rsid w:val="00A94B44"/>
    <w:rsid w:val="00A95534"/>
    <w:rsid w:val="00A9742A"/>
    <w:rsid w:val="00AA0716"/>
    <w:rsid w:val="00AA13BF"/>
    <w:rsid w:val="00AA738A"/>
    <w:rsid w:val="00AA7639"/>
    <w:rsid w:val="00AB3A86"/>
    <w:rsid w:val="00AB5F4A"/>
    <w:rsid w:val="00AB7D18"/>
    <w:rsid w:val="00AC1DB5"/>
    <w:rsid w:val="00AC31E8"/>
    <w:rsid w:val="00AC591E"/>
    <w:rsid w:val="00AD184C"/>
    <w:rsid w:val="00AD2A62"/>
    <w:rsid w:val="00AD35EA"/>
    <w:rsid w:val="00AE7080"/>
    <w:rsid w:val="00AF08D6"/>
    <w:rsid w:val="00AF0BAC"/>
    <w:rsid w:val="00AF3F4C"/>
    <w:rsid w:val="00AF7322"/>
    <w:rsid w:val="00B021B1"/>
    <w:rsid w:val="00B1079C"/>
    <w:rsid w:val="00B17D01"/>
    <w:rsid w:val="00B17E29"/>
    <w:rsid w:val="00B213D6"/>
    <w:rsid w:val="00B34A74"/>
    <w:rsid w:val="00B34BEB"/>
    <w:rsid w:val="00B34F4C"/>
    <w:rsid w:val="00B35DE8"/>
    <w:rsid w:val="00B540E1"/>
    <w:rsid w:val="00B54C0B"/>
    <w:rsid w:val="00B569B0"/>
    <w:rsid w:val="00B57866"/>
    <w:rsid w:val="00B61B6C"/>
    <w:rsid w:val="00B64F7F"/>
    <w:rsid w:val="00B6622F"/>
    <w:rsid w:val="00B66FA6"/>
    <w:rsid w:val="00B7196C"/>
    <w:rsid w:val="00B761EE"/>
    <w:rsid w:val="00B76FC1"/>
    <w:rsid w:val="00B82A3F"/>
    <w:rsid w:val="00B834BF"/>
    <w:rsid w:val="00B85F6A"/>
    <w:rsid w:val="00B867FB"/>
    <w:rsid w:val="00B90C67"/>
    <w:rsid w:val="00B92528"/>
    <w:rsid w:val="00B9500D"/>
    <w:rsid w:val="00B965BF"/>
    <w:rsid w:val="00B97C7D"/>
    <w:rsid w:val="00BA0379"/>
    <w:rsid w:val="00BA2757"/>
    <w:rsid w:val="00BA4317"/>
    <w:rsid w:val="00BB01D3"/>
    <w:rsid w:val="00BB0465"/>
    <w:rsid w:val="00BB2F1A"/>
    <w:rsid w:val="00BB2F5A"/>
    <w:rsid w:val="00BB59D1"/>
    <w:rsid w:val="00BB67B5"/>
    <w:rsid w:val="00BC0542"/>
    <w:rsid w:val="00BC6896"/>
    <w:rsid w:val="00BD2DD8"/>
    <w:rsid w:val="00BD4A9E"/>
    <w:rsid w:val="00BD4E5E"/>
    <w:rsid w:val="00BD51B1"/>
    <w:rsid w:val="00BD6D03"/>
    <w:rsid w:val="00BD71B2"/>
    <w:rsid w:val="00BE0523"/>
    <w:rsid w:val="00BE2444"/>
    <w:rsid w:val="00BE4117"/>
    <w:rsid w:val="00BE52D9"/>
    <w:rsid w:val="00BE5F59"/>
    <w:rsid w:val="00BE676F"/>
    <w:rsid w:val="00BF19DA"/>
    <w:rsid w:val="00BF2C6D"/>
    <w:rsid w:val="00BF3256"/>
    <w:rsid w:val="00BF55AF"/>
    <w:rsid w:val="00BF74D1"/>
    <w:rsid w:val="00C036B7"/>
    <w:rsid w:val="00C113AD"/>
    <w:rsid w:val="00C12C06"/>
    <w:rsid w:val="00C140AC"/>
    <w:rsid w:val="00C14186"/>
    <w:rsid w:val="00C143EA"/>
    <w:rsid w:val="00C16FF1"/>
    <w:rsid w:val="00C20E00"/>
    <w:rsid w:val="00C20EA5"/>
    <w:rsid w:val="00C23E30"/>
    <w:rsid w:val="00C25711"/>
    <w:rsid w:val="00C2760E"/>
    <w:rsid w:val="00C30DD0"/>
    <w:rsid w:val="00C33E24"/>
    <w:rsid w:val="00C379B8"/>
    <w:rsid w:val="00C37DEB"/>
    <w:rsid w:val="00C40B54"/>
    <w:rsid w:val="00C45232"/>
    <w:rsid w:val="00C46EFF"/>
    <w:rsid w:val="00C50575"/>
    <w:rsid w:val="00C51EF1"/>
    <w:rsid w:val="00C521B8"/>
    <w:rsid w:val="00C55240"/>
    <w:rsid w:val="00C55C66"/>
    <w:rsid w:val="00C57885"/>
    <w:rsid w:val="00C60357"/>
    <w:rsid w:val="00C609CF"/>
    <w:rsid w:val="00C63821"/>
    <w:rsid w:val="00C655DE"/>
    <w:rsid w:val="00C66968"/>
    <w:rsid w:val="00C7163A"/>
    <w:rsid w:val="00C73B8F"/>
    <w:rsid w:val="00C743F4"/>
    <w:rsid w:val="00C74B1C"/>
    <w:rsid w:val="00C815B4"/>
    <w:rsid w:val="00C81C97"/>
    <w:rsid w:val="00C84065"/>
    <w:rsid w:val="00C85881"/>
    <w:rsid w:val="00C86F76"/>
    <w:rsid w:val="00C93C0B"/>
    <w:rsid w:val="00CA3E15"/>
    <w:rsid w:val="00CA4462"/>
    <w:rsid w:val="00CA5CAD"/>
    <w:rsid w:val="00CA7405"/>
    <w:rsid w:val="00CB15CC"/>
    <w:rsid w:val="00CB31DC"/>
    <w:rsid w:val="00CB49EF"/>
    <w:rsid w:val="00CB5384"/>
    <w:rsid w:val="00CC16EE"/>
    <w:rsid w:val="00CC1790"/>
    <w:rsid w:val="00CC2B99"/>
    <w:rsid w:val="00CC488C"/>
    <w:rsid w:val="00CC6F2E"/>
    <w:rsid w:val="00CC7205"/>
    <w:rsid w:val="00CC758F"/>
    <w:rsid w:val="00CD1D27"/>
    <w:rsid w:val="00CD2D3A"/>
    <w:rsid w:val="00CD2E08"/>
    <w:rsid w:val="00CD3DAC"/>
    <w:rsid w:val="00CD51E6"/>
    <w:rsid w:val="00CD5EE9"/>
    <w:rsid w:val="00CE1E1C"/>
    <w:rsid w:val="00CE200A"/>
    <w:rsid w:val="00CE3DD6"/>
    <w:rsid w:val="00CE4E37"/>
    <w:rsid w:val="00CE593C"/>
    <w:rsid w:val="00CF122C"/>
    <w:rsid w:val="00CF122F"/>
    <w:rsid w:val="00CF53F8"/>
    <w:rsid w:val="00D006A8"/>
    <w:rsid w:val="00D017D4"/>
    <w:rsid w:val="00D06CCD"/>
    <w:rsid w:val="00D0734C"/>
    <w:rsid w:val="00D11393"/>
    <w:rsid w:val="00D12FE2"/>
    <w:rsid w:val="00D13692"/>
    <w:rsid w:val="00D145B2"/>
    <w:rsid w:val="00D202F6"/>
    <w:rsid w:val="00D20816"/>
    <w:rsid w:val="00D241AB"/>
    <w:rsid w:val="00D30D44"/>
    <w:rsid w:val="00D30E4F"/>
    <w:rsid w:val="00D31CEE"/>
    <w:rsid w:val="00D3370D"/>
    <w:rsid w:val="00D3412B"/>
    <w:rsid w:val="00D36926"/>
    <w:rsid w:val="00D3759B"/>
    <w:rsid w:val="00D40BF5"/>
    <w:rsid w:val="00D41947"/>
    <w:rsid w:val="00D47304"/>
    <w:rsid w:val="00D501A5"/>
    <w:rsid w:val="00D519CF"/>
    <w:rsid w:val="00D52F06"/>
    <w:rsid w:val="00D541D8"/>
    <w:rsid w:val="00D54501"/>
    <w:rsid w:val="00D54652"/>
    <w:rsid w:val="00D552FF"/>
    <w:rsid w:val="00D56894"/>
    <w:rsid w:val="00D60DB5"/>
    <w:rsid w:val="00D64B79"/>
    <w:rsid w:val="00D666C6"/>
    <w:rsid w:val="00D71334"/>
    <w:rsid w:val="00D72B9E"/>
    <w:rsid w:val="00D7428A"/>
    <w:rsid w:val="00D80A77"/>
    <w:rsid w:val="00D83157"/>
    <w:rsid w:val="00D83221"/>
    <w:rsid w:val="00D85BE5"/>
    <w:rsid w:val="00D91D6B"/>
    <w:rsid w:val="00D92A6F"/>
    <w:rsid w:val="00D9420B"/>
    <w:rsid w:val="00D949F8"/>
    <w:rsid w:val="00DA09E7"/>
    <w:rsid w:val="00DA2523"/>
    <w:rsid w:val="00DA3F61"/>
    <w:rsid w:val="00DA6B1D"/>
    <w:rsid w:val="00DB446E"/>
    <w:rsid w:val="00DB557E"/>
    <w:rsid w:val="00DB5FE7"/>
    <w:rsid w:val="00DB6F44"/>
    <w:rsid w:val="00DC055B"/>
    <w:rsid w:val="00DC4EA9"/>
    <w:rsid w:val="00DD0A54"/>
    <w:rsid w:val="00DD3C0A"/>
    <w:rsid w:val="00DD4493"/>
    <w:rsid w:val="00DD4545"/>
    <w:rsid w:val="00DE2729"/>
    <w:rsid w:val="00DE31AC"/>
    <w:rsid w:val="00DE4A7E"/>
    <w:rsid w:val="00DE7573"/>
    <w:rsid w:val="00DE7D00"/>
    <w:rsid w:val="00DF1C39"/>
    <w:rsid w:val="00DF2411"/>
    <w:rsid w:val="00DF2B5F"/>
    <w:rsid w:val="00DF2C74"/>
    <w:rsid w:val="00DF35AC"/>
    <w:rsid w:val="00DF545B"/>
    <w:rsid w:val="00DF6F51"/>
    <w:rsid w:val="00DF722E"/>
    <w:rsid w:val="00DF7E89"/>
    <w:rsid w:val="00E01265"/>
    <w:rsid w:val="00E0336E"/>
    <w:rsid w:val="00E078B7"/>
    <w:rsid w:val="00E1103B"/>
    <w:rsid w:val="00E12B55"/>
    <w:rsid w:val="00E2013E"/>
    <w:rsid w:val="00E30B5A"/>
    <w:rsid w:val="00E33EF6"/>
    <w:rsid w:val="00E34088"/>
    <w:rsid w:val="00E3438C"/>
    <w:rsid w:val="00E36265"/>
    <w:rsid w:val="00E40AC3"/>
    <w:rsid w:val="00E426CB"/>
    <w:rsid w:val="00E43CC4"/>
    <w:rsid w:val="00E5093D"/>
    <w:rsid w:val="00E51D80"/>
    <w:rsid w:val="00E523CF"/>
    <w:rsid w:val="00E54ED2"/>
    <w:rsid w:val="00E55D48"/>
    <w:rsid w:val="00E57E48"/>
    <w:rsid w:val="00E65102"/>
    <w:rsid w:val="00E6708E"/>
    <w:rsid w:val="00E670A1"/>
    <w:rsid w:val="00E678F8"/>
    <w:rsid w:val="00E73DC0"/>
    <w:rsid w:val="00E773E7"/>
    <w:rsid w:val="00E8129E"/>
    <w:rsid w:val="00E85B39"/>
    <w:rsid w:val="00E867C2"/>
    <w:rsid w:val="00E868B1"/>
    <w:rsid w:val="00E86967"/>
    <w:rsid w:val="00E879D4"/>
    <w:rsid w:val="00E903D2"/>
    <w:rsid w:val="00E91B4F"/>
    <w:rsid w:val="00E92F30"/>
    <w:rsid w:val="00EA4083"/>
    <w:rsid w:val="00EA5FB4"/>
    <w:rsid w:val="00EB079F"/>
    <w:rsid w:val="00EB48FA"/>
    <w:rsid w:val="00EB5C0D"/>
    <w:rsid w:val="00EB6B9F"/>
    <w:rsid w:val="00EB7983"/>
    <w:rsid w:val="00EC0B18"/>
    <w:rsid w:val="00EC21BA"/>
    <w:rsid w:val="00EC4946"/>
    <w:rsid w:val="00EC64DD"/>
    <w:rsid w:val="00EC7237"/>
    <w:rsid w:val="00EC78A2"/>
    <w:rsid w:val="00ED4F95"/>
    <w:rsid w:val="00EE1FCB"/>
    <w:rsid w:val="00EF2F7D"/>
    <w:rsid w:val="00EF3341"/>
    <w:rsid w:val="00EF40E4"/>
    <w:rsid w:val="00EF76EE"/>
    <w:rsid w:val="00F0179D"/>
    <w:rsid w:val="00F074A2"/>
    <w:rsid w:val="00F13173"/>
    <w:rsid w:val="00F147E6"/>
    <w:rsid w:val="00F14BBE"/>
    <w:rsid w:val="00F152AB"/>
    <w:rsid w:val="00F20FB8"/>
    <w:rsid w:val="00F213E7"/>
    <w:rsid w:val="00F264AF"/>
    <w:rsid w:val="00F319C7"/>
    <w:rsid w:val="00F31E29"/>
    <w:rsid w:val="00F31FC0"/>
    <w:rsid w:val="00F3229A"/>
    <w:rsid w:val="00F32A46"/>
    <w:rsid w:val="00F32CDE"/>
    <w:rsid w:val="00F33AA4"/>
    <w:rsid w:val="00F33AAB"/>
    <w:rsid w:val="00F36017"/>
    <w:rsid w:val="00F43A44"/>
    <w:rsid w:val="00F505CC"/>
    <w:rsid w:val="00F5099D"/>
    <w:rsid w:val="00F511D6"/>
    <w:rsid w:val="00F55E36"/>
    <w:rsid w:val="00F615A5"/>
    <w:rsid w:val="00F64086"/>
    <w:rsid w:val="00F67217"/>
    <w:rsid w:val="00F67E3D"/>
    <w:rsid w:val="00F7032E"/>
    <w:rsid w:val="00F72121"/>
    <w:rsid w:val="00F72A57"/>
    <w:rsid w:val="00F72AA9"/>
    <w:rsid w:val="00F73291"/>
    <w:rsid w:val="00F739BB"/>
    <w:rsid w:val="00F73A97"/>
    <w:rsid w:val="00F74399"/>
    <w:rsid w:val="00F75E7C"/>
    <w:rsid w:val="00F7710C"/>
    <w:rsid w:val="00F77175"/>
    <w:rsid w:val="00F81C9D"/>
    <w:rsid w:val="00F82ADE"/>
    <w:rsid w:val="00F82E6E"/>
    <w:rsid w:val="00F844B0"/>
    <w:rsid w:val="00F965AF"/>
    <w:rsid w:val="00FA0171"/>
    <w:rsid w:val="00FA3364"/>
    <w:rsid w:val="00FA4E13"/>
    <w:rsid w:val="00FA6959"/>
    <w:rsid w:val="00FA69F7"/>
    <w:rsid w:val="00FA6AF2"/>
    <w:rsid w:val="00FA6EA4"/>
    <w:rsid w:val="00FB115C"/>
    <w:rsid w:val="00FB4241"/>
    <w:rsid w:val="00FB5D22"/>
    <w:rsid w:val="00FC0477"/>
    <w:rsid w:val="00FC2993"/>
    <w:rsid w:val="00FD21B4"/>
    <w:rsid w:val="00FD27C0"/>
    <w:rsid w:val="00FD6FBD"/>
    <w:rsid w:val="00FE0169"/>
    <w:rsid w:val="00FE132F"/>
    <w:rsid w:val="00FE2C73"/>
    <w:rsid w:val="00FE2EF9"/>
    <w:rsid w:val="00FE3C38"/>
    <w:rsid w:val="00FE4030"/>
    <w:rsid w:val="00FE4BAC"/>
    <w:rsid w:val="00FE571F"/>
    <w:rsid w:val="00FE6DE9"/>
    <w:rsid w:val="00FF0472"/>
    <w:rsid w:val="00FF0D2A"/>
    <w:rsid w:val="00FF246A"/>
    <w:rsid w:val="00FF2C9E"/>
    <w:rsid w:val="00FF77A1"/>
    <w:rsid w:val="043E5660"/>
    <w:rsid w:val="067A2268"/>
    <w:rsid w:val="06CE4344"/>
    <w:rsid w:val="06FC6DFA"/>
    <w:rsid w:val="08253B4D"/>
    <w:rsid w:val="0A786AD5"/>
    <w:rsid w:val="0ECE48FC"/>
    <w:rsid w:val="10B01934"/>
    <w:rsid w:val="122C78FF"/>
    <w:rsid w:val="12A561C6"/>
    <w:rsid w:val="14432403"/>
    <w:rsid w:val="17D647C3"/>
    <w:rsid w:val="182F6C61"/>
    <w:rsid w:val="1A060A3C"/>
    <w:rsid w:val="1C7A74E2"/>
    <w:rsid w:val="1F221074"/>
    <w:rsid w:val="21A00F0F"/>
    <w:rsid w:val="21E23D08"/>
    <w:rsid w:val="2283121E"/>
    <w:rsid w:val="22F80B93"/>
    <w:rsid w:val="22F941C8"/>
    <w:rsid w:val="2351036B"/>
    <w:rsid w:val="23D16ECC"/>
    <w:rsid w:val="257C149D"/>
    <w:rsid w:val="26070A53"/>
    <w:rsid w:val="26BC6EEB"/>
    <w:rsid w:val="26EE5BFB"/>
    <w:rsid w:val="2704054F"/>
    <w:rsid w:val="2B4266FC"/>
    <w:rsid w:val="2D2B7103"/>
    <w:rsid w:val="2E5D39BD"/>
    <w:rsid w:val="2EF34EE9"/>
    <w:rsid w:val="2FBC47E2"/>
    <w:rsid w:val="30C7244D"/>
    <w:rsid w:val="30D435F0"/>
    <w:rsid w:val="317E41B0"/>
    <w:rsid w:val="33A157B0"/>
    <w:rsid w:val="35794C5A"/>
    <w:rsid w:val="38717284"/>
    <w:rsid w:val="38C700DB"/>
    <w:rsid w:val="38FD6ED7"/>
    <w:rsid w:val="3A481759"/>
    <w:rsid w:val="3B573EAD"/>
    <w:rsid w:val="3CCE3E55"/>
    <w:rsid w:val="3DF95127"/>
    <w:rsid w:val="3E5B617C"/>
    <w:rsid w:val="3FEE7F36"/>
    <w:rsid w:val="40C01117"/>
    <w:rsid w:val="42424393"/>
    <w:rsid w:val="42D7301F"/>
    <w:rsid w:val="457C4B4C"/>
    <w:rsid w:val="4655119B"/>
    <w:rsid w:val="468963D4"/>
    <w:rsid w:val="47E60FE2"/>
    <w:rsid w:val="4B0B6666"/>
    <w:rsid w:val="4DA339CC"/>
    <w:rsid w:val="4DAD76AF"/>
    <w:rsid w:val="4DF2153A"/>
    <w:rsid w:val="4E3D0668"/>
    <w:rsid w:val="50D11D22"/>
    <w:rsid w:val="569813B1"/>
    <w:rsid w:val="56FC1183"/>
    <w:rsid w:val="57543DD4"/>
    <w:rsid w:val="5D14263E"/>
    <w:rsid w:val="5FC0432B"/>
    <w:rsid w:val="5FE04F0C"/>
    <w:rsid w:val="60172F4A"/>
    <w:rsid w:val="6169149B"/>
    <w:rsid w:val="61D10B98"/>
    <w:rsid w:val="655D5453"/>
    <w:rsid w:val="65A906BC"/>
    <w:rsid w:val="67457031"/>
    <w:rsid w:val="69417CFC"/>
    <w:rsid w:val="6CE73BB8"/>
    <w:rsid w:val="6EC557FE"/>
    <w:rsid w:val="7104147D"/>
    <w:rsid w:val="73116450"/>
    <w:rsid w:val="751F5EDF"/>
    <w:rsid w:val="75483BD9"/>
    <w:rsid w:val="75B4523C"/>
    <w:rsid w:val="77550C65"/>
    <w:rsid w:val="78D238C7"/>
    <w:rsid w:val="78E650A7"/>
    <w:rsid w:val="790827AB"/>
    <w:rsid w:val="793262E8"/>
    <w:rsid w:val="7AE44D71"/>
    <w:rsid w:val="7D2D1150"/>
    <w:rsid w:val="7D506333"/>
    <w:rsid w:val="7DC41F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0"/>
    <w:pPr>
      <w:keepNext/>
      <w:keepLines/>
      <w:widowControl/>
      <w:spacing w:before="340" w:after="330"/>
      <w:jc w:val="left"/>
      <w:outlineLvl w:val="0"/>
    </w:pPr>
    <w:rPr>
      <w:rFonts w:ascii="华文细黑"/>
      <w:b/>
      <w:bCs/>
      <w:snapToGrid w:val="0"/>
      <w:kern w:val="0"/>
      <w:sz w:val="28"/>
      <w:szCs w:val="44"/>
    </w:rPr>
  </w:style>
  <w:style w:type="paragraph" w:styleId="3">
    <w:name w:val="heading 2"/>
    <w:basedOn w:val="1"/>
    <w:next w:val="1"/>
    <w:link w:val="48"/>
    <w:qFormat/>
    <w:uiPriority w:val="0"/>
    <w:pPr>
      <w:spacing w:before="260" w:after="260"/>
      <w:jc w:val="center"/>
      <w:outlineLvl w:val="1"/>
    </w:pPr>
    <w:rPr>
      <w:rFonts w:ascii="华文细黑" w:hAnsi="Arial"/>
      <w:b/>
      <w:bCs/>
      <w:kern w:val="0"/>
      <w:sz w:val="44"/>
      <w:szCs w:val="32"/>
    </w:rPr>
  </w:style>
  <w:style w:type="paragraph" w:styleId="4">
    <w:name w:val="heading 3"/>
    <w:basedOn w:val="1"/>
    <w:next w:val="1"/>
    <w:link w:val="49"/>
    <w:qFormat/>
    <w:uiPriority w:val="0"/>
    <w:pPr>
      <w:keepNext/>
      <w:keepLines/>
      <w:widowControl/>
      <w:spacing w:before="260" w:after="260" w:line="416" w:lineRule="auto"/>
      <w:jc w:val="left"/>
      <w:outlineLvl w:val="2"/>
    </w:pPr>
    <w:rPr>
      <w:rFonts w:eastAsia="华文细黑"/>
      <w:bCs/>
      <w:kern w:val="0"/>
      <w:sz w:val="36"/>
      <w:szCs w:val="32"/>
    </w:rPr>
  </w:style>
  <w:style w:type="paragraph" w:styleId="5">
    <w:name w:val="heading 4"/>
    <w:basedOn w:val="1"/>
    <w:next w:val="1"/>
    <w:link w:val="50"/>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5"/>
    <w:basedOn w:val="1"/>
    <w:next w:val="1"/>
    <w:link w:val="51"/>
    <w:qFormat/>
    <w:uiPriority w:val="0"/>
    <w:pPr>
      <w:keepNext/>
      <w:keepLines/>
      <w:widowControl/>
      <w:spacing w:before="280" w:after="290" w:line="376" w:lineRule="auto"/>
      <w:jc w:val="left"/>
      <w:outlineLvl w:val="4"/>
    </w:pPr>
    <w:rPr>
      <w:b/>
      <w:bCs/>
      <w:kern w:val="0"/>
      <w:sz w:val="28"/>
      <w:szCs w:val="28"/>
    </w:rPr>
  </w:style>
  <w:style w:type="paragraph" w:styleId="7">
    <w:name w:val="heading 6"/>
    <w:basedOn w:val="1"/>
    <w:next w:val="1"/>
    <w:link w:val="52"/>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8">
    <w:name w:val="heading 7"/>
    <w:basedOn w:val="1"/>
    <w:next w:val="1"/>
    <w:link w:val="53"/>
    <w:qFormat/>
    <w:uiPriority w:val="0"/>
    <w:pPr>
      <w:keepNext/>
      <w:keepLines/>
      <w:widowControl/>
      <w:spacing w:before="240" w:after="64" w:line="320" w:lineRule="auto"/>
      <w:jc w:val="left"/>
      <w:outlineLvl w:val="6"/>
    </w:pPr>
    <w:rPr>
      <w:b/>
      <w:bCs/>
      <w:kern w:val="0"/>
      <w:sz w:val="24"/>
    </w:rPr>
  </w:style>
  <w:style w:type="paragraph" w:styleId="9">
    <w:name w:val="heading 8"/>
    <w:basedOn w:val="1"/>
    <w:next w:val="1"/>
    <w:link w:val="54"/>
    <w:qFormat/>
    <w:uiPriority w:val="0"/>
    <w:pPr>
      <w:keepNext/>
      <w:keepLines/>
      <w:widowControl/>
      <w:spacing w:before="240" w:after="64" w:line="320" w:lineRule="auto"/>
      <w:jc w:val="left"/>
      <w:outlineLvl w:val="7"/>
    </w:pPr>
    <w:rPr>
      <w:rFonts w:ascii="Arial" w:hAnsi="Arial" w:eastAsia="黑体"/>
      <w:kern w:val="0"/>
      <w:sz w:val="24"/>
    </w:rPr>
  </w:style>
  <w:style w:type="paragraph" w:styleId="10">
    <w:name w:val="heading 9"/>
    <w:basedOn w:val="1"/>
    <w:next w:val="1"/>
    <w:link w:val="55"/>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39">
    <w:name w:val="Default Paragraph Font"/>
    <w:unhideWhenUsed/>
    <w:qFormat/>
    <w:uiPriority w:val="1"/>
  </w:style>
  <w:style w:type="table" w:default="1" w:styleId="45">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63"/>
    <w:unhideWhenUsed/>
    <w:qFormat/>
    <w:uiPriority w:val="0"/>
    <w:rPr>
      <w:b/>
      <w:bCs/>
    </w:rPr>
  </w:style>
  <w:style w:type="paragraph" w:styleId="12">
    <w:name w:val="annotation text"/>
    <w:basedOn w:val="1"/>
    <w:link w:val="56"/>
    <w:qFormat/>
    <w:uiPriority w:val="0"/>
    <w:pPr>
      <w:jc w:val="left"/>
    </w:pPr>
    <w:rPr>
      <w:rFonts w:eastAsiaTheme="minorEastAsia" w:cstheme="minorBidi"/>
    </w:rPr>
  </w:style>
  <w:style w:type="paragraph" w:styleId="13">
    <w:name w:val="toc 7"/>
    <w:basedOn w:val="1"/>
    <w:next w:val="1"/>
    <w:qFormat/>
    <w:uiPriority w:val="39"/>
    <w:pPr>
      <w:widowControl/>
      <w:ind w:left="1440"/>
      <w:jc w:val="left"/>
    </w:pPr>
    <w:rPr>
      <w:kern w:val="0"/>
      <w:sz w:val="18"/>
      <w:szCs w:val="18"/>
    </w:rPr>
  </w:style>
  <w:style w:type="paragraph" w:styleId="14">
    <w:name w:val="Normal Indent"/>
    <w:basedOn w:val="1"/>
    <w:qFormat/>
    <w:uiPriority w:val="0"/>
    <w:pPr>
      <w:ind w:firstLine="420"/>
    </w:pPr>
    <w:rPr>
      <w:szCs w:val="20"/>
    </w:rPr>
  </w:style>
  <w:style w:type="paragraph" w:styleId="15">
    <w:name w:val="Document Map"/>
    <w:basedOn w:val="1"/>
    <w:link w:val="59"/>
    <w:qFormat/>
    <w:uiPriority w:val="0"/>
    <w:pPr>
      <w:widowControl/>
      <w:shd w:val="clear" w:color="auto" w:fill="000080"/>
      <w:jc w:val="left"/>
    </w:pPr>
    <w:rPr>
      <w:rFonts w:eastAsiaTheme="minorEastAsia" w:cstheme="minorBidi"/>
      <w:sz w:val="24"/>
    </w:rPr>
  </w:style>
  <w:style w:type="paragraph" w:styleId="16">
    <w:name w:val="Body Text"/>
    <w:basedOn w:val="1"/>
    <w:link w:val="87"/>
    <w:qFormat/>
    <w:uiPriority w:val="0"/>
    <w:pPr>
      <w:spacing w:line="320" w:lineRule="exact"/>
    </w:pPr>
    <w:rPr>
      <w:b/>
      <w:bCs/>
    </w:rPr>
  </w:style>
  <w:style w:type="paragraph" w:styleId="17">
    <w:name w:val="Body Text Indent"/>
    <w:basedOn w:val="1"/>
    <w:link w:val="71"/>
    <w:qFormat/>
    <w:uiPriority w:val="0"/>
    <w:pPr>
      <w:spacing w:line="360" w:lineRule="auto"/>
      <w:ind w:firstLine="630"/>
    </w:pPr>
    <w:rPr>
      <w:rFonts w:ascii="宋体" w:hAnsi="宋体"/>
      <w:sz w:val="24"/>
      <w:szCs w:val="20"/>
    </w:rPr>
  </w:style>
  <w:style w:type="paragraph" w:styleId="18">
    <w:name w:val="toc 5"/>
    <w:basedOn w:val="1"/>
    <w:next w:val="1"/>
    <w:qFormat/>
    <w:uiPriority w:val="39"/>
    <w:pPr>
      <w:widowControl/>
      <w:ind w:left="960"/>
      <w:jc w:val="left"/>
    </w:pPr>
    <w:rPr>
      <w:kern w:val="0"/>
      <w:sz w:val="18"/>
      <w:szCs w:val="18"/>
    </w:rPr>
  </w:style>
  <w:style w:type="paragraph" w:styleId="19">
    <w:name w:val="toc 3"/>
    <w:basedOn w:val="1"/>
    <w:next w:val="1"/>
    <w:qFormat/>
    <w:uiPriority w:val="39"/>
    <w:pPr>
      <w:widowControl/>
      <w:ind w:left="480"/>
      <w:jc w:val="left"/>
    </w:pPr>
    <w:rPr>
      <w:i/>
      <w:iCs/>
      <w:kern w:val="0"/>
      <w:sz w:val="20"/>
      <w:szCs w:val="20"/>
    </w:rPr>
  </w:style>
  <w:style w:type="paragraph" w:styleId="20">
    <w:name w:val="Plain Text"/>
    <w:basedOn w:val="1"/>
    <w:link w:val="73"/>
    <w:qFormat/>
    <w:uiPriority w:val="0"/>
    <w:rPr>
      <w:rFonts w:ascii="宋体" w:hAnsi="Courier New" w:cs="Courier New"/>
      <w:szCs w:val="21"/>
    </w:rPr>
  </w:style>
  <w:style w:type="paragraph" w:styleId="21">
    <w:name w:val="toc 8"/>
    <w:basedOn w:val="1"/>
    <w:next w:val="1"/>
    <w:qFormat/>
    <w:uiPriority w:val="39"/>
    <w:pPr>
      <w:widowControl/>
      <w:ind w:left="1680"/>
      <w:jc w:val="left"/>
    </w:pPr>
    <w:rPr>
      <w:kern w:val="0"/>
      <w:sz w:val="18"/>
      <w:szCs w:val="18"/>
    </w:rPr>
  </w:style>
  <w:style w:type="paragraph" w:styleId="22">
    <w:name w:val="Date"/>
    <w:basedOn w:val="1"/>
    <w:next w:val="1"/>
    <w:link w:val="76"/>
    <w:qFormat/>
    <w:uiPriority w:val="0"/>
    <w:pPr>
      <w:ind w:left="100" w:leftChars="2500"/>
    </w:pPr>
    <w:rPr>
      <w:rFonts w:eastAsiaTheme="minorEastAsia" w:cstheme="minorBidi"/>
    </w:rPr>
  </w:style>
  <w:style w:type="paragraph" w:styleId="23">
    <w:name w:val="Body Text Indent 2"/>
    <w:basedOn w:val="1"/>
    <w:link w:val="88"/>
    <w:qFormat/>
    <w:uiPriority w:val="0"/>
    <w:pPr>
      <w:ind w:firstLine="640" w:firstLineChars="200"/>
    </w:pPr>
    <w:rPr>
      <w:rFonts w:eastAsia="仿宋_GB2312"/>
      <w:sz w:val="32"/>
    </w:rPr>
  </w:style>
  <w:style w:type="paragraph" w:styleId="24">
    <w:name w:val="Balloon Text"/>
    <w:basedOn w:val="1"/>
    <w:link w:val="58"/>
    <w:qFormat/>
    <w:uiPriority w:val="0"/>
    <w:rPr>
      <w:kern w:val="0"/>
      <w:sz w:val="18"/>
      <w:szCs w:val="18"/>
    </w:rPr>
  </w:style>
  <w:style w:type="paragraph" w:styleId="25">
    <w:name w:val="footer"/>
    <w:basedOn w:val="1"/>
    <w:link w:val="65"/>
    <w:unhideWhenUsed/>
    <w:qFormat/>
    <w:uiPriority w:val="99"/>
    <w:pPr>
      <w:tabs>
        <w:tab w:val="center" w:pos="4153"/>
        <w:tab w:val="right" w:pos="8306"/>
      </w:tabs>
      <w:snapToGrid w:val="0"/>
      <w:jc w:val="left"/>
    </w:pPr>
    <w:rPr>
      <w:sz w:val="18"/>
      <w:szCs w:val="18"/>
    </w:rPr>
  </w:style>
  <w:style w:type="paragraph" w:styleId="26">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pPr>
      <w:widowControl/>
      <w:spacing w:before="120" w:after="120"/>
      <w:jc w:val="left"/>
    </w:pPr>
    <w:rPr>
      <w:b/>
      <w:bCs/>
      <w:caps/>
      <w:kern w:val="0"/>
      <w:sz w:val="20"/>
      <w:szCs w:val="20"/>
    </w:rPr>
  </w:style>
  <w:style w:type="paragraph" w:styleId="28">
    <w:name w:val="toc 4"/>
    <w:basedOn w:val="1"/>
    <w:next w:val="1"/>
    <w:qFormat/>
    <w:uiPriority w:val="39"/>
    <w:pPr>
      <w:widowControl/>
      <w:ind w:left="720"/>
      <w:jc w:val="left"/>
    </w:pPr>
    <w:rPr>
      <w:kern w:val="0"/>
      <w:sz w:val="18"/>
      <w:szCs w:val="18"/>
    </w:rPr>
  </w:style>
  <w:style w:type="paragraph" w:styleId="29">
    <w:name w:val="index heading"/>
    <w:basedOn w:val="1"/>
    <w:next w:val="30"/>
    <w:qFormat/>
    <w:uiPriority w:val="0"/>
  </w:style>
  <w:style w:type="paragraph" w:styleId="30">
    <w:name w:val="index 1"/>
    <w:basedOn w:val="1"/>
    <w:next w:val="1"/>
    <w:qFormat/>
    <w:uiPriority w:val="0"/>
    <w:pPr>
      <w:spacing w:line="360" w:lineRule="auto"/>
    </w:pPr>
    <w:rPr>
      <w:rFonts w:ascii="宋体"/>
      <w:b/>
      <w:color w:val="0000FF"/>
      <w:sz w:val="24"/>
    </w:rPr>
  </w:style>
  <w:style w:type="paragraph" w:styleId="31">
    <w:name w:val="toc 6"/>
    <w:basedOn w:val="1"/>
    <w:next w:val="1"/>
    <w:qFormat/>
    <w:uiPriority w:val="39"/>
    <w:pPr>
      <w:widowControl/>
      <w:ind w:left="1200"/>
      <w:jc w:val="left"/>
    </w:pPr>
    <w:rPr>
      <w:kern w:val="0"/>
      <w:sz w:val="18"/>
      <w:szCs w:val="18"/>
    </w:rPr>
  </w:style>
  <w:style w:type="paragraph" w:styleId="32">
    <w:name w:val="List 5"/>
    <w:basedOn w:val="1"/>
    <w:qFormat/>
    <w:uiPriority w:val="0"/>
    <w:pPr>
      <w:ind w:left="2100" w:hanging="420"/>
    </w:pPr>
    <w:rPr>
      <w:szCs w:val="20"/>
    </w:rPr>
  </w:style>
  <w:style w:type="paragraph" w:styleId="33">
    <w:name w:val="Body Text Indent 3"/>
    <w:basedOn w:val="1"/>
    <w:link w:val="89"/>
    <w:qFormat/>
    <w:uiPriority w:val="0"/>
    <w:pPr>
      <w:spacing w:line="400" w:lineRule="exact"/>
      <w:ind w:firstLine="630"/>
    </w:pPr>
    <w:rPr>
      <w:rFonts w:ascii="宋体" w:hAnsi="宋体"/>
    </w:rPr>
  </w:style>
  <w:style w:type="paragraph" w:styleId="34">
    <w:name w:val="toc 2"/>
    <w:basedOn w:val="1"/>
    <w:next w:val="1"/>
    <w:qFormat/>
    <w:uiPriority w:val="39"/>
    <w:pPr>
      <w:widowControl/>
      <w:ind w:left="240"/>
      <w:jc w:val="left"/>
    </w:pPr>
    <w:rPr>
      <w:smallCaps/>
      <w:kern w:val="0"/>
      <w:sz w:val="20"/>
      <w:szCs w:val="20"/>
    </w:rPr>
  </w:style>
  <w:style w:type="paragraph" w:styleId="35">
    <w:name w:val="toc 9"/>
    <w:basedOn w:val="1"/>
    <w:next w:val="1"/>
    <w:qFormat/>
    <w:uiPriority w:val="39"/>
    <w:pPr>
      <w:widowControl/>
      <w:ind w:left="1920"/>
      <w:jc w:val="left"/>
    </w:pPr>
    <w:rPr>
      <w:kern w:val="0"/>
      <w:sz w:val="18"/>
      <w:szCs w:val="18"/>
    </w:rPr>
  </w:style>
  <w:style w:type="paragraph" w:styleId="36">
    <w:name w:val="Body Text 2"/>
    <w:basedOn w:val="1"/>
    <w:link w:val="90"/>
    <w:qFormat/>
    <w:uiPriority w:val="0"/>
    <w:pPr>
      <w:widowControl/>
      <w:jc w:val="left"/>
    </w:pPr>
    <w:rPr>
      <w:rFonts w:ascii="楷体_GB2312" w:hAnsi="宋体" w:eastAsia="楷体_GB2312"/>
      <w:color w:val="000000"/>
      <w:kern w:val="0"/>
      <w:szCs w:val="21"/>
    </w:rPr>
  </w:style>
  <w:style w:type="paragraph" w:styleId="37">
    <w:name w:val="Normal (Web)"/>
    <w:basedOn w:val="1"/>
    <w:unhideWhenUsed/>
    <w:qFormat/>
    <w:uiPriority w:val="0"/>
    <w:pPr>
      <w:spacing w:before="100" w:beforeAutospacing="1" w:after="100" w:afterAutospacing="1"/>
      <w:jc w:val="left"/>
    </w:pPr>
    <w:rPr>
      <w:kern w:val="0"/>
      <w:sz w:val="24"/>
    </w:rPr>
  </w:style>
  <w:style w:type="paragraph" w:styleId="38">
    <w:name w:val="Title"/>
    <w:basedOn w:val="1"/>
    <w:next w:val="1"/>
    <w:link w:val="114"/>
    <w:qFormat/>
    <w:uiPriority w:val="0"/>
    <w:pPr>
      <w:spacing w:before="240" w:after="60"/>
      <w:jc w:val="center"/>
      <w:outlineLvl w:val="0"/>
    </w:pPr>
    <w:rPr>
      <w:rFonts w:ascii="Cambria" w:hAnsi="Cambria"/>
      <w:b/>
      <w:bCs/>
      <w:sz w:val="32"/>
      <w:szCs w:val="32"/>
    </w:rPr>
  </w:style>
  <w:style w:type="character" w:styleId="40">
    <w:name w:val="Strong"/>
    <w:qFormat/>
    <w:uiPriority w:val="0"/>
    <w:rPr>
      <w:b/>
      <w:bCs/>
    </w:rPr>
  </w:style>
  <w:style w:type="character" w:styleId="41">
    <w:name w:val="page number"/>
    <w:basedOn w:val="39"/>
    <w:qFormat/>
    <w:uiPriority w:val="0"/>
  </w:style>
  <w:style w:type="character" w:styleId="42">
    <w:name w:val="FollowedHyperlink"/>
    <w:basedOn w:val="39"/>
    <w:unhideWhenUsed/>
    <w:qFormat/>
    <w:uiPriority w:val="99"/>
    <w:rPr>
      <w:color w:val="800080"/>
      <w:u w:val="single"/>
    </w:rPr>
  </w:style>
  <w:style w:type="character" w:styleId="43">
    <w:name w:val="Hyperlink"/>
    <w:basedOn w:val="39"/>
    <w:qFormat/>
    <w:uiPriority w:val="99"/>
    <w:rPr>
      <w:color w:val="0000FF"/>
      <w:u w:val="single"/>
    </w:rPr>
  </w:style>
  <w:style w:type="character" w:styleId="44">
    <w:name w:val="annotation reference"/>
    <w:unhideWhenUsed/>
    <w:qFormat/>
    <w:uiPriority w:val="99"/>
    <w:rPr>
      <w:sz w:val="21"/>
      <w:szCs w:val="21"/>
    </w:rPr>
  </w:style>
  <w:style w:type="table" w:styleId="46">
    <w:name w:val="Table Grid"/>
    <w:basedOn w:val="4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47">
    <w:name w:val="标题 1 Char"/>
    <w:basedOn w:val="39"/>
    <w:link w:val="2"/>
    <w:qFormat/>
    <w:uiPriority w:val="0"/>
    <w:rPr>
      <w:rFonts w:ascii="华文细黑" w:hAnsi="Times New Roman" w:eastAsia="宋体" w:cs="Times New Roman"/>
      <w:b/>
      <w:bCs/>
      <w:snapToGrid w:val="0"/>
      <w:kern w:val="0"/>
      <w:sz w:val="28"/>
      <w:szCs w:val="44"/>
    </w:rPr>
  </w:style>
  <w:style w:type="character" w:customStyle="1" w:styleId="48">
    <w:name w:val="标题 2 Char"/>
    <w:basedOn w:val="39"/>
    <w:link w:val="3"/>
    <w:qFormat/>
    <w:uiPriority w:val="0"/>
    <w:rPr>
      <w:rFonts w:ascii="华文细黑" w:hAnsi="Arial" w:eastAsia="宋体" w:cs="Times New Roman"/>
      <w:b/>
      <w:bCs/>
      <w:kern w:val="0"/>
      <w:sz w:val="44"/>
      <w:szCs w:val="32"/>
    </w:rPr>
  </w:style>
  <w:style w:type="character" w:customStyle="1" w:styleId="49">
    <w:name w:val="标题 3 Char"/>
    <w:basedOn w:val="39"/>
    <w:link w:val="4"/>
    <w:qFormat/>
    <w:uiPriority w:val="0"/>
    <w:rPr>
      <w:rFonts w:ascii="Times New Roman" w:hAnsi="Times New Roman" w:eastAsia="华文细黑" w:cs="Times New Roman"/>
      <w:bCs/>
      <w:kern w:val="0"/>
      <w:sz w:val="36"/>
      <w:szCs w:val="32"/>
    </w:rPr>
  </w:style>
  <w:style w:type="character" w:customStyle="1" w:styleId="50">
    <w:name w:val="标题 4 Char"/>
    <w:basedOn w:val="39"/>
    <w:link w:val="5"/>
    <w:qFormat/>
    <w:uiPriority w:val="0"/>
    <w:rPr>
      <w:rFonts w:ascii="Arial" w:hAnsi="Arial" w:eastAsia="黑体" w:cs="Times New Roman"/>
      <w:b/>
      <w:bCs/>
      <w:kern w:val="0"/>
      <w:sz w:val="28"/>
      <w:szCs w:val="28"/>
    </w:rPr>
  </w:style>
  <w:style w:type="character" w:customStyle="1" w:styleId="51">
    <w:name w:val="标题 5 Char"/>
    <w:basedOn w:val="39"/>
    <w:link w:val="6"/>
    <w:qFormat/>
    <w:uiPriority w:val="0"/>
    <w:rPr>
      <w:rFonts w:ascii="Times New Roman" w:hAnsi="Times New Roman" w:eastAsia="宋体" w:cs="Times New Roman"/>
      <w:b/>
      <w:bCs/>
      <w:kern w:val="0"/>
      <w:sz w:val="28"/>
      <w:szCs w:val="28"/>
    </w:rPr>
  </w:style>
  <w:style w:type="character" w:customStyle="1" w:styleId="52">
    <w:name w:val="标题 6 Char"/>
    <w:basedOn w:val="39"/>
    <w:link w:val="7"/>
    <w:qFormat/>
    <w:uiPriority w:val="0"/>
    <w:rPr>
      <w:rFonts w:ascii="Arial" w:hAnsi="Arial" w:eastAsia="黑体" w:cs="Times New Roman"/>
      <w:b/>
      <w:bCs/>
      <w:kern w:val="0"/>
      <w:sz w:val="24"/>
      <w:szCs w:val="24"/>
    </w:rPr>
  </w:style>
  <w:style w:type="character" w:customStyle="1" w:styleId="53">
    <w:name w:val="标题 7 Char"/>
    <w:basedOn w:val="39"/>
    <w:link w:val="8"/>
    <w:qFormat/>
    <w:uiPriority w:val="0"/>
    <w:rPr>
      <w:rFonts w:ascii="Times New Roman" w:hAnsi="Times New Roman" w:eastAsia="宋体" w:cs="Times New Roman"/>
      <w:b/>
      <w:bCs/>
      <w:kern w:val="0"/>
      <w:sz w:val="24"/>
      <w:szCs w:val="24"/>
    </w:rPr>
  </w:style>
  <w:style w:type="character" w:customStyle="1" w:styleId="54">
    <w:name w:val="标题 8 Char"/>
    <w:basedOn w:val="39"/>
    <w:link w:val="9"/>
    <w:qFormat/>
    <w:uiPriority w:val="0"/>
    <w:rPr>
      <w:rFonts w:ascii="Arial" w:hAnsi="Arial" w:eastAsia="黑体" w:cs="Times New Roman"/>
      <w:kern w:val="0"/>
      <w:sz w:val="24"/>
      <w:szCs w:val="24"/>
    </w:rPr>
  </w:style>
  <w:style w:type="character" w:customStyle="1" w:styleId="55">
    <w:name w:val="标题 9 Char"/>
    <w:basedOn w:val="39"/>
    <w:link w:val="10"/>
    <w:qFormat/>
    <w:uiPriority w:val="0"/>
    <w:rPr>
      <w:rFonts w:ascii="Arial" w:hAnsi="Arial" w:eastAsia="黑体" w:cs="Times New Roman"/>
      <w:kern w:val="0"/>
      <w:szCs w:val="21"/>
    </w:rPr>
  </w:style>
  <w:style w:type="character" w:customStyle="1" w:styleId="56">
    <w:name w:val="批注文字 Char"/>
    <w:link w:val="12"/>
    <w:qFormat/>
    <w:uiPriority w:val="0"/>
    <w:rPr>
      <w:rFonts w:ascii="Times New Roman" w:hAnsi="Times New Roman"/>
      <w:szCs w:val="24"/>
    </w:rPr>
  </w:style>
  <w:style w:type="character" w:customStyle="1" w:styleId="57">
    <w:name w:val="批注文字 Char1"/>
    <w:basedOn w:val="39"/>
    <w:qFormat/>
    <w:uiPriority w:val="0"/>
    <w:rPr>
      <w:rFonts w:ascii="Times New Roman" w:hAnsi="Times New Roman" w:eastAsia="宋体" w:cs="Times New Roman"/>
      <w:szCs w:val="24"/>
    </w:rPr>
  </w:style>
  <w:style w:type="character" w:customStyle="1" w:styleId="58">
    <w:name w:val="批注框文本 Char"/>
    <w:basedOn w:val="39"/>
    <w:link w:val="24"/>
    <w:qFormat/>
    <w:uiPriority w:val="0"/>
    <w:rPr>
      <w:rFonts w:ascii="Times New Roman" w:hAnsi="Times New Roman" w:eastAsia="宋体" w:cs="Times New Roman"/>
      <w:kern w:val="0"/>
      <w:sz w:val="18"/>
      <w:szCs w:val="18"/>
    </w:rPr>
  </w:style>
  <w:style w:type="character" w:customStyle="1" w:styleId="59">
    <w:name w:val="文档结构图 Char"/>
    <w:link w:val="15"/>
    <w:qFormat/>
    <w:uiPriority w:val="0"/>
    <w:rPr>
      <w:rFonts w:ascii="Times New Roman" w:hAnsi="Times New Roman"/>
      <w:sz w:val="24"/>
      <w:szCs w:val="24"/>
      <w:shd w:val="clear" w:color="auto" w:fill="000080"/>
    </w:rPr>
  </w:style>
  <w:style w:type="character" w:customStyle="1" w:styleId="60">
    <w:name w:val="文档结构图 Char1"/>
    <w:basedOn w:val="39"/>
    <w:qFormat/>
    <w:uiPriority w:val="0"/>
    <w:rPr>
      <w:rFonts w:ascii="宋体" w:hAnsi="Times New Roman" w:eastAsia="宋体" w:cs="Times New Roman"/>
      <w:sz w:val="18"/>
      <w:szCs w:val="18"/>
    </w:rPr>
  </w:style>
  <w:style w:type="character" w:customStyle="1" w:styleId="61">
    <w:name w:val="页眉 Char"/>
    <w:basedOn w:val="39"/>
    <w:link w:val="26"/>
    <w:qFormat/>
    <w:uiPriority w:val="99"/>
    <w:rPr>
      <w:rFonts w:ascii="Times New Roman" w:hAnsi="Times New Roman" w:eastAsia="宋体" w:cs="Times New Roman"/>
      <w:sz w:val="18"/>
      <w:szCs w:val="18"/>
    </w:rPr>
  </w:style>
  <w:style w:type="character" w:customStyle="1" w:styleId="62">
    <w:name w:val="日期 Char1"/>
    <w:basedOn w:val="39"/>
    <w:qFormat/>
    <w:uiPriority w:val="0"/>
    <w:rPr>
      <w:rFonts w:ascii="Times New Roman" w:hAnsi="Times New Roman" w:eastAsia="宋体" w:cs="Times New Roman"/>
      <w:szCs w:val="24"/>
    </w:rPr>
  </w:style>
  <w:style w:type="character" w:customStyle="1" w:styleId="63">
    <w:name w:val="批注主题 Char"/>
    <w:basedOn w:val="57"/>
    <w:link w:val="11"/>
    <w:qFormat/>
    <w:uiPriority w:val="0"/>
    <w:rPr>
      <w:rFonts w:ascii="Times New Roman" w:hAnsi="Times New Roman" w:eastAsia="宋体" w:cs="Times New Roman"/>
      <w:b/>
      <w:bCs/>
      <w:szCs w:val="24"/>
    </w:rPr>
  </w:style>
  <w:style w:type="paragraph" w:customStyle="1" w:styleId="64">
    <w:name w:val="修订1"/>
    <w:hidden/>
    <w:qFormat/>
    <w:uiPriority w:val="71"/>
    <w:rPr>
      <w:rFonts w:ascii="Times New Roman" w:hAnsi="Times New Roman" w:eastAsia="宋体" w:cs="Times New Roman"/>
      <w:kern w:val="2"/>
      <w:sz w:val="21"/>
      <w:szCs w:val="24"/>
      <w:lang w:val="en-US" w:eastAsia="zh-CN" w:bidi="ar-SA"/>
    </w:rPr>
  </w:style>
  <w:style w:type="character" w:customStyle="1" w:styleId="65">
    <w:name w:val="页脚 Char"/>
    <w:basedOn w:val="39"/>
    <w:link w:val="25"/>
    <w:qFormat/>
    <w:uiPriority w:val="99"/>
    <w:rPr>
      <w:rFonts w:ascii="Times New Roman" w:hAnsi="Times New Roman" w:eastAsia="宋体" w:cs="Times New Roman"/>
      <w:sz w:val="18"/>
      <w:szCs w:val="18"/>
    </w:rPr>
  </w:style>
  <w:style w:type="paragraph" w:customStyle="1" w:styleId="66">
    <w:name w:val="彩色底纹 - 强调文字颜色 11"/>
    <w:hidden/>
    <w:semiHidden/>
    <w:qFormat/>
    <w:uiPriority w:val="99"/>
    <w:rPr>
      <w:rFonts w:ascii="Times New Roman" w:hAnsi="Times New Roman" w:eastAsia="宋体" w:cs="Times New Roman"/>
      <w:kern w:val="2"/>
      <w:sz w:val="21"/>
      <w:szCs w:val="24"/>
      <w:lang w:val="en-US" w:eastAsia="zh-CN" w:bidi="ar-SA"/>
    </w:rPr>
  </w:style>
  <w:style w:type="character" w:customStyle="1" w:styleId="67">
    <w:name w:val="纯文本 Char"/>
    <w:qFormat/>
    <w:uiPriority w:val="0"/>
    <w:rPr>
      <w:rFonts w:ascii="宋体" w:hAnsi="Courier New" w:eastAsia="宋体" w:cs="Courier New"/>
      <w:szCs w:val="21"/>
    </w:rPr>
  </w:style>
  <w:style w:type="character" w:customStyle="1" w:styleId="68">
    <w:name w:val="正文文本缩进 Char"/>
    <w:qFormat/>
    <w:uiPriority w:val="0"/>
    <w:rPr>
      <w:rFonts w:ascii="宋体" w:hAnsi="宋体" w:eastAsia="宋体" w:cs="Times New Roman"/>
      <w:sz w:val="24"/>
      <w:szCs w:val="20"/>
    </w:rPr>
  </w:style>
  <w:style w:type="character" w:customStyle="1" w:styleId="69">
    <w:name w:val="日期 Char"/>
    <w:qFormat/>
    <w:uiPriority w:val="0"/>
    <w:rPr>
      <w:rFonts w:ascii="Times New Roman" w:hAnsi="Times New Roman"/>
      <w:szCs w:val="24"/>
    </w:rPr>
  </w:style>
  <w:style w:type="character" w:customStyle="1" w:styleId="70">
    <w:name w:val="批注主题 Char1"/>
    <w:basedOn w:val="57"/>
    <w:semiHidden/>
    <w:qFormat/>
    <w:uiPriority w:val="99"/>
    <w:rPr>
      <w:rFonts w:ascii="Times New Roman" w:hAnsi="Times New Roman" w:eastAsia="宋体" w:cs="Times New Roman"/>
      <w:b/>
      <w:bCs/>
      <w:szCs w:val="24"/>
    </w:rPr>
  </w:style>
  <w:style w:type="character" w:customStyle="1" w:styleId="71">
    <w:name w:val="正文文本缩进 Char1"/>
    <w:basedOn w:val="39"/>
    <w:link w:val="17"/>
    <w:semiHidden/>
    <w:qFormat/>
    <w:uiPriority w:val="99"/>
    <w:rPr>
      <w:rFonts w:ascii="Times New Roman" w:hAnsi="Times New Roman" w:eastAsia="宋体" w:cs="Times New Roman"/>
      <w:szCs w:val="24"/>
    </w:rPr>
  </w:style>
  <w:style w:type="character" w:customStyle="1" w:styleId="72">
    <w:name w:val="页脚 Char1"/>
    <w:basedOn w:val="39"/>
    <w:semiHidden/>
    <w:qFormat/>
    <w:uiPriority w:val="99"/>
    <w:rPr>
      <w:rFonts w:ascii="Times New Roman" w:hAnsi="Times New Roman" w:eastAsia="宋体" w:cs="Times New Roman"/>
      <w:sz w:val="18"/>
      <w:szCs w:val="18"/>
    </w:rPr>
  </w:style>
  <w:style w:type="character" w:customStyle="1" w:styleId="73">
    <w:name w:val="纯文本 Char1"/>
    <w:basedOn w:val="39"/>
    <w:link w:val="20"/>
    <w:semiHidden/>
    <w:qFormat/>
    <w:uiPriority w:val="99"/>
    <w:rPr>
      <w:rFonts w:ascii="宋体" w:hAnsi="Courier New" w:eastAsia="宋体" w:cs="Courier New"/>
      <w:szCs w:val="21"/>
    </w:rPr>
  </w:style>
  <w:style w:type="character" w:customStyle="1" w:styleId="74">
    <w:name w:val="页眉 Char1"/>
    <w:basedOn w:val="39"/>
    <w:qFormat/>
    <w:uiPriority w:val="99"/>
    <w:rPr>
      <w:rFonts w:ascii="Times New Roman" w:hAnsi="Times New Roman" w:eastAsia="宋体" w:cs="Times New Roman"/>
      <w:sz w:val="18"/>
      <w:szCs w:val="18"/>
    </w:rPr>
  </w:style>
  <w:style w:type="character" w:customStyle="1" w:styleId="75">
    <w:name w:val="批注框文本 Char1"/>
    <w:basedOn w:val="39"/>
    <w:semiHidden/>
    <w:qFormat/>
    <w:uiPriority w:val="99"/>
    <w:rPr>
      <w:rFonts w:ascii="Times New Roman" w:hAnsi="Times New Roman" w:eastAsia="宋体" w:cs="Times New Roman"/>
      <w:sz w:val="18"/>
      <w:szCs w:val="18"/>
    </w:rPr>
  </w:style>
  <w:style w:type="character" w:customStyle="1" w:styleId="76">
    <w:name w:val="日期 Char2"/>
    <w:basedOn w:val="39"/>
    <w:link w:val="22"/>
    <w:semiHidden/>
    <w:qFormat/>
    <w:uiPriority w:val="0"/>
    <w:rPr>
      <w:rFonts w:ascii="Times New Roman" w:hAnsi="Times New Roman" w:eastAsia="宋体" w:cs="Times New Roman"/>
      <w:szCs w:val="24"/>
    </w:rPr>
  </w:style>
  <w:style w:type="paragraph" w:customStyle="1" w:styleId="77">
    <w:name w:val="列出段落1"/>
    <w:basedOn w:val="1"/>
    <w:qFormat/>
    <w:uiPriority w:val="0"/>
    <w:pPr>
      <w:ind w:firstLine="420" w:firstLineChars="200"/>
    </w:pPr>
  </w:style>
  <w:style w:type="paragraph" w:customStyle="1" w:styleId="78">
    <w:name w:val="Char"/>
    <w:basedOn w:val="1"/>
    <w:qFormat/>
    <w:uiPriority w:val="0"/>
    <w:pPr>
      <w:widowControl/>
      <w:spacing w:after="160" w:line="240" w:lineRule="exact"/>
      <w:jc w:val="left"/>
    </w:pPr>
    <w:rPr>
      <w:rFonts w:ascii="Verdana" w:hAnsi="Verdana" w:eastAsia="仿宋_GB2312"/>
      <w:spacing w:val="-4"/>
      <w:kern w:val="0"/>
      <w:sz w:val="24"/>
      <w:szCs w:val="20"/>
      <w:lang w:eastAsia="en-US"/>
    </w:rPr>
  </w:style>
  <w:style w:type="paragraph" w:customStyle="1" w:styleId="79">
    <w:name w:val="z-窗体顶端1"/>
    <w:basedOn w:val="1"/>
    <w:link w:val="80"/>
    <w:qFormat/>
    <w:uiPriority w:val="0"/>
    <w:pPr>
      <w:ind w:firstLine="420" w:firstLineChars="200"/>
    </w:pPr>
  </w:style>
  <w:style w:type="character" w:customStyle="1" w:styleId="80">
    <w:name w:val="z-窗体顶端 Char"/>
    <w:basedOn w:val="39"/>
    <w:link w:val="79"/>
    <w:qFormat/>
    <w:uiPriority w:val="0"/>
    <w:rPr>
      <w:rFonts w:ascii="Times New Roman" w:hAnsi="Times New Roman" w:eastAsia="宋体" w:cs="Times New Roman"/>
      <w:szCs w:val="24"/>
    </w:rPr>
  </w:style>
  <w:style w:type="paragraph" w:customStyle="1" w:styleId="81">
    <w:name w:val="p19"/>
    <w:basedOn w:val="1"/>
    <w:qFormat/>
    <w:uiPriority w:val="0"/>
    <w:pPr>
      <w:spacing w:line="30" w:lineRule="atLeast"/>
      <w:jc w:val="left"/>
    </w:pPr>
    <w:rPr>
      <w:rFonts w:ascii="黑体" w:hAnsi="宋体" w:eastAsia="黑体" w:cs="黑体"/>
      <w:kern w:val="0"/>
      <w:sz w:val="28"/>
      <w:szCs w:val="28"/>
    </w:rPr>
  </w:style>
  <w:style w:type="paragraph" w:customStyle="1" w:styleId="82">
    <w:name w:val="p3"/>
    <w:basedOn w:val="1"/>
    <w:qFormat/>
    <w:uiPriority w:val="0"/>
    <w:pPr>
      <w:spacing w:line="30" w:lineRule="atLeast"/>
      <w:jc w:val="center"/>
    </w:pPr>
    <w:rPr>
      <w:rFonts w:hint="eastAsia" w:ascii="宋体" w:hAnsi="宋体" w:cs="宋体"/>
      <w:kern w:val="0"/>
      <w:sz w:val="36"/>
      <w:szCs w:val="36"/>
    </w:rPr>
  </w:style>
  <w:style w:type="paragraph" w:customStyle="1" w:styleId="83">
    <w:name w:val="修订11"/>
    <w:qFormat/>
    <w:uiPriority w:val="0"/>
    <w:rPr>
      <w:rFonts w:ascii="Times New Roman" w:hAnsi="Times New Roman" w:eastAsia="宋体" w:cs="Times New Roman"/>
      <w:kern w:val="2"/>
      <w:sz w:val="21"/>
      <w:szCs w:val="24"/>
      <w:lang w:val="en-US" w:eastAsia="zh-CN" w:bidi="ar-SA"/>
    </w:rPr>
  </w:style>
  <w:style w:type="paragraph" w:customStyle="1" w:styleId="84">
    <w:name w:val="p8"/>
    <w:basedOn w:val="1"/>
    <w:qFormat/>
    <w:uiPriority w:val="0"/>
    <w:pPr>
      <w:spacing w:line="30" w:lineRule="atLeast"/>
      <w:jc w:val="left"/>
    </w:pPr>
    <w:rPr>
      <w:rFonts w:hint="eastAsia" w:ascii="宋体" w:hAnsi="宋体" w:cs="宋体"/>
      <w:kern w:val="0"/>
      <w:szCs w:val="21"/>
    </w:rPr>
  </w:style>
  <w:style w:type="character" w:customStyle="1" w:styleId="85">
    <w:name w:val="Char Char19"/>
    <w:qFormat/>
    <w:uiPriority w:val="0"/>
    <w:rPr>
      <w:rFonts w:ascii="华文细黑" w:hAnsi="Arial" w:eastAsia="宋体"/>
      <w:b/>
      <w:bCs/>
      <w:sz w:val="44"/>
      <w:szCs w:val="32"/>
      <w:lang w:bidi="ar-SA"/>
    </w:rPr>
  </w:style>
  <w:style w:type="paragraph" w:customStyle="1" w:styleId="86">
    <w:name w:val="列出段落2"/>
    <w:basedOn w:val="1"/>
    <w:qFormat/>
    <w:uiPriority w:val="34"/>
    <w:pPr>
      <w:ind w:firstLine="420" w:firstLineChars="200"/>
    </w:pPr>
    <w:rPr>
      <w:rFonts w:ascii="Calibri" w:hAnsi="Calibri"/>
      <w:szCs w:val="22"/>
    </w:rPr>
  </w:style>
  <w:style w:type="character" w:customStyle="1" w:styleId="87">
    <w:name w:val="正文文本 Char"/>
    <w:basedOn w:val="39"/>
    <w:link w:val="16"/>
    <w:qFormat/>
    <w:uiPriority w:val="0"/>
    <w:rPr>
      <w:rFonts w:ascii="Times New Roman" w:hAnsi="Times New Roman" w:eastAsia="宋体" w:cs="Times New Roman"/>
      <w:b/>
      <w:bCs/>
      <w:szCs w:val="24"/>
    </w:rPr>
  </w:style>
  <w:style w:type="character" w:customStyle="1" w:styleId="88">
    <w:name w:val="正文文本缩进 2 Char"/>
    <w:basedOn w:val="39"/>
    <w:link w:val="23"/>
    <w:qFormat/>
    <w:uiPriority w:val="0"/>
    <w:rPr>
      <w:rFonts w:ascii="Times New Roman" w:hAnsi="Times New Roman" w:eastAsia="仿宋_GB2312" w:cs="Times New Roman"/>
      <w:sz w:val="32"/>
      <w:szCs w:val="24"/>
    </w:rPr>
  </w:style>
  <w:style w:type="character" w:customStyle="1" w:styleId="89">
    <w:name w:val="正文文本缩进 3 Char"/>
    <w:basedOn w:val="39"/>
    <w:link w:val="33"/>
    <w:qFormat/>
    <w:uiPriority w:val="0"/>
    <w:rPr>
      <w:rFonts w:ascii="宋体" w:hAnsi="宋体" w:eastAsia="宋体" w:cs="Times New Roman"/>
      <w:szCs w:val="24"/>
    </w:rPr>
  </w:style>
  <w:style w:type="character" w:customStyle="1" w:styleId="90">
    <w:name w:val="正文文本 2 Char"/>
    <w:basedOn w:val="39"/>
    <w:link w:val="36"/>
    <w:qFormat/>
    <w:uiPriority w:val="0"/>
    <w:rPr>
      <w:rFonts w:ascii="楷体_GB2312" w:hAnsi="宋体" w:eastAsia="楷体_GB2312" w:cs="Times New Roman"/>
      <w:color w:val="000000"/>
      <w:kern w:val="0"/>
      <w:szCs w:val="21"/>
    </w:rPr>
  </w:style>
  <w:style w:type="paragraph" w:customStyle="1" w:styleId="91">
    <w:name w:val="Char Char Char Char"/>
    <w:basedOn w:val="1"/>
    <w:qFormat/>
    <w:uiPriority w:val="0"/>
    <w:pPr>
      <w:tabs>
        <w:tab w:val="left" w:pos="360"/>
      </w:tabs>
    </w:pPr>
    <w:rPr>
      <w:sz w:val="24"/>
    </w:rPr>
  </w:style>
  <w:style w:type="character" w:customStyle="1" w:styleId="92">
    <w:name w:val="unnamed11"/>
    <w:basedOn w:val="39"/>
    <w:qFormat/>
    <w:uiPriority w:val="0"/>
    <w:rPr>
      <w:rFonts w:hint="eastAsia" w:ascii="宋体" w:hAnsi="宋体" w:eastAsia="宋体"/>
      <w:sz w:val="21"/>
      <w:szCs w:val="21"/>
    </w:rPr>
  </w:style>
  <w:style w:type="paragraph" w:customStyle="1" w:styleId="93">
    <w:name w:val="Char Char Char"/>
    <w:basedOn w:val="1"/>
    <w:qFormat/>
    <w:uiPriority w:val="0"/>
    <w:pPr>
      <w:tabs>
        <w:tab w:val="left" w:pos="360"/>
      </w:tabs>
    </w:pPr>
    <w:rPr>
      <w:sz w:val="24"/>
    </w:rPr>
  </w:style>
  <w:style w:type="paragraph" w:customStyle="1" w:styleId="9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5">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9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97">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98">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kern w:val="0"/>
      <w:sz w:val="24"/>
    </w:rPr>
  </w:style>
  <w:style w:type="paragraph" w:customStyle="1" w:styleId="100">
    <w:name w:val="xl70"/>
    <w:basedOn w:val="1"/>
    <w:qFormat/>
    <w:uiPriority w:val="0"/>
    <w:pPr>
      <w:widowControl/>
      <w:spacing w:before="100" w:beforeAutospacing="1" w:after="100" w:afterAutospacing="1"/>
      <w:jc w:val="center"/>
      <w:textAlignment w:val="center"/>
    </w:pPr>
    <w:rPr>
      <w:rFonts w:ascii="宋体" w:hAnsi="宋体" w:cs="宋体"/>
      <w:b/>
      <w:bCs/>
      <w:kern w:val="0"/>
      <w:sz w:val="24"/>
    </w:rPr>
  </w:style>
  <w:style w:type="paragraph" w:customStyle="1" w:styleId="10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02">
    <w:name w:val="xl72"/>
    <w:basedOn w:val="1"/>
    <w:qFormat/>
    <w:uiPriority w:val="0"/>
    <w:pPr>
      <w:widowControl/>
      <w:pBdr>
        <w:bottom w:val="single" w:color="auto" w:sz="8" w:space="0"/>
        <w:right w:val="single" w:color="auto" w:sz="8" w:space="0"/>
      </w:pBdr>
      <w:spacing w:before="100" w:beforeAutospacing="1" w:after="100" w:afterAutospacing="1"/>
      <w:jc w:val="left"/>
      <w:textAlignment w:val="center"/>
    </w:pPr>
    <w:rPr>
      <w:rFonts w:ascii="宋体" w:hAnsi="宋体" w:cs="宋体"/>
      <w:kern w:val="0"/>
      <w:sz w:val="24"/>
    </w:rPr>
  </w:style>
  <w:style w:type="paragraph" w:customStyle="1" w:styleId="10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cs="宋体"/>
      <w:kern w:val="0"/>
      <w:sz w:val="24"/>
    </w:rPr>
  </w:style>
  <w:style w:type="paragraph" w:customStyle="1" w:styleId="10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24"/>
    </w:rPr>
  </w:style>
  <w:style w:type="paragraph" w:customStyle="1" w:styleId="105">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106">
    <w:name w:val="xl76"/>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107">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108">
    <w:name w:val="xl7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109">
    <w:name w:val="xl7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110">
    <w:name w:val="xl80"/>
    <w:basedOn w:val="1"/>
    <w:qFormat/>
    <w:uiPriority w:val="0"/>
    <w:pPr>
      <w:widowControl/>
      <w:spacing w:before="100" w:beforeAutospacing="1" w:after="100" w:afterAutospacing="1"/>
      <w:jc w:val="center"/>
      <w:textAlignment w:val="center"/>
    </w:pPr>
    <w:rPr>
      <w:rFonts w:ascii="黑体" w:hAnsi="宋体" w:eastAsia="黑体" w:cs="宋体"/>
      <w:kern w:val="0"/>
      <w:sz w:val="44"/>
      <w:szCs w:val="44"/>
    </w:rPr>
  </w:style>
  <w:style w:type="paragraph" w:customStyle="1" w:styleId="111">
    <w:name w:val="彩色列表 - 强调文字颜色 11"/>
    <w:basedOn w:val="1"/>
    <w:qFormat/>
    <w:uiPriority w:val="0"/>
    <w:pPr>
      <w:ind w:firstLine="420" w:firstLineChars="200"/>
    </w:pPr>
    <w:rPr>
      <w:rFonts w:ascii="Calibri" w:hAnsi="Calibri"/>
      <w:szCs w:val="22"/>
    </w:rPr>
  </w:style>
  <w:style w:type="paragraph" w:customStyle="1" w:styleId="112">
    <w:name w:val="Char1"/>
    <w:basedOn w:val="1"/>
    <w:qFormat/>
    <w:uiPriority w:val="0"/>
    <w:pPr>
      <w:tabs>
        <w:tab w:val="left" w:pos="360"/>
      </w:tabs>
    </w:pPr>
    <w:rPr>
      <w:sz w:val="24"/>
    </w:rPr>
  </w:style>
  <w:style w:type="character" w:customStyle="1" w:styleId="113">
    <w:name w:val="defaultfont1"/>
    <w:basedOn w:val="39"/>
    <w:qFormat/>
    <w:uiPriority w:val="0"/>
  </w:style>
  <w:style w:type="character" w:customStyle="1" w:styleId="114">
    <w:name w:val="标题 Char"/>
    <w:basedOn w:val="39"/>
    <w:link w:val="38"/>
    <w:qFormat/>
    <w:uiPriority w:val="0"/>
    <w:rPr>
      <w:rFonts w:ascii="Cambria" w:hAnsi="Cambria" w:eastAsia="宋体" w:cs="Times New Roman"/>
      <w:b/>
      <w:bCs/>
      <w:sz w:val="32"/>
      <w:szCs w:val="32"/>
    </w:rPr>
  </w:style>
  <w:style w:type="character" w:customStyle="1" w:styleId="115">
    <w:name w:val="Char Char16"/>
    <w:qFormat/>
    <w:uiPriority w:val="0"/>
    <w:rPr>
      <w:rFonts w:ascii="华文细黑" w:hAnsi="Arial" w:eastAsia="宋体"/>
      <w:b/>
      <w:bCs/>
      <w:sz w:val="44"/>
      <w:szCs w:val="32"/>
      <w:lang w:val="en-US" w:eastAsia="zh-CN" w:bidi="ar-SA"/>
    </w:rPr>
  </w:style>
  <w:style w:type="character" w:customStyle="1" w:styleId="116">
    <w:name w:val="正文文本 (32) + 10.5 pt5"/>
    <w:qFormat/>
    <w:uiPriority w:val="99"/>
    <w:rPr>
      <w:rFonts w:ascii="MingLiU" w:eastAsia="MingLiU" w:cs="MingLiU"/>
      <w:sz w:val="21"/>
      <w:szCs w:val="21"/>
      <w:u w:val="none"/>
    </w:rPr>
  </w:style>
  <w:style w:type="character" w:customStyle="1" w:styleId="117">
    <w:name w:val="正文文本 (2)_"/>
    <w:link w:val="118"/>
    <w:qFormat/>
    <w:uiPriority w:val="99"/>
    <w:rPr>
      <w:rFonts w:ascii="MingLiU" w:eastAsia="MingLiU" w:cs="MingLiU"/>
      <w:spacing w:val="20"/>
      <w:sz w:val="19"/>
      <w:szCs w:val="19"/>
      <w:shd w:val="clear" w:color="auto" w:fill="FFFFFF"/>
    </w:rPr>
  </w:style>
  <w:style w:type="paragraph" w:customStyle="1" w:styleId="118">
    <w:name w:val="正文文本 (2)1"/>
    <w:basedOn w:val="1"/>
    <w:link w:val="117"/>
    <w:qFormat/>
    <w:uiPriority w:val="99"/>
    <w:pPr>
      <w:shd w:val="clear" w:color="auto" w:fill="FFFFFF"/>
      <w:spacing w:after="1320" w:line="240" w:lineRule="atLeast"/>
      <w:jc w:val="left"/>
    </w:pPr>
    <w:rPr>
      <w:rFonts w:ascii="MingLiU" w:eastAsia="MingLiU" w:cs="MingLiU" w:hAnsiTheme="minorHAnsi"/>
      <w:spacing w:val="20"/>
      <w:sz w:val="19"/>
      <w:szCs w:val="19"/>
    </w:rPr>
  </w:style>
  <w:style w:type="character" w:customStyle="1" w:styleId="119">
    <w:name w:val="正文文本 (32) + 10.5 pt"/>
    <w:qFormat/>
    <w:uiPriority w:val="99"/>
    <w:rPr>
      <w:rFonts w:ascii="MingLiU" w:eastAsia="MingLiU" w:cs="MingLiU"/>
      <w:sz w:val="21"/>
      <w:szCs w:val="21"/>
      <w:u w:val="none"/>
    </w:rPr>
  </w:style>
  <w:style w:type="character" w:customStyle="1" w:styleId="120">
    <w:name w:val="正文文本 (2) + 6 pt"/>
    <w:qFormat/>
    <w:uiPriority w:val="99"/>
    <w:rPr>
      <w:rFonts w:ascii="MingLiU" w:eastAsia="MingLiU" w:cs="MingLiU"/>
      <w:spacing w:val="0"/>
      <w:sz w:val="12"/>
      <w:szCs w:val="12"/>
      <w:u w:val="none"/>
      <w:shd w:val="clear" w:color="auto" w:fill="FFFFFF"/>
    </w:rPr>
  </w:style>
  <w:style w:type="paragraph" w:customStyle="1" w:styleId="12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22">
    <w:name w:val="reader-word-layer reader-word-s1-4"/>
    <w:basedOn w:val="1"/>
    <w:qFormat/>
    <w:uiPriority w:val="0"/>
    <w:pPr>
      <w:widowControl/>
      <w:spacing w:before="100" w:beforeAutospacing="1" w:after="100" w:afterAutospacing="1"/>
      <w:jc w:val="left"/>
    </w:pPr>
    <w:rPr>
      <w:rFonts w:ascii="宋体" w:hAnsi="宋体" w:cs="宋体"/>
      <w:kern w:val="0"/>
      <w:sz w:val="24"/>
    </w:rPr>
  </w:style>
  <w:style w:type="paragraph" w:customStyle="1" w:styleId="123">
    <w:name w:val="reader-word-layer reader-word-s1-6"/>
    <w:basedOn w:val="1"/>
    <w:qFormat/>
    <w:uiPriority w:val="0"/>
    <w:pPr>
      <w:widowControl/>
      <w:spacing w:before="100" w:beforeAutospacing="1" w:after="100" w:afterAutospacing="1"/>
      <w:jc w:val="left"/>
    </w:pPr>
    <w:rPr>
      <w:rFonts w:ascii="宋体" w:hAnsi="宋体" w:cs="宋体"/>
      <w:kern w:val="0"/>
      <w:sz w:val="24"/>
    </w:rPr>
  </w:style>
  <w:style w:type="paragraph" w:customStyle="1" w:styleId="124">
    <w:name w:val="reader-word-layer reader-word-s1-7"/>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列出段落3"/>
    <w:basedOn w:val="1"/>
    <w:unhideWhenUsed/>
    <w:qFormat/>
    <w:uiPriority w:val="99"/>
    <w:pPr>
      <w:ind w:firstLine="420" w:firstLineChars="200"/>
    </w:pPr>
  </w:style>
  <w:style w:type="paragraph" w:customStyle="1" w:styleId="12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27">
    <w:name w:val="正文1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w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B5CA41-9AEF-4E16-965A-6E9B7D2864C9}">
  <ds:schemaRefs/>
</ds:datastoreItem>
</file>

<file path=docProps/app.xml><?xml version="1.0" encoding="utf-8"?>
<Properties xmlns="http://schemas.openxmlformats.org/officeDocument/2006/extended-properties" xmlns:vt="http://schemas.openxmlformats.org/officeDocument/2006/docPropsVTypes">
  <Template>Normal.dotm</Template>
  <Company>北京筑龙</Company>
  <Pages>102</Pages>
  <Words>13062</Words>
  <Characters>74459</Characters>
  <Lines>620</Lines>
  <Paragraphs>174</Paragraphs>
  <TotalTime>7</TotalTime>
  <ScaleCrop>false</ScaleCrop>
  <LinksUpToDate>false</LinksUpToDate>
  <CharactersWithSpaces>87347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2017-05-02T07:52:00Z</dcterms:created>
  <dc:creator>快节奏</dc:creator>
  <cp:lastModifiedBy>Administrator</cp:lastModifiedBy>
  <cp:lastPrinted>2019-03-20T03:38:00Z</cp:lastPrinted>
  <dcterms:modified xsi:type="dcterms:W3CDTF">2021-04-19T08:01:27Z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