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仿宋" w:hAnsi="仿宋" w:eastAsia="仿宋" w:cs="仿宋"/>
          <w:i w:val="0"/>
          <w:caps w:val="0"/>
          <w:color w:val="auto"/>
          <w:spacing w:val="0"/>
          <w:sz w:val="44"/>
          <w:szCs w:val="44"/>
        </w:rPr>
      </w:pPr>
      <w:r>
        <w:rPr>
          <w:rFonts w:hint="eastAsia" w:ascii="仿宋" w:hAnsi="仿宋" w:eastAsia="仿宋" w:cs="仿宋"/>
          <w:i w:val="0"/>
          <w:caps w:val="0"/>
          <w:color w:val="auto"/>
          <w:spacing w:val="0"/>
          <w:sz w:val="44"/>
          <w:szCs w:val="44"/>
          <w:shd w:val="clear" w:fill="FFFFFF"/>
        </w:rPr>
        <w:t>龙岗区民办学校校舍安全整治工程及厕所改造工程结算审核服务采购</w:t>
      </w:r>
      <w:r>
        <w:rPr>
          <w:rFonts w:hint="eastAsia" w:ascii="仿宋" w:hAnsi="仿宋" w:eastAsia="仿宋" w:cs="仿宋"/>
          <w:i w:val="0"/>
          <w:caps w:val="0"/>
          <w:color w:val="auto"/>
          <w:spacing w:val="0"/>
          <w:sz w:val="44"/>
          <w:szCs w:val="44"/>
          <w:shd w:val="clear" w:fill="FFFFFF"/>
          <w:lang w:val="en-US" w:eastAsia="zh-CN"/>
        </w:rPr>
        <w:t>结果公示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left"/>
        <w:rPr>
          <w:rFonts w:hint="eastAsia" w:ascii="微软雅黑" w:hAnsi="微软雅黑" w:eastAsia="微软雅黑" w:cs="微软雅黑"/>
          <w:i w:val="0"/>
          <w:caps w:val="0"/>
          <w:color w:val="666666"/>
          <w:spacing w:val="0"/>
          <w:sz w:val="19"/>
          <w:szCs w:val="1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right="0" w:firstLine="640" w:firstLineChars="200"/>
        <w:jc w:val="lef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龙岗区教育局组织的关于</w:t>
      </w:r>
      <w:r>
        <w:rPr>
          <w:rFonts w:hint="eastAsia" w:ascii="仿宋" w:hAnsi="仿宋" w:eastAsia="仿宋" w:cs="仿宋"/>
          <w:i w:val="0"/>
          <w:caps w:val="0"/>
          <w:color w:val="666666"/>
          <w:spacing w:val="0"/>
          <w:sz w:val="32"/>
          <w:szCs w:val="32"/>
          <w:shd w:val="clear" w:fill="FFFFFF"/>
          <w:lang w:val="en-US" w:eastAsia="zh-CN"/>
        </w:rPr>
        <w:t>龙岗区</w:t>
      </w:r>
      <w:r>
        <w:rPr>
          <w:rFonts w:hint="eastAsia" w:ascii="仿宋" w:hAnsi="仿宋" w:eastAsia="仿宋" w:cs="仿宋"/>
          <w:i w:val="0"/>
          <w:caps w:val="0"/>
          <w:color w:val="666666"/>
          <w:spacing w:val="0"/>
          <w:sz w:val="32"/>
          <w:szCs w:val="32"/>
          <w:shd w:val="clear" w:fill="FFFFFF"/>
        </w:rPr>
        <w:t>民办学校校舍安全整治工程及厕所改造工程结算审核服务采购项目招标，已通过龙岗区教育局评标小组评审，现将中标结果公示如下：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lef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1.中标公司：</w:t>
      </w:r>
      <w:r>
        <w:rPr>
          <w:rFonts w:hint="eastAsia" w:ascii="仿宋" w:hAnsi="仿宋" w:eastAsia="仿宋" w:cs="仿宋"/>
          <w:i w:val="0"/>
          <w:caps w:val="0"/>
          <w:color w:val="666666"/>
          <w:spacing w:val="0"/>
          <w:sz w:val="32"/>
          <w:szCs w:val="32"/>
          <w:shd w:val="clear" w:fill="FFFFFF"/>
          <w:lang w:val="en-US" w:eastAsia="zh-CN"/>
        </w:rPr>
        <w:t>深圳市众鑫工程造价咨询有限公司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lef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2.中标价格：</w:t>
      </w:r>
      <w:r>
        <w:rPr>
          <w:rFonts w:hint="eastAsia" w:ascii="仿宋" w:hAnsi="仿宋" w:eastAsia="仿宋" w:cs="仿宋"/>
          <w:i w:val="0"/>
          <w:caps w:val="0"/>
          <w:color w:val="666666"/>
          <w:spacing w:val="0"/>
          <w:sz w:val="32"/>
          <w:szCs w:val="32"/>
          <w:shd w:val="clear" w:fill="FFFFFF"/>
          <w:lang w:val="en-US" w:eastAsia="zh-CN"/>
        </w:rPr>
        <w:t>叁万陆仟捌佰</w:t>
      </w:r>
      <w:r>
        <w:rPr>
          <w:rFonts w:hint="eastAsia" w:ascii="仿宋" w:hAnsi="仿宋" w:eastAsia="仿宋" w:cs="仿宋"/>
          <w:i w:val="0"/>
          <w:caps w:val="0"/>
          <w:color w:val="666666"/>
          <w:spacing w:val="0"/>
          <w:sz w:val="32"/>
          <w:szCs w:val="32"/>
          <w:shd w:val="clear" w:fill="FFFFFF"/>
        </w:rPr>
        <w:t>元整（￥</w:t>
      </w:r>
      <w:r>
        <w:rPr>
          <w:rFonts w:hint="eastAsia" w:ascii="仿宋" w:hAnsi="仿宋" w:eastAsia="仿宋" w:cs="仿宋"/>
          <w:i w:val="0"/>
          <w:caps w:val="0"/>
          <w:color w:val="666666"/>
          <w:spacing w:val="0"/>
          <w:sz w:val="32"/>
          <w:szCs w:val="32"/>
          <w:shd w:val="clear" w:fill="FFFFFF"/>
          <w:lang w:val="en-US" w:eastAsia="zh-CN"/>
        </w:rPr>
        <w:t>36</w:t>
      </w:r>
      <w:r>
        <w:rPr>
          <w:rFonts w:hint="eastAsia" w:ascii="仿宋" w:hAnsi="仿宋" w:eastAsia="仿宋" w:cs="仿宋"/>
          <w:i w:val="0"/>
          <w:caps w:val="0"/>
          <w:color w:val="666666"/>
          <w:spacing w:val="0"/>
          <w:sz w:val="32"/>
          <w:szCs w:val="32"/>
          <w:shd w:val="clear" w:fill="FFFFFF"/>
        </w:rPr>
        <w:t>,</w:t>
      </w:r>
      <w:r>
        <w:rPr>
          <w:rFonts w:hint="eastAsia" w:ascii="仿宋" w:hAnsi="仿宋" w:eastAsia="仿宋" w:cs="仿宋"/>
          <w:i w:val="0"/>
          <w:caps w:val="0"/>
          <w:color w:val="666666"/>
          <w:spacing w:val="0"/>
          <w:sz w:val="32"/>
          <w:szCs w:val="32"/>
          <w:shd w:val="clear" w:fill="FFFFFF"/>
          <w:lang w:val="en-US" w:eastAsia="zh-CN"/>
        </w:rPr>
        <w:t>8</w:t>
      </w:r>
      <w:r>
        <w:rPr>
          <w:rFonts w:hint="eastAsia" w:ascii="仿宋" w:hAnsi="仿宋" w:eastAsia="仿宋" w:cs="仿宋"/>
          <w:i w:val="0"/>
          <w:caps w:val="0"/>
          <w:color w:val="666666"/>
          <w:spacing w:val="0"/>
          <w:sz w:val="32"/>
          <w:szCs w:val="32"/>
          <w:shd w:val="clear" w:fill="FFFFFF"/>
        </w:rPr>
        <w:t>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lef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　　本公示期限为三日。如有异议，异议人应当在公示之日起五个工作日内实名向龙岗区教育局书面提出。联系电话：0755-89551952，监督电话：0755-89551951。</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righ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龙岗区教育局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line="27" w:lineRule="atLeast"/>
        <w:ind w:left="0" w:right="0" w:firstLine="0"/>
        <w:jc w:val="right"/>
        <w:rPr>
          <w:rFonts w:hint="eastAsia" w:ascii="仿宋" w:hAnsi="仿宋" w:eastAsia="仿宋" w:cs="仿宋"/>
          <w:i w:val="0"/>
          <w:caps w:val="0"/>
          <w:color w:val="666666"/>
          <w:spacing w:val="0"/>
          <w:sz w:val="32"/>
          <w:szCs w:val="32"/>
        </w:rPr>
      </w:pPr>
      <w:r>
        <w:rPr>
          <w:rFonts w:hint="eastAsia" w:ascii="仿宋" w:hAnsi="仿宋" w:eastAsia="仿宋" w:cs="仿宋"/>
          <w:i w:val="0"/>
          <w:caps w:val="0"/>
          <w:color w:val="666666"/>
          <w:spacing w:val="0"/>
          <w:sz w:val="32"/>
          <w:szCs w:val="32"/>
          <w:shd w:val="clear" w:fill="FFFFFF"/>
        </w:rPr>
        <w:t>2021年1</w:t>
      </w:r>
      <w:r>
        <w:rPr>
          <w:rFonts w:hint="eastAsia" w:ascii="仿宋" w:hAnsi="仿宋" w:eastAsia="仿宋" w:cs="仿宋"/>
          <w:i w:val="0"/>
          <w:caps w:val="0"/>
          <w:color w:val="666666"/>
          <w:spacing w:val="0"/>
          <w:sz w:val="32"/>
          <w:szCs w:val="32"/>
          <w:shd w:val="clear" w:fill="FFFFFF"/>
          <w:lang w:val="en-US" w:eastAsia="zh-CN"/>
        </w:rPr>
        <w:t>2</w:t>
      </w:r>
      <w:r>
        <w:rPr>
          <w:rFonts w:hint="eastAsia" w:ascii="仿宋" w:hAnsi="仿宋" w:eastAsia="仿宋" w:cs="仿宋"/>
          <w:i w:val="0"/>
          <w:caps w:val="0"/>
          <w:color w:val="666666"/>
          <w:spacing w:val="0"/>
          <w:sz w:val="32"/>
          <w:szCs w:val="32"/>
          <w:shd w:val="clear" w:fill="FFFFFF"/>
        </w:rPr>
        <w:t>月</w:t>
      </w:r>
      <w:r>
        <w:rPr>
          <w:rFonts w:hint="eastAsia" w:ascii="仿宋" w:hAnsi="仿宋" w:eastAsia="仿宋" w:cs="仿宋"/>
          <w:i w:val="0"/>
          <w:caps w:val="0"/>
          <w:color w:val="666666"/>
          <w:spacing w:val="0"/>
          <w:sz w:val="32"/>
          <w:szCs w:val="32"/>
          <w:shd w:val="clear" w:fill="FFFFFF"/>
          <w:lang w:val="en-US" w:eastAsia="zh-CN"/>
        </w:rPr>
        <w:t>22</w:t>
      </w:r>
      <w:r>
        <w:rPr>
          <w:rFonts w:hint="eastAsia" w:ascii="仿宋" w:hAnsi="仿宋" w:eastAsia="仿宋" w:cs="仿宋"/>
          <w:i w:val="0"/>
          <w:caps w:val="0"/>
          <w:color w:val="666666"/>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DB0FB6"/>
    <w:rsid w:val="2DA335B2"/>
    <w:rsid w:val="4A762C7A"/>
    <w:rsid w:val="547E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2021-12-22T02:48:10Z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