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F9" w:rsidRDefault="00B62BF9" w:rsidP="00916086">
      <w:pPr>
        <w:spacing w:line="560" w:lineRule="exact"/>
        <w:jc w:val="center"/>
        <w:rPr>
          <w:rFonts w:ascii="宋体" w:eastAsia="宋体" w:hAnsi="宋体"/>
          <w:b/>
          <w:sz w:val="44"/>
          <w:szCs w:val="44"/>
        </w:rPr>
      </w:pPr>
    </w:p>
    <w:p w:rsidR="00FD664D" w:rsidRDefault="00C0357E" w:rsidP="00FD664D">
      <w:pPr>
        <w:spacing w:line="560" w:lineRule="exact"/>
        <w:ind w:right="55"/>
        <w:jc w:val="center"/>
        <w:rPr>
          <w:rFonts w:ascii="宋体" w:eastAsia="宋体" w:hAnsi="宋体"/>
          <w:b/>
          <w:sz w:val="44"/>
          <w:szCs w:val="44"/>
        </w:rPr>
      </w:pPr>
      <w:r w:rsidRPr="00AA60A4">
        <w:rPr>
          <w:rFonts w:ascii="宋体" w:eastAsia="宋体" w:hAnsi="宋体" w:hint="eastAsia"/>
          <w:b/>
          <w:sz w:val="44"/>
          <w:szCs w:val="44"/>
        </w:rPr>
        <w:t>区建筑工</w:t>
      </w:r>
      <w:proofErr w:type="gramStart"/>
      <w:r w:rsidRPr="00AA60A4">
        <w:rPr>
          <w:rFonts w:ascii="宋体" w:eastAsia="宋体" w:hAnsi="宋体" w:hint="eastAsia"/>
          <w:b/>
          <w:sz w:val="44"/>
          <w:szCs w:val="44"/>
        </w:rPr>
        <w:t>务</w:t>
      </w:r>
      <w:proofErr w:type="gramEnd"/>
      <w:r w:rsidRPr="00AA60A4">
        <w:rPr>
          <w:rFonts w:ascii="宋体" w:eastAsia="宋体" w:hAnsi="宋体" w:hint="eastAsia"/>
          <w:b/>
          <w:sz w:val="44"/>
          <w:szCs w:val="44"/>
        </w:rPr>
        <w:t>局关于切实做好第</w:t>
      </w:r>
      <w:r w:rsidR="00FD664D">
        <w:rPr>
          <w:rFonts w:ascii="宋体" w:eastAsia="宋体" w:hAnsi="宋体" w:hint="eastAsia"/>
          <w:b/>
          <w:sz w:val="44"/>
          <w:szCs w:val="44"/>
        </w:rPr>
        <w:t>22</w:t>
      </w:r>
      <w:r w:rsidRPr="00AA60A4">
        <w:rPr>
          <w:rFonts w:ascii="宋体" w:eastAsia="宋体" w:hAnsi="宋体" w:hint="eastAsia"/>
          <w:b/>
          <w:sz w:val="44"/>
          <w:szCs w:val="44"/>
        </w:rPr>
        <w:t>号台风</w:t>
      </w:r>
    </w:p>
    <w:p w:rsidR="00C0357E" w:rsidRDefault="00C0357E" w:rsidP="00FD664D">
      <w:pPr>
        <w:spacing w:line="560" w:lineRule="exact"/>
        <w:ind w:right="55"/>
        <w:jc w:val="center"/>
        <w:rPr>
          <w:rFonts w:ascii="宋体" w:eastAsia="宋体" w:hAnsi="宋体"/>
          <w:b/>
          <w:bCs/>
          <w:sz w:val="44"/>
          <w:szCs w:val="44"/>
        </w:rPr>
      </w:pPr>
      <w:r w:rsidRPr="00AA60A4">
        <w:rPr>
          <w:rFonts w:ascii="宋体" w:eastAsia="宋体" w:hAnsi="宋体" w:hint="eastAsia"/>
          <w:b/>
          <w:sz w:val="44"/>
          <w:szCs w:val="44"/>
        </w:rPr>
        <w:t>“</w:t>
      </w:r>
      <w:r w:rsidR="00FD664D">
        <w:rPr>
          <w:rFonts w:ascii="宋体" w:eastAsia="宋体" w:hAnsi="宋体" w:hint="eastAsia"/>
          <w:b/>
          <w:sz w:val="44"/>
          <w:szCs w:val="44"/>
        </w:rPr>
        <w:t>海马</w:t>
      </w:r>
      <w:r w:rsidRPr="00AA60A4">
        <w:rPr>
          <w:rFonts w:ascii="宋体" w:eastAsia="宋体" w:hAnsi="宋体" w:hint="eastAsia"/>
          <w:b/>
          <w:sz w:val="44"/>
          <w:szCs w:val="44"/>
        </w:rPr>
        <w:t>”</w:t>
      </w:r>
      <w:r w:rsidRPr="00AA60A4">
        <w:rPr>
          <w:rFonts w:ascii="宋体" w:eastAsia="宋体" w:hAnsi="宋体" w:hint="eastAsia"/>
          <w:b/>
          <w:bCs/>
          <w:sz w:val="44"/>
          <w:szCs w:val="44"/>
        </w:rPr>
        <w:t>应急组织机构及信息报送程序</w:t>
      </w:r>
    </w:p>
    <w:p w:rsidR="00AA60A4" w:rsidRPr="00FD664D" w:rsidRDefault="00AA60A4" w:rsidP="00AA60A4">
      <w:pPr>
        <w:spacing w:line="560" w:lineRule="exact"/>
        <w:ind w:right="55"/>
        <w:jc w:val="center"/>
        <w:rPr>
          <w:rFonts w:ascii="宋体" w:eastAsia="宋体" w:hAnsi="宋体"/>
          <w:b/>
          <w:sz w:val="44"/>
          <w:szCs w:val="44"/>
        </w:rPr>
      </w:pPr>
    </w:p>
    <w:p w:rsidR="00C0357E" w:rsidRDefault="00C0357E" w:rsidP="00C0357E">
      <w:pPr>
        <w:widowControl/>
        <w:spacing w:line="560" w:lineRule="exact"/>
        <w:ind w:firstLineChars="200" w:firstLine="640"/>
        <w:jc w:val="left"/>
        <w:rPr>
          <w:rFonts w:ascii="仿宋_GB2312" w:eastAsia="仿宋_GB2312" w:hAnsi="宋体" w:cs="宋体"/>
          <w:color w:val="000000"/>
          <w:kern w:val="0"/>
          <w:sz w:val="32"/>
          <w:szCs w:val="32"/>
        </w:rPr>
      </w:pPr>
      <w:r w:rsidRPr="00F3772A">
        <w:rPr>
          <w:rFonts w:ascii="仿宋_GB2312" w:eastAsia="仿宋_GB2312" w:hAnsi="宋体" w:cs="宋体" w:hint="eastAsia"/>
          <w:color w:val="000000"/>
          <w:kern w:val="0"/>
          <w:sz w:val="32"/>
          <w:szCs w:val="32"/>
        </w:rPr>
        <w:t>事件发生后，</w:t>
      </w:r>
      <w:r w:rsidR="00AA60A4">
        <w:rPr>
          <w:rFonts w:ascii="仿宋_GB2312" w:eastAsia="仿宋_GB2312" w:hAnsi="宋体" w:cs="宋体" w:hint="eastAsia"/>
          <w:color w:val="000000"/>
          <w:kern w:val="0"/>
          <w:sz w:val="32"/>
          <w:szCs w:val="32"/>
        </w:rPr>
        <w:t>各</w:t>
      </w:r>
      <w:r w:rsidRPr="00F3772A">
        <w:rPr>
          <w:rFonts w:ascii="仿宋_GB2312" w:eastAsia="仿宋_GB2312" w:hAnsi="宋体" w:cs="宋体" w:hint="eastAsia"/>
          <w:color w:val="000000"/>
          <w:kern w:val="0"/>
          <w:sz w:val="32"/>
          <w:szCs w:val="32"/>
        </w:rPr>
        <w:t>项目组</w:t>
      </w:r>
      <w:r w:rsidR="00AA60A4">
        <w:rPr>
          <w:rFonts w:ascii="仿宋_GB2312" w:eastAsia="仿宋_GB2312" w:hAnsi="宋体" w:cs="宋体" w:hint="eastAsia"/>
          <w:color w:val="000000"/>
          <w:kern w:val="0"/>
          <w:sz w:val="32"/>
          <w:szCs w:val="32"/>
        </w:rPr>
        <w:t>、各项目工程师</w:t>
      </w:r>
      <w:r w:rsidRPr="00F3772A">
        <w:rPr>
          <w:rFonts w:ascii="仿宋_GB2312" w:eastAsia="仿宋_GB2312" w:hAnsi="宋体" w:cs="宋体" w:hint="eastAsia"/>
          <w:color w:val="000000"/>
          <w:kern w:val="0"/>
          <w:sz w:val="32"/>
          <w:szCs w:val="32"/>
        </w:rPr>
        <w:t>要</w:t>
      </w:r>
      <w:r w:rsidRPr="00F3772A">
        <w:rPr>
          <w:rFonts w:ascii="仿宋_GB2312" w:eastAsia="仿宋_GB2312" w:hAnsi="宋体" w:cs="宋体"/>
          <w:color w:val="000000"/>
          <w:kern w:val="0"/>
          <w:sz w:val="32"/>
          <w:szCs w:val="32"/>
        </w:rPr>
        <w:t>在</w:t>
      </w:r>
      <w:r w:rsidRPr="00AA60A4">
        <w:rPr>
          <w:rFonts w:ascii="仿宋_GB2312" w:eastAsia="仿宋_GB2312" w:hAnsi="宋体" w:cs="宋体" w:hint="eastAsia"/>
          <w:kern w:val="0"/>
          <w:sz w:val="32"/>
          <w:szCs w:val="32"/>
        </w:rPr>
        <w:t>规定时间</w:t>
      </w:r>
      <w:r w:rsidRPr="00F3772A">
        <w:rPr>
          <w:rFonts w:ascii="仿宋_GB2312" w:eastAsia="仿宋_GB2312" w:hAnsi="宋体" w:cs="宋体"/>
          <w:color w:val="000000"/>
          <w:kern w:val="0"/>
          <w:sz w:val="32"/>
          <w:szCs w:val="32"/>
        </w:rPr>
        <w:t>内</w:t>
      </w:r>
      <w:r>
        <w:rPr>
          <w:rFonts w:ascii="仿宋_GB2312" w:eastAsia="仿宋_GB2312" w:hAnsi="宋体" w:cs="宋体" w:hint="eastAsia"/>
          <w:color w:val="000000"/>
          <w:kern w:val="0"/>
          <w:sz w:val="32"/>
          <w:szCs w:val="32"/>
        </w:rPr>
        <w:t>进行信息报送并</w:t>
      </w:r>
      <w:r w:rsidRPr="00F3772A">
        <w:rPr>
          <w:rFonts w:ascii="仿宋_GB2312" w:eastAsia="仿宋_GB2312" w:hAnsi="宋体" w:cs="宋体"/>
          <w:color w:val="000000"/>
          <w:kern w:val="0"/>
          <w:sz w:val="32"/>
          <w:szCs w:val="32"/>
        </w:rPr>
        <w:t>写出事件的书面报告</w:t>
      </w:r>
      <w:r w:rsidRPr="00F3772A">
        <w:rPr>
          <w:rFonts w:ascii="仿宋_GB2312" w:eastAsia="仿宋_GB2312" w:hAnsi="宋体" w:cs="宋体" w:hint="eastAsia"/>
          <w:color w:val="000000"/>
          <w:kern w:val="0"/>
          <w:sz w:val="32"/>
          <w:szCs w:val="32"/>
        </w:rPr>
        <w:t>：</w:t>
      </w:r>
    </w:p>
    <w:p w:rsidR="00C0357E" w:rsidRDefault="00C0357E" w:rsidP="00C0357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680633">
        <w:rPr>
          <w:rFonts w:ascii="仿宋_GB2312" w:eastAsia="仿宋_GB2312" w:hAnsi="宋体" w:cs="宋体" w:hint="eastAsia"/>
          <w:color w:val="000000"/>
          <w:kern w:val="0"/>
          <w:sz w:val="32"/>
          <w:szCs w:val="32"/>
        </w:rPr>
        <w:t>、</w:t>
      </w:r>
      <w:r w:rsidRPr="00F3772A">
        <w:rPr>
          <w:rFonts w:ascii="仿宋_GB2312" w:eastAsia="仿宋_GB2312" w:hint="eastAsia"/>
          <w:color w:val="000000"/>
          <w:sz w:val="32"/>
          <w:szCs w:val="32"/>
        </w:rPr>
        <w:t>造成30人以上死亡，或者100人以上重伤的</w:t>
      </w:r>
      <w:r w:rsidRPr="00680633">
        <w:rPr>
          <w:rFonts w:ascii="仿宋_GB2312" w:eastAsia="仿宋_GB2312" w:hAnsi="宋体" w:cs="宋体" w:hint="eastAsia"/>
          <w:color w:val="000000"/>
          <w:kern w:val="0"/>
          <w:sz w:val="32"/>
          <w:szCs w:val="32"/>
        </w:rPr>
        <w:t>特大应急事件（Ⅰ</w:t>
      </w:r>
      <w:r w:rsidRPr="00680633">
        <w:rPr>
          <w:rFonts w:ascii="仿宋_GB2312" w:eastAsia="仿宋_GB2312" w:hAnsi="宋体" w:cs="宋体"/>
          <w:color w:val="000000"/>
          <w:kern w:val="0"/>
          <w:sz w:val="32"/>
          <w:szCs w:val="32"/>
        </w:rPr>
        <w:t>级）</w:t>
      </w:r>
      <w:r w:rsidRPr="00680633">
        <w:rPr>
          <w:rFonts w:ascii="仿宋_GB2312" w:eastAsia="仿宋_GB2312" w:hAnsi="宋体" w:cs="宋体" w:hint="eastAsia"/>
          <w:color w:val="000000"/>
          <w:kern w:val="0"/>
          <w:sz w:val="32"/>
          <w:szCs w:val="32"/>
        </w:rPr>
        <w:t>发生后</w:t>
      </w:r>
      <w:r>
        <w:rPr>
          <w:rFonts w:ascii="仿宋_GB2312" w:eastAsia="仿宋_GB2312" w:hAnsi="宋体" w:cs="宋体" w:hint="eastAsia"/>
          <w:color w:val="000000"/>
          <w:kern w:val="0"/>
          <w:sz w:val="32"/>
          <w:szCs w:val="32"/>
        </w:rPr>
        <w:t>，要立即向局</w:t>
      </w:r>
      <w:r w:rsidR="007C741E">
        <w:rPr>
          <w:rFonts w:ascii="仿宋_GB2312" w:eastAsia="仿宋_GB2312" w:hAnsi="宋体" w:cs="宋体" w:hint="eastAsia"/>
          <w:color w:val="000000"/>
          <w:kern w:val="0"/>
          <w:sz w:val="32"/>
          <w:szCs w:val="32"/>
        </w:rPr>
        <w:t>应急办及</w:t>
      </w:r>
      <w:r>
        <w:rPr>
          <w:rFonts w:ascii="仿宋_GB2312" w:eastAsia="仿宋_GB2312" w:hAnsi="宋体" w:cs="宋体" w:hint="eastAsia"/>
          <w:color w:val="000000"/>
          <w:kern w:val="0"/>
          <w:sz w:val="32"/>
          <w:szCs w:val="32"/>
        </w:rPr>
        <w:t>分管领导报告，力争电话报告时间不超过10分钟、书面报告时间不超过20分钟。</w:t>
      </w:r>
    </w:p>
    <w:p w:rsidR="00AA60A4" w:rsidRDefault="00AA60A4" w:rsidP="00AA60A4">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Pr="00680633">
        <w:rPr>
          <w:rFonts w:ascii="仿宋_GB2312" w:eastAsia="仿宋_GB2312" w:hAnsi="宋体" w:cs="宋体" w:hint="eastAsia"/>
          <w:color w:val="000000"/>
          <w:kern w:val="0"/>
          <w:sz w:val="32"/>
          <w:szCs w:val="32"/>
        </w:rPr>
        <w:t>、</w:t>
      </w:r>
      <w:r w:rsidRPr="00F3772A">
        <w:rPr>
          <w:rFonts w:ascii="仿宋_GB2312" w:eastAsia="仿宋_GB2312" w:hint="eastAsia"/>
          <w:color w:val="000000"/>
          <w:sz w:val="32"/>
          <w:szCs w:val="32"/>
        </w:rPr>
        <w:t>造成</w:t>
      </w:r>
      <w:r>
        <w:rPr>
          <w:rFonts w:ascii="仿宋_GB2312" w:eastAsia="仿宋_GB2312" w:hint="eastAsia"/>
          <w:color w:val="000000"/>
          <w:sz w:val="32"/>
          <w:szCs w:val="32"/>
        </w:rPr>
        <w:t>1</w:t>
      </w:r>
      <w:r w:rsidRPr="00F3772A">
        <w:rPr>
          <w:rFonts w:ascii="仿宋_GB2312" w:eastAsia="仿宋_GB2312" w:hint="eastAsia"/>
          <w:color w:val="000000"/>
          <w:sz w:val="32"/>
          <w:szCs w:val="32"/>
        </w:rPr>
        <w:t>0人以上</w:t>
      </w:r>
      <w:r>
        <w:rPr>
          <w:rFonts w:ascii="仿宋_GB2312" w:eastAsia="仿宋_GB2312" w:hint="eastAsia"/>
          <w:color w:val="000000"/>
          <w:sz w:val="32"/>
          <w:szCs w:val="32"/>
        </w:rPr>
        <w:t>30人以下</w:t>
      </w:r>
      <w:r w:rsidRPr="00F3772A">
        <w:rPr>
          <w:rFonts w:ascii="仿宋_GB2312" w:eastAsia="仿宋_GB2312" w:hint="eastAsia"/>
          <w:color w:val="000000"/>
          <w:sz w:val="32"/>
          <w:szCs w:val="32"/>
        </w:rPr>
        <w:t>死亡，或者</w:t>
      </w:r>
      <w:r>
        <w:rPr>
          <w:rFonts w:ascii="仿宋_GB2312" w:eastAsia="仿宋_GB2312" w:hint="eastAsia"/>
          <w:color w:val="000000"/>
          <w:sz w:val="32"/>
          <w:szCs w:val="32"/>
        </w:rPr>
        <w:t>50人以上</w:t>
      </w:r>
      <w:r w:rsidRPr="00F3772A">
        <w:rPr>
          <w:rFonts w:ascii="仿宋_GB2312" w:eastAsia="仿宋_GB2312" w:hint="eastAsia"/>
          <w:color w:val="000000"/>
          <w:sz w:val="32"/>
          <w:szCs w:val="32"/>
        </w:rPr>
        <w:t>100人以</w:t>
      </w:r>
      <w:r>
        <w:rPr>
          <w:rFonts w:ascii="仿宋_GB2312" w:eastAsia="仿宋_GB2312" w:hint="eastAsia"/>
          <w:color w:val="000000"/>
          <w:sz w:val="32"/>
          <w:szCs w:val="32"/>
        </w:rPr>
        <w:t>下</w:t>
      </w:r>
      <w:r w:rsidRPr="00F3772A">
        <w:rPr>
          <w:rFonts w:ascii="仿宋_GB2312" w:eastAsia="仿宋_GB2312" w:hint="eastAsia"/>
          <w:color w:val="000000"/>
          <w:sz w:val="32"/>
          <w:szCs w:val="32"/>
        </w:rPr>
        <w:t>重伤的</w:t>
      </w:r>
      <w:r>
        <w:rPr>
          <w:rFonts w:ascii="仿宋_GB2312" w:eastAsia="仿宋_GB2312" w:hAnsi="宋体" w:cs="宋体" w:hint="eastAsia"/>
          <w:color w:val="000000"/>
          <w:kern w:val="0"/>
          <w:sz w:val="32"/>
          <w:szCs w:val="32"/>
        </w:rPr>
        <w:t>重大应急事件（</w:t>
      </w:r>
      <w:r w:rsidRPr="00680633">
        <w:rPr>
          <w:rFonts w:ascii="仿宋_GB2312" w:eastAsia="仿宋_GB2312" w:hAnsi="宋体" w:cs="宋体" w:hint="eastAsia"/>
          <w:color w:val="000000"/>
          <w:kern w:val="0"/>
          <w:sz w:val="32"/>
          <w:szCs w:val="32"/>
        </w:rPr>
        <w:t>Ⅱ</w:t>
      </w:r>
      <w:r w:rsidRPr="00680633">
        <w:rPr>
          <w:rFonts w:ascii="仿宋_GB2312" w:eastAsia="仿宋_GB2312" w:hAnsi="宋体" w:cs="宋体"/>
          <w:color w:val="000000"/>
          <w:kern w:val="0"/>
          <w:sz w:val="32"/>
          <w:szCs w:val="32"/>
        </w:rPr>
        <w:t>级）</w:t>
      </w:r>
      <w:r w:rsidRPr="00680633">
        <w:rPr>
          <w:rFonts w:ascii="仿宋_GB2312" w:eastAsia="仿宋_GB2312" w:hAnsi="宋体" w:cs="宋体" w:hint="eastAsia"/>
          <w:color w:val="000000"/>
          <w:kern w:val="0"/>
          <w:sz w:val="32"/>
          <w:szCs w:val="32"/>
        </w:rPr>
        <w:t>发生后</w:t>
      </w:r>
      <w:r>
        <w:rPr>
          <w:rFonts w:ascii="仿宋_GB2312" w:eastAsia="仿宋_GB2312" w:hAnsi="宋体" w:cs="宋体" w:hint="eastAsia"/>
          <w:color w:val="000000"/>
          <w:kern w:val="0"/>
          <w:sz w:val="32"/>
          <w:szCs w:val="32"/>
        </w:rPr>
        <w:t>，要立即向局</w:t>
      </w:r>
      <w:r w:rsidR="007C741E">
        <w:rPr>
          <w:rFonts w:ascii="仿宋_GB2312" w:eastAsia="仿宋_GB2312" w:hAnsi="宋体" w:cs="宋体" w:hint="eastAsia"/>
          <w:color w:val="000000"/>
          <w:kern w:val="0"/>
          <w:sz w:val="32"/>
          <w:szCs w:val="32"/>
        </w:rPr>
        <w:t>应急办及</w:t>
      </w:r>
      <w:r>
        <w:rPr>
          <w:rFonts w:ascii="仿宋_GB2312" w:eastAsia="仿宋_GB2312" w:hAnsi="宋体" w:cs="宋体" w:hint="eastAsia"/>
          <w:color w:val="000000"/>
          <w:kern w:val="0"/>
          <w:sz w:val="32"/>
          <w:szCs w:val="32"/>
        </w:rPr>
        <w:t>分管领导报告，力争电话报告时间不超过10分钟、书面报告时间不超过20分钟。</w:t>
      </w:r>
    </w:p>
    <w:p w:rsidR="00C0357E" w:rsidRDefault="00AA60A4" w:rsidP="00C0357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C0357E">
        <w:rPr>
          <w:rFonts w:ascii="仿宋_GB2312" w:eastAsia="仿宋_GB2312" w:hAnsi="宋体" w:cs="宋体" w:hint="eastAsia"/>
          <w:color w:val="000000"/>
          <w:kern w:val="0"/>
          <w:sz w:val="32"/>
          <w:szCs w:val="32"/>
        </w:rPr>
        <w:t>、</w:t>
      </w:r>
      <w:r w:rsidRPr="00F3772A">
        <w:rPr>
          <w:rFonts w:ascii="仿宋_GB2312" w:eastAsia="仿宋_GB2312" w:hint="eastAsia"/>
          <w:color w:val="000000"/>
          <w:sz w:val="32"/>
          <w:szCs w:val="32"/>
        </w:rPr>
        <w:t>造成3人以上10人以下死亡，或者10人以上50以下重伤</w:t>
      </w:r>
      <w:r>
        <w:rPr>
          <w:rFonts w:ascii="仿宋_GB2312" w:eastAsia="仿宋_GB2312" w:hint="eastAsia"/>
          <w:color w:val="000000"/>
          <w:sz w:val="32"/>
          <w:szCs w:val="32"/>
        </w:rPr>
        <w:t>的</w:t>
      </w:r>
      <w:r w:rsidR="00C0357E">
        <w:rPr>
          <w:rFonts w:ascii="仿宋_GB2312" w:eastAsia="仿宋_GB2312" w:hAnsi="宋体" w:cs="宋体" w:hint="eastAsia"/>
          <w:color w:val="000000"/>
          <w:kern w:val="0"/>
          <w:sz w:val="32"/>
          <w:szCs w:val="32"/>
        </w:rPr>
        <w:t>较大应急事件（</w:t>
      </w:r>
      <w:r w:rsidR="00C0357E" w:rsidRPr="00680633">
        <w:rPr>
          <w:rFonts w:ascii="仿宋_GB2312" w:eastAsia="仿宋_GB2312" w:hAnsi="宋体" w:cs="宋体" w:hint="eastAsia"/>
          <w:color w:val="000000"/>
          <w:kern w:val="0"/>
          <w:sz w:val="32"/>
          <w:szCs w:val="32"/>
        </w:rPr>
        <w:t>Ⅲ级）发生后</w:t>
      </w:r>
      <w:r>
        <w:rPr>
          <w:rFonts w:ascii="仿宋_GB2312" w:eastAsia="仿宋_GB2312" w:hAnsi="宋体" w:cs="宋体" w:hint="eastAsia"/>
          <w:color w:val="000000"/>
          <w:kern w:val="0"/>
          <w:sz w:val="32"/>
          <w:szCs w:val="32"/>
        </w:rPr>
        <w:t>，要立即向</w:t>
      </w:r>
      <w:r w:rsidR="00C0357E">
        <w:rPr>
          <w:rFonts w:ascii="仿宋_GB2312" w:eastAsia="仿宋_GB2312" w:hAnsi="宋体" w:cs="宋体" w:hint="eastAsia"/>
          <w:color w:val="000000"/>
          <w:kern w:val="0"/>
          <w:sz w:val="32"/>
          <w:szCs w:val="32"/>
        </w:rPr>
        <w:t>局</w:t>
      </w:r>
      <w:r w:rsidR="007C741E">
        <w:rPr>
          <w:rFonts w:ascii="仿宋_GB2312" w:eastAsia="仿宋_GB2312" w:hAnsi="宋体" w:cs="宋体" w:hint="eastAsia"/>
          <w:color w:val="000000"/>
          <w:kern w:val="0"/>
          <w:sz w:val="32"/>
          <w:szCs w:val="32"/>
        </w:rPr>
        <w:t>应急办及</w:t>
      </w:r>
      <w:r w:rsidR="00C0357E">
        <w:rPr>
          <w:rFonts w:ascii="仿宋_GB2312" w:eastAsia="仿宋_GB2312" w:hAnsi="宋体" w:cs="宋体" w:hint="eastAsia"/>
          <w:color w:val="000000"/>
          <w:kern w:val="0"/>
          <w:sz w:val="32"/>
          <w:szCs w:val="32"/>
        </w:rPr>
        <w:t>分管领导</w:t>
      </w:r>
      <w:r w:rsidR="00343F4C">
        <w:rPr>
          <w:rFonts w:ascii="仿宋_GB2312" w:eastAsia="仿宋_GB2312" w:hAnsi="宋体" w:cs="宋体" w:hint="eastAsia"/>
          <w:color w:val="000000"/>
          <w:kern w:val="0"/>
          <w:sz w:val="32"/>
          <w:szCs w:val="32"/>
        </w:rPr>
        <w:t>报告</w:t>
      </w:r>
      <w:r w:rsidR="00C0357E">
        <w:rPr>
          <w:rFonts w:ascii="仿宋_GB2312" w:eastAsia="仿宋_GB2312" w:hAnsi="宋体" w:cs="宋体" w:hint="eastAsia"/>
          <w:color w:val="000000"/>
          <w:kern w:val="0"/>
          <w:sz w:val="32"/>
          <w:szCs w:val="32"/>
        </w:rPr>
        <w:t>，力争电话报告时间不超过20分钟、书面报告时间不超过30分钟。经分析研判认为可能引发严重后果或造成重大影响的按照较大应急事件信息报告时限要求执行。</w:t>
      </w:r>
    </w:p>
    <w:p w:rsidR="00C0357E" w:rsidRDefault="00AA60A4" w:rsidP="00C0357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00C0357E">
        <w:rPr>
          <w:rFonts w:ascii="仿宋_GB2312" w:eastAsia="仿宋_GB2312" w:hAnsi="宋体" w:cs="宋体" w:hint="eastAsia"/>
          <w:color w:val="000000"/>
          <w:kern w:val="0"/>
          <w:sz w:val="32"/>
          <w:szCs w:val="32"/>
        </w:rPr>
        <w:t>、</w:t>
      </w:r>
      <w:r w:rsidRPr="00F3772A">
        <w:rPr>
          <w:rFonts w:ascii="仿宋_GB2312" w:eastAsia="仿宋_GB2312" w:hint="eastAsia"/>
          <w:color w:val="000000"/>
          <w:sz w:val="32"/>
          <w:szCs w:val="32"/>
        </w:rPr>
        <w:t>造成1人以上、3人以下死亡，或者3人以上、10人以下重伤</w:t>
      </w:r>
      <w:r>
        <w:rPr>
          <w:rFonts w:ascii="仿宋_GB2312" w:eastAsia="仿宋_GB2312" w:hint="eastAsia"/>
          <w:color w:val="000000"/>
          <w:sz w:val="32"/>
          <w:szCs w:val="32"/>
        </w:rPr>
        <w:t>的</w:t>
      </w:r>
      <w:r w:rsidR="00C0357E">
        <w:rPr>
          <w:rFonts w:ascii="仿宋_GB2312" w:eastAsia="仿宋_GB2312" w:hAnsi="宋体" w:cs="宋体" w:hint="eastAsia"/>
          <w:color w:val="000000"/>
          <w:kern w:val="0"/>
          <w:sz w:val="32"/>
          <w:szCs w:val="32"/>
        </w:rPr>
        <w:t>一般应急事件</w:t>
      </w:r>
      <w:r w:rsidR="00C0357E" w:rsidRPr="00446833">
        <w:rPr>
          <w:rFonts w:ascii="仿宋_GB2312" w:eastAsia="仿宋_GB2312" w:hAnsi="宋体" w:cs="宋体" w:hint="eastAsia"/>
          <w:color w:val="000000"/>
          <w:kern w:val="0"/>
          <w:sz w:val="32"/>
          <w:szCs w:val="32"/>
        </w:rPr>
        <w:t>（Ⅳ级）发生后，</w:t>
      </w:r>
      <w:r>
        <w:rPr>
          <w:rFonts w:ascii="仿宋_GB2312" w:eastAsia="仿宋_GB2312" w:hAnsi="宋体" w:cs="宋体" w:hint="eastAsia"/>
          <w:color w:val="000000"/>
          <w:kern w:val="0"/>
          <w:sz w:val="32"/>
          <w:szCs w:val="32"/>
        </w:rPr>
        <w:t>要立即向</w:t>
      </w:r>
      <w:r w:rsidR="00C0357E">
        <w:rPr>
          <w:rFonts w:ascii="仿宋_GB2312" w:eastAsia="仿宋_GB2312" w:hAnsi="宋体" w:cs="宋体" w:hint="eastAsia"/>
          <w:color w:val="000000"/>
          <w:kern w:val="0"/>
          <w:sz w:val="32"/>
          <w:szCs w:val="32"/>
        </w:rPr>
        <w:t>局</w:t>
      </w:r>
      <w:r w:rsidR="007C741E">
        <w:rPr>
          <w:rFonts w:ascii="仿宋_GB2312" w:eastAsia="仿宋_GB2312" w:hAnsi="宋体" w:cs="宋体" w:hint="eastAsia"/>
          <w:color w:val="000000"/>
          <w:kern w:val="0"/>
          <w:sz w:val="32"/>
          <w:szCs w:val="32"/>
        </w:rPr>
        <w:t>应急办及</w:t>
      </w:r>
      <w:r w:rsidR="00C0357E">
        <w:rPr>
          <w:rFonts w:ascii="仿宋_GB2312" w:eastAsia="仿宋_GB2312" w:hAnsi="宋体" w:cs="宋体" w:hint="eastAsia"/>
          <w:color w:val="000000"/>
          <w:kern w:val="0"/>
          <w:sz w:val="32"/>
          <w:szCs w:val="32"/>
        </w:rPr>
        <w:t>分管领导</w:t>
      </w:r>
      <w:r w:rsidR="00343F4C">
        <w:rPr>
          <w:rFonts w:ascii="仿宋_GB2312" w:eastAsia="仿宋_GB2312" w:hAnsi="宋体" w:cs="宋体" w:hint="eastAsia"/>
          <w:color w:val="000000"/>
          <w:kern w:val="0"/>
          <w:sz w:val="32"/>
          <w:szCs w:val="32"/>
        </w:rPr>
        <w:t>报告</w:t>
      </w:r>
      <w:r w:rsidR="00C0357E">
        <w:rPr>
          <w:rFonts w:ascii="仿宋_GB2312" w:eastAsia="仿宋_GB2312" w:hAnsi="宋体" w:cs="宋体" w:hint="eastAsia"/>
          <w:color w:val="000000"/>
          <w:kern w:val="0"/>
          <w:sz w:val="32"/>
          <w:szCs w:val="32"/>
        </w:rPr>
        <w:t>，力争电话报告时间不超过45分钟、书面报告时间不超过60分钟。</w:t>
      </w:r>
    </w:p>
    <w:p w:rsidR="00C0357E" w:rsidRPr="00C0357E" w:rsidRDefault="00C0357E" w:rsidP="00C0357E">
      <w:pPr>
        <w:spacing w:line="560" w:lineRule="exact"/>
        <w:ind w:right="55" w:firstLineChars="200" w:firstLine="640"/>
        <w:jc w:val="center"/>
        <w:rPr>
          <w:rFonts w:ascii="仿宋_GB2312" w:eastAsia="仿宋_GB2312"/>
          <w:bCs/>
          <w:sz w:val="32"/>
          <w:szCs w:val="32"/>
        </w:rPr>
      </w:pPr>
    </w:p>
    <w:p w:rsidR="001D5C84" w:rsidRDefault="007C741E" w:rsidP="00343F4C">
      <w:pPr>
        <w:widowControl/>
        <w:jc w:val="center"/>
        <w:rPr>
          <w:b/>
          <w:bCs/>
          <w:sz w:val="36"/>
          <w:szCs w:val="36"/>
        </w:rPr>
      </w:pPr>
      <w:r w:rsidRPr="007C741E">
        <w:rPr>
          <w:rFonts w:hint="eastAsia"/>
          <w:b/>
          <w:sz w:val="36"/>
          <w:szCs w:val="36"/>
        </w:rPr>
        <w:lastRenderedPageBreak/>
        <w:t>龙岗区建筑工务局台风“</w:t>
      </w:r>
      <w:r w:rsidR="00FD664D">
        <w:rPr>
          <w:rFonts w:hint="eastAsia"/>
          <w:b/>
          <w:sz w:val="36"/>
          <w:szCs w:val="36"/>
        </w:rPr>
        <w:t>海马</w:t>
      </w:r>
      <w:r w:rsidRPr="007C741E">
        <w:rPr>
          <w:rFonts w:hint="eastAsia"/>
          <w:b/>
          <w:sz w:val="36"/>
          <w:szCs w:val="36"/>
        </w:rPr>
        <w:t>”</w:t>
      </w:r>
      <w:r w:rsidR="00446299">
        <w:rPr>
          <w:rFonts w:hint="eastAsia"/>
          <w:b/>
          <w:sz w:val="36"/>
          <w:szCs w:val="36"/>
        </w:rPr>
        <w:t>应急</w:t>
      </w:r>
      <w:r w:rsidR="00446299" w:rsidRPr="00446299">
        <w:rPr>
          <w:rFonts w:hint="eastAsia"/>
          <w:b/>
          <w:bCs/>
          <w:sz w:val="36"/>
          <w:szCs w:val="36"/>
        </w:rPr>
        <w:t>信息报送程序</w:t>
      </w:r>
    </w:p>
    <w:p w:rsidR="00343F4C" w:rsidRDefault="00265907" w:rsidP="00343F4C">
      <w:pPr>
        <w:widowControl/>
        <w:jc w:val="left"/>
        <w:rPr>
          <w:b/>
          <w:bCs/>
          <w:sz w:val="36"/>
          <w:szCs w:val="36"/>
        </w:rPr>
      </w:pPr>
      <w:r w:rsidRPr="00265907">
        <w:rPr>
          <w:b/>
          <w:noProof/>
          <w:sz w:val="36"/>
          <w:szCs w:val="36"/>
        </w:rPr>
        <w:pict>
          <v:group id="_x0000_s1026" editas="canvas" style="position:absolute;margin-left:-8.4pt;margin-top:14pt;width:444.8pt;height:600.6pt;z-index:-251657216;mso-position-horizontal-relative:char;mso-position-vertical-relative:line" coordorigin="1808,2072" coordsize="8896,120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8;top:2072;width:8896;height:12012" o:preferrelative="f">
              <v:fill o:detectmouseclick="t"/>
              <v:path o:extrusionok="t" o:connecttype="none"/>
              <o:lock v:ext="edit" text="t"/>
            </v:shape>
            <v:line id="_x0000_s1042" style="position:absolute" from="6488,8000" to="6489,8624">
              <v:stroke endarrow="block"/>
            </v:line>
            <v:line id="_x0000_s1035" style="position:absolute" from="2864,6440" to="2865,7220">
              <v:stroke endarrow="block"/>
            </v:line>
            <v:shapetype id="_x0000_t202" coordsize="21600,21600" o:spt="202" path="m,l,21600r21600,l21600,xe">
              <v:stroke joinstyle="miter"/>
              <v:path gradientshapeok="t" o:connecttype="rect"/>
            </v:shapetype>
            <v:shape id="_x0000_s1028" type="#_x0000_t202" style="position:absolute;left:4964;top:2540;width:3060;height:1092">
              <v:textbox style="mso-next-textbox:#_x0000_s1028">
                <w:txbxContent>
                  <w:p w:rsidR="00AA60A4" w:rsidRPr="00CE0F20" w:rsidRDefault="00AA60A4" w:rsidP="00AA60A4">
                    <w:pPr>
                      <w:jc w:val="center"/>
                      <w:rPr>
                        <w:rFonts w:ascii="宋体" w:hAnsi="宋体"/>
                        <w:sz w:val="24"/>
                      </w:rPr>
                    </w:pPr>
                    <w:r w:rsidRPr="00C1606A">
                      <w:rPr>
                        <w:rFonts w:ascii="宋体" w:hAnsi="宋体" w:cs="宋体" w:hint="eastAsia"/>
                        <w:kern w:val="0"/>
                        <w:sz w:val="24"/>
                      </w:rPr>
                      <w:t>Ⅰ级、Ⅱ级、Ⅲ级、Ⅳ级应急</w:t>
                    </w:r>
                    <w:r w:rsidRPr="00AC21AB">
                      <w:rPr>
                        <w:rFonts w:ascii="宋体" w:hAnsi="宋体" w:cs="宋体" w:hint="eastAsia"/>
                        <w:b/>
                        <w:kern w:val="0"/>
                        <w:sz w:val="24"/>
                      </w:rPr>
                      <w:t>事件</w:t>
                    </w:r>
                    <w:r w:rsidRPr="00AC21AB">
                      <w:rPr>
                        <w:rFonts w:ascii="宋体" w:hAnsi="宋体" w:hint="eastAsia"/>
                        <w:b/>
                        <w:sz w:val="24"/>
                      </w:rPr>
                      <w:t>发生</w:t>
                    </w:r>
                  </w:p>
                </w:txbxContent>
              </v:textbox>
            </v:shape>
            <v:line id="_x0000_s1029" style="position:absolute" from="6488,3632" to="6489,4101">
              <v:stroke endarrow="block"/>
            </v:line>
            <v:shape id="_x0000_s1030" type="#_x0000_t202" style="position:absolute;left:4508;top:4101;width:3780;height:779">
              <v:textbox style="mso-next-textbox:#_x0000_s1030">
                <w:txbxContent>
                  <w:p w:rsidR="00AA60A4" w:rsidRPr="00CE0F20" w:rsidRDefault="00AA60A4" w:rsidP="00AA60A4">
                    <w:pPr>
                      <w:jc w:val="center"/>
                      <w:rPr>
                        <w:rFonts w:ascii="宋体" w:hAnsi="宋体"/>
                        <w:sz w:val="24"/>
                      </w:rPr>
                    </w:pPr>
                    <w:r w:rsidRPr="00CE0F20">
                      <w:rPr>
                        <w:rFonts w:ascii="宋体" w:hAnsi="宋体" w:hint="eastAsia"/>
                        <w:sz w:val="24"/>
                      </w:rPr>
                      <w:t>先期</w:t>
                    </w:r>
                    <w:r>
                      <w:rPr>
                        <w:rFonts w:ascii="宋体" w:hAnsi="宋体" w:hint="eastAsia"/>
                        <w:sz w:val="24"/>
                      </w:rPr>
                      <w:t>处置并报告主管工程科室</w:t>
                    </w:r>
                  </w:p>
                  <w:p w:rsidR="00AA60A4" w:rsidRPr="00CE0F20" w:rsidRDefault="00AA60A4" w:rsidP="00AA60A4">
                    <w:pPr>
                      <w:jc w:val="center"/>
                      <w:rPr>
                        <w:rFonts w:ascii="宋体" w:hAnsi="宋体"/>
                        <w:sz w:val="24"/>
                      </w:rPr>
                    </w:pPr>
                    <w:r w:rsidRPr="00CE0F20">
                      <w:rPr>
                        <w:rFonts w:ascii="宋体" w:hAnsi="宋体" w:hint="eastAsia"/>
                        <w:sz w:val="24"/>
                      </w:rPr>
                      <w:t>（事发</w:t>
                    </w:r>
                    <w:r w:rsidRPr="00E000C3">
                      <w:rPr>
                        <w:rFonts w:ascii="宋体" w:hAnsi="宋体" w:hint="eastAsia"/>
                        <w:b/>
                        <w:sz w:val="24"/>
                      </w:rPr>
                      <w:t>项目组</w:t>
                    </w:r>
                    <w:r w:rsidRPr="00CE0F20">
                      <w:rPr>
                        <w:rFonts w:ascii="宋体" w:hAnsi="宋体" w:hint="eastAsia"/>
                        <w:sz w:val="24"/>
                      </w:rPr>
                      <w:t>）</w:t>
                    </w:r>
                  </w:p>
                </w:txbxContent>
              </v:textbox>
            </v:shape>
            <v:line id="_x0000_s1031" style="position:absolute" from="6488,4880" to="6489,5349">
              <v:stroke endarrow="block"/>
            </v:line>
            <v:shapetype id="_x0000_t110" coordsize="21600,21600" o:spt="110" path="m10800,l,10800,10800,21600,21600,10800xe">
              <v:stroke joinstyle="miter"/>
              <v:path gradientshapeok="t" o:connecttype="rect" textboxrect="5400,5400,16200,16200"/>
            </v:shapetype>
            <v:shape id="_x0000_s1032" type="#_x0000_t110" style="position:absolute;left:4328;top:5348;width:4322;height:1402">
              <v:textbox style="mso-next-textbox:#_x0000_s1032">
                <w:txbxContent>
                  <w:p w:rsidR="00AA60A4" w:rsidRPr="00054FB4" w:rsidRDefault="00AA60A4" w:rsidP="00AA60A4">
                    <w:pPr>
                      <w:rPr>
                        <w:rFonts w:ascii="仿宋_GB2312" w:eastAsia="仿宋_GB2312"/>
                        <w:sz w:val="24"/>
                      </w:rPr>
                    </w:pPr>
                    <w:r w:rsidRPr="00CE0F20">
                      <w:rPr>
                        <w:rFonts w:ascii="宋体" w:hAnsi="宋体" w:hint="eastAsia"/>
                        <w:sz w:val="24"/>
                      </w:rPr>
                      <w:t>信息报告（事发</w:t>
                    </w:r>
                    <w:r>
                      <w:rPr>
                        <w:rFonts w:ascii="宋体" w:hAnsi="宋体" w:hint="eastAsia"/>
                        <w:sz w:val="24"/>
                      </w:rPr>
                      <w:t>项目</w:t>
                    </w:r>
                    <w:r w:rsidRPr="00E000C3">
                      <w:rPr>
                        <w:rFonts w:ascii="宋体" w:hAnsi="宋体" w:hint="eastAsia"/>
                        <w:b/>
                        <w:sz w:val="24"/>
                      </w:rPr>
                      <w:t>主管工程</w:t>
                    </w:r>
                    <w:r>
                      <w:rPr>
                        <w:rFonts w:ascii="宋体" w:hAnsi="宋体" w:hint="eastAsia"/>
                        <w:b/>
                        <w:sz w:val="24"/>
                      </w:rPr>
                      <w:t>科</w:t>
                    </w:r>
                    <w:r w:rsidRPr="00E000C3">
                      <w:rPr>
                        <w:rFonts w:ascii="宋体" w:hAnsi="宋体" w:hint="eastAsia"/>
                        <w:b/>
                        <w:sz w:val="24"/>
                      </w:rPr>
                      <w:t>室</w:t>
                    </w:r>
                    <w:r w:rsidRPr="00CE0F20">
                      <w:rPr>
                        <w:rFonts w:ascii="宋体" w:hAnsi="宋体" w:hint="eastAsia"/>
                        <w:sz w:val="24"/>
                      </w:rPr>
                      <w:t>）</w:t>
                    </w:r>
                  </w:p>
                </w:txbxContent>
              </v:textbox>
            </v:shape>
            <v:line id="_x0000_s1033" style="position:absolute;flip:x" from="3968,6041" to="4328,6042">
              <v:stroke endarrow="block"/>
            </v:line>
            <v:rect id="_x0000_s1034" style="position:absolute;left:1808;top:5660;width:2160;height:1090">
              <v:textbox style="mso-next-textbox:#_x0000_s1034">
                <w:txbxContent>
                  <w:p w:rsidR="00AA60A4" w:rsidRPr="00AA60A4" w:rsidRDefault="00AA60A4" w:rsidP="007C741E">
                    <w:pPr>
                      <w:spacing w:line="240" w:lineRule="exact"/>
                      <w:rPr>
                        <w:rFonts w:ascii="宋体" w:hAnsi="宋体"/>
                        <w:sz w:val="18"/>
                        <w:szCs w:val="18"/>
                      </w:rPr>
                    </w:pPr>
                    <w:r w:rsidRPr="00AA60A4">
                      <w:rPr>
                        <w:rFonts w:ascii="宋体" w:hAnsi="宋体" w:hint="eastAsia"/>
                        <w:sz w:val="18"/>
                        <w:szCs w:val="18"/>
                      </w:rPr>
                      <w:t>报告</w:t>
                    </w:r>
                    <w:r w:rsidRPr="00AA60A4">
                      <w:rPr>
                        <w:rFonts w:ascii="宋体" w:hAnsi="宋体" w:hint="eastAsia"/>
                        <w:b/>
                        <w:sz w:val="18"/>
                        <w:szCs w:val="18"/>
                      </w:rPr>
                      <w:t>分管局领导</w:t>
                    </w:r>
                    <w:r>
                      <w:rPr>
                        <w:rFonts w:ascii="宋体" w:hAnsi="宋体" w:hint="eastAsia"/>
                        <w:b/>
                        <w:sz w:val="18"/>
                        <w:szCs w:val="18"/>
                      </w:rPr>
                      <w:t>：</w:t>
                    </w:r>
                  </w:p>
                  <w:p w:rsidR="00AA60A4" w:rsidRDefault="007C741E" w:rsidP="007C741E">
                    <w:pPr>
                      <w:spacing w:line="240" w:lineRule="exact"/>
                      <w:rPr>
                        <w:rFonts w:ascii="宋体" w:hAnsi="宋体"/>
                        <w:sz w:val="18"/>
                        <w:szCs w:val="18"/>
                      </w:rPr>
                    </w:pPr>
                    <w:r w:rsidRPr="007C741E">
                      <w:rPr>
                        <w:rFonts w:ascii="宋体" w:hAnsi="宋体" w:hint="eastAsia"/>
                        <w:sz w:val="18"/>
                        <w:szCs w:val="18"/>
                      </w:rPr>
                      <w:t>陈建辉</w:t>
                    </w:r>
                    <w:r w:rsidRPr="007C741E">
                      <w:rPr>
                        <w:rFonts w:ascii="宋体" w:hAnsi="宋体"/>
                        <w:sz w:val="18"/>
                        <w:szCs w:val="18"/>
                      </w:rPr>
                      <w:t>13510381418</w:t>
                    </w:r>
                  </w:p>
                  <w:p w:rsidR="007C741E" w:rsidRDefault="007C741E" w:rsidP="007C741E">
                    <w:pPr>
                      <w:spacing w:line="240" w:lineRule="exact"/>
                      <w:rPr>
                        <w:rFonts w:ascii="宋体" w:hAnsi="宋体"/>
                        <w:sz w:val="18"/>
                        <w:szCs w:val="18"/>
                      </w:rPr>
                    </w:pPr>
                    <w:r w:rsidRPr="007C741E">
                      <w:rPr>
                        <w:rFonts w:ascii="宋体" w:hAnsi="宋体" w:hint="eastAsia"/>
                        <w:sz w:val="18"/>
                        <w:szCs w:val="18"/>
                      </w:rPr>
                      <w:t>谢永生</w:t>
                    </w:r>
                    <w:r w:rsidRPr="007C741E">
                      <w:rPr>
                        <w:rFonts w:ascii="宋体" w:hAnsi="宋体"/>
                        <w:sz w:val="18"/>
                        <w:szCs w:val="18"/>
                      </w:rPr>
                      <w:t>13632998908</w:t>
                    </w:r>
                  </w:p>
                  <w:p w:rsidR="007C741E" w:rsidRPr="00AA60A4" w:rsidRDefault="007C741E" w:rsidP="007C741E">
                    <w:pPr>
                      <w:spacing w:line="240" w:lineRule="exact"/>
                      <w:rPr>
                        <w:rFonts w:ascii="宋体" w:hAnsi="宋体"/>
                        <w:sz w:val="18"/>
                        <w:szCs w:val="18"/>
                      </w:rPr>
                    </w:pPr>
                    <w:r w:rsidRPr="007C741E">
                      <w:rPr>
                        <w:rFonts w:ascii="宋体" w:hAnsi="宋体" w:hint="eastAsia"/>
                        <w:sz w:val="18"/>
                        <w:szCs w:val="18"/>
                      </w:rPr>
                      <w:t>张之雁</w:t>
                    </w:r>
                    <w:r w:rsidRPr="007C741E">
                      <w:rPr>
                        <w:rFonts w:ascii="宋体" w:hAnsi="宋体"/>
                        <w:sz w:val="18"/>
                        <w:szCs w:val="18"/>
                      </w:rPr>
                      <w:t>13600151013</w:t>
                    </w:r>
                  </w:p>
                </w:txbxContent>
              </v:textbox>
            </v:rect>
            <v:line id="_x0000_s1036" style="position:absolute" from="6488,6752" to="6489,7220">
              <v:stroke endarrow="block"/>
            </v:line>
            <v:rect id="_x0000_s1037" style="position:absolute;left:1808;top:7220;width:2160;height:780">
              <v:textbox style="mso-next-textbox:#_x0000_s1037">
                <w:txbxContent>
                  <w:p w:rsidR="00AA60A4" w:rsidRPr="007C741E" w:rsidRDefault="00AA60A4" w:rsidP="007C741E">
                    <w:pPr>
                      <w:spacing w:line="240" w:lineRule="exact"/>
                      <w:rPr>
                        <w:rFonts w:ascii="宋体" w:hAnsi="宋体"/>
                        <w:b/>
                        <w:sz w:val="18"/>
                        <w:szCs w:val="18"/>
                      </w:rPr>
                    </w:pPr>
                    <w:r w:rsidRPr="007C741E">
                      <w:rPr>
                        <w:rFonts w:ascii="宋体" w:hAnsi="宋体" w:hint="eastAsia"/>
                        <w:sz w:val="18"/>
                        <w:szCs w:val="18"/>
                      </w:rPr>
                      <w:t>报告</w:t>
                    </w:r>
                    <w:r w:rsidRPr="007C741E">
                      <w:rPr>
                        <w:rFonts w:ascii="宋体" w:hAnsi="宋体" w:hint="eastAsia"/>
                        <w:b/>
                        <w:sz w:val="18"/>
                        <w:szCs w:val="18"/>
                      </w:rPr>
                      <w:t>局长</w:t>
                    </w:r>
                    <w:r w:rsidR="007C741E" w:rsidRPr="007C741E">
                      <w:rPr>
                        <w:rFonts w:ascii="宋体" w:hAnsi="宋体" w:hint="eastAsia"/>
                        <w:b/>
                        <w:sz w:val="18"/>
                        <w:szCs w:val="18"/>
                      </w:rPr>
                      <w:t>：</w:t>
                    </w:r>
                  </w:p>
                  <w:p w:rsidR="007C741E" w:rsidRPr="007C741E" w:rsidRDefault="007C741E" w:rsidP="007C741E">
                    <w:pPr>
                      <w:spacing w:line="240" w:lineRule="exact"/>
                      <w:rPr>
                        <w:rFonts w:ascii="宋体" w:hAnsi="宋体"/>
                        <w:sz w:val="18"/>
                        <w:szCs w:val="18"/>
                      </w:rPr>
                    </w:pPr>
                    <w:proofErr w:type="gramStart"/>
                    <w:r w:rsidRPr="007C741E">
                      <w:rPr>
                        <w:rFonts w:ascii="宋体" w:hAnsi="宋体" w:hint="eastAsia"/>
                        <w:sz w:val="18"/>
                        <w:szCs w:val="18"/>
                      </w:rPr>
                      <w:t>林鲁生</w:t>
                    </w:r>
                    <w:proofErr w:type="gramEnd"/>
                    <w:r w:rsidRPr="007C741E">
                      <w:rPr>
                        <w:rFonts w:ascii="宋体" w:hAnsi="宋体"/>
                        <w:sz w:val="18"/>
                        <w:szCs w:val="18"/>
                      </w:rPr>
                      <w:t>13823232778</w:t>
                    </w:r>
                  </w:p>
                </w:txbxContent>
              </v:textbox>
            </v:rect>
            <v:rect id="_x0000_s1038" style="position:absolute;left:5228;top:7220;width:2520;height:886">
              <v:textbox style="mso-next-textbox:#_x0000_s1038">
                <w:txbxContent>
                  <w:p w:rsidR="00AA60A4" w:rsidRPr="00AA60A4" w:rsidRDefault="00AA60A4" w:rsidP="007C741E">
                    <w:pPr>
                      <w:spacing w:line="240" w:lineRule="exact"/>
                      <w:jc w:val="center"/>
                      <w:rPr>
                        <w:rFonts w:ascii="宋体" w:hAnsi="宋体"/>
                        <w:b/>
                        <w:sz w:val="18"/>
                        <w:szCs w:val="18"/>
                      </w:rPr>
                    </w:pPr>
                    <w:r w:rsidRPr="00AA60A4">
                      <w:rPr>
                        <w:rFonts w:ascii="宋体" w:hAnsi="宋体" w:hint="eastAsia"/>
                        <w:sz w:val="18"/>
                        <w:szCs w:val="18"/>
                      </w:rPr>
                      <w:t>报告</w:t>
                    </w:r>
                    <w:r w:rsidRPr="00AA60A4">
                      <w:rPr>
                        <w:rFonts w:ascii="宋体" w:hAnsi="宋体" w:hint="eastAsia"/>
                        <w:b/>
                        <w:sz w:val="18"/>
                        <w:szCs w:val="18"/>
                      </w:rPr>
                      <w:t>局应急办</w:t>
                    </w:r>
                  </w:p>
                  <w:p w:rsidR="00AA60A4" w:rsidRPr="00AA60A4" w:rsidRDefault="00AA60A4" w:rsidP="007C741E">
                    <w:pPr>
                      <w:spacing w:line="240" w:lineRule="exact"/>
                      <w:jc w:val="center"/>
                      <w:rPr>
                        <w:rFonts w:ascii="宋体" w:hAnsi="宋体"/>
                        <w:sz w:val="18"/>
                        <w:szCs w:val="18"/>
                      </w:rPr>
                    </w:pPr>
                    <w:r w:rsidRPr="00AA60A4">
                      <w:rPr>
                        <w:rFonts w:ascii="宋体" w:hAnsi="宋体" w:hint="eastAsia"/>
                        <w:sz w:val="18"/>
                        <w:szCs w:val="18"/>
                      </w:rPr>
                      <w:t>魏永刚</w:t>
                    </w:r>
                    <w:r w:rsidRPr="00AA60A4">
                      <w:rPr>
                        <w:rFonts w:ascii="宋体" w:hAnsi="宋体"/>
                        <w:sz w:val="18"/>
                        <w:szCs w:val="18"/>
                      </w:rPr>
                      <w:t>13823103581</w:t>
                    </w:r>
                  </w:p>
                  <w:p w:rsidR="00AA60A4" w:rsidRPr="00AA60A4" w:rsidRDefault="00AA60A4" w:rsidP="007C741E">
                    <w:pPr>
                      <w:spacing w:line="240" w:lineRule="exact"/>
                      <w:jc w:val="center"/>
                      <w:rPr>
                        <w:rFonts w:ascii="宋体" w:hAnsi="宋体"/>
                        <w:sz w:val="18"/>
                        <w:szCs w:val="18"/>
                      </w:rPr>
                    </w:pPr>
                    <w:r w:rsidRPr="00AA60A4">
                      <w:rPr>
                        <w:rFonts w:ascii="宋体" w:hAnsi="宋体" w:hint="eastAsia"/>
                        <w:sz w:val="18"/>
                        <w:szCs w:val="18"/>
                      </w:rPr>
                      <w:t>冉瑛子13510289346</w:t>
                    </w:r>
                  </w:p>
                  <w:p w:rsidR="00AA60A4" w:rsidRPr="00CE0F20" w:rsidRDefault="00AA60A4" w:rsidP="00AA60A4">
                    <w:pPr>
                      <w:jc w:val="center"/>
                      <w:rPr>
                        <w:rFonts w:ascii="宋体" w:hAnsi="宋体"/>
                        <w:sz w:val="24"/>
                      </w:rPr>
                    </w:pPr>
                  </w:p>
                </w:txbxContent>
              </v:textbox>
            </v:rect>
            <v:line id="_x0000_s1039" style="position:absolute" from="8650,6042" to="9047,6043">
              <v:stroke endarrow="block"/>
            </v:line>
            <v:rect id="_x0000_s1040" style="position:absolute;left:9028;top:5660;width:1676;height:1018">
              <v:textbox style="mso-next-textbox:#_x0000_s1040">
                <w:txbxContent>
                  <w:p w:rsidR="007C741E" w:rsidRPr="001D15EF" w:rsidRDefault="00AA60A4" w:rsidP="007C741E">
                    <w:pPr>
                      <w:jc w:val="left"/>
                      <w:rPr>
                        <w:rFonts w:ascii="宋体" w:hAnsi="宋体"/>
                        <w:sz w:val="18"/>
                        <w:szCs w:val="18"/>
                      </w:rPr>
                    </w:pPr>
                    <w:r w:rsidRPr="00AA60A4">
                      <w:rPr>
                        <w:rFonts w:ascii="宋体" w:hAnsi="宋体" w:hint="eastAsia"/>
                        <w:sz w:val="18"/>
                        <w:szCs w:val="18"/>
                      </w:rPr>
                      <w:t>经局领导同意后</w:t>
                    </w:r>
                    <w:r w:rsidR="007C741E" w:rsidRPr="001D15EF">
                      <w:rPr>
                        <w:rFonts w:ascii="宋体" w:hAnsi="宋体" w:hint="eastAsia"/>
                        <w:sz w:val="18"/>
                        <w:szCs w:val="18"/>
                      </w:rPr>
                      <w:t>报告</w:t>
                    </w:r>
                    <w:r w:rsidR="007C741E" w:rsidRPr="001D15EF">
                      <w:rPr>
                        <w:rFonts w:ascii="宋体" w:hAnsi="宋体" w:hint="eastAsia"/>
                        <w:b/>
                        <w:sz w:val="18"/>
                        <w:szCs w:val="18"/>
                      </w:rPr>
                      <w:t>区</w:t>
                    </w:r>
                    <w:r w:rsidR="007C741E">
                      <w:rPr>
                        <w:rFonts w:ascii="宋体" w:hAnsi="宋体" w:hint="eastAsia"/>
                        <w:b/>
                        <w:sz w:val="18"/>
                        <w:szCs w:val="18"/>
                      </w:rPr>
                      <w:t>总值班室：</w:t>
                    </w:r>
                    <w:r w:rsidR="007C741E" w:rsidRPr="001D15EF">
                      <w:rPr>
                        <w:rFonts w:ascii="宋体" w:hAnsi="宋体" w:hint="eastAsia"/>
                        <w:sz w:val="18"/>
                        <w:szCs w:val="18"/>
                      </w:rPr>
                      <w:t xml:space="preserve"> 28905868</w:t>
                    </w:r>
                  </w:p>
                  <w:p w:rsidR="00AA60A4" w:rsidRPr="00AA60A4" w:rsidRDefault="00AA60A4" w:rsidP="00AA60A4">
                    <w:pPr>
                      <w:jc w:val="center"/>
                      <w:rPr>
                        <w:rFonts w:ascii="宋体" w:hAnsi="宋体"/>
                        <w:sz w:val="18"/>
                        <w:szCs w:val="18"/>
                      </w:rPr>
                    </w:pPr>
                  </w:p>
                </w:txbxContent>
              </v:textbox>
            </v:rect>
            <v:line id="_x0000_s1041" style="position:absolute;flip:x" from="2888,8000" to="2889,8468">
              <v:stroke endarrow="block"/>
            </v:line>
            <v:rect id="_x0000_s1043" style="position:absolute;left:2084;top:8468;width:1620;height:780">
              <v:textbox style="mso-next-textbox:#_x0000_s1043">
                <w:txbxContent>
                  <w:p w:rsidR="00AA60A4" w:rsidRDefault="00AA60A4" w:rsidP="00AA60A4">
                    <w:pPr>
                      <w:rPr>
                        <w:rFonts w:ascii="宋体" w:hAnsi="宋体"/>
                        <w:sz w:val="24"/>
                      </w:rPr>
                    </w:pPr>
                    <w:r w:rsidRPr="00CE0F20">
                      <w:rPr>
                        <w:rFonts w:ascii="宋体" w:hAnsi="宋体" w:hint="eastAsia"/>
                        <w:sz w:val="24"/>
                      </w:rPr>
                      <w:t>报告</w:t>
                    </w:r>
                    <w:r>
                      <w:rPr>
                        <w:rFonts w:ascii="宋体" w:hAnsi="宋体" w:hint="eastAsia"/>
                        <w:b/>
                        <w:sz w:val="24"/>
                      </w:rPr>
                      <w:t>区</w:t>
                    </w:r>
                    <w:r w:rsidRPr="00E000C3">
                      <w:rPr>
                        <w:rFonts w:ascii="宋体" w:hAnsi="宋体" w:hint="eastAsia"/>
                        <w:b/>
                        <w:sz w:val="24"/>
                      </w:rPr>
                      <w:t>政府</w:t>
                    </w:r>
                  </w:p>
                  <w:p w:rsidR="00AA60A4" w:rsidRPr="00CE0F20" w:rsidRDefault="00AA60A4" w:rsidP="00AA60A4">
                    <w:pPr>
                      <w:rPr>
                        <w:rFonts w:ascii="宋体" w:hAnsi="宋体"/>
                        <w:sz w:val="24"/>
                      </w:rPr>
                    </w:pPr>
                    <w:r>
                      <w:rPr>
                        <w:rFonts w:ascii="宋体" w:hAnsi="宋体" w:hint="eastAsia"/>
                        <w:sz w:val="24"/>
                      </w:rPr>
                      <w:t>（必要时）</w:t>
                    </w:r>
                  </w:p>
                </w:txbxContent>
              </v:textbox>
            </v:rect>
            <v:rect id="_x0000_s1044" style="position:absolute;left:5228;top:8624;width:2520;height:624">
              <v:textbox style="mso-next-textbox:#_x0000_s1044">
                <w:txbxContent>
                  <w:p w:rsidR="00AA60A4" w:rsidRPr="00CE0F20" w:rsidRDefault="00AA60A4" w:rsidP="00AA60A4">
                    <w:pPr>
                      <w:spacing w:line="240" w:lineRule="atLeast"/>
                      <w:jc w:val="center"/>
                      <w:rPr>
                        <w:rFonts w:ascii="宋体" w:hAnsi="宋体"/>
                        <w:sz w:val="24"/>
                      </w:rPr>
                    </w:pPr>
                    <w:r w:rsidRPr="00CE0F20">
                      <w:rPr>
                        <w:rFonts w:ascii="宋体" w:hAnsi="宋体" w:hint="eastAsia"/>
                        <w:sz w:val="24"/>
                      </w:rPr>
                      <w:t>报告</w:t>
                    </w:r>
                    <w:r w:rsidRPr="000B560E">
                      <w:rPr>
                        <w:rFonts w:ascii="宋体" w:hAnsi="宋体" w:hint="eastAsia"/>
                        <w:b/>
                        <w:sz w:val="24"/>
                      </w:rPr>
                      <w:t>局</w:t>
                    </w:r>
                    <w:r w:rsidRPr="00E000C3">
                      <w:rPr>
                        <w:rFonts w:ascii="宋体" w:hAnsi="宋体" w:hint="eastAsia"/>
                        <w:b/>
                        <w:sz w:val="24"/>
                      </w:rPr>
                      <w:t>应急领导小组</w:t>
                    </w:r>
                  </w:p>
                </w:txbxContent>
              </v:textbox>
            </v:rect>
            <v:line id="_x0000_s1045" style="position:absolute" from="6488,9248" to="6489,10184">
              <v:stroke endarrow="block"/>
            </v:line>
            <v:shape id="_x0000_s1046" type="#_x0000_t202" style="position:absolute;left:6527;top:9332;width:2520;height:781" strokecolor="white">
              <v:textbox style="mso-next-textbox:#_x0000_s1046">
                <w:txbxContent>
                  <w:p w:rsidR="00AA60A4" w:rsidRPr="00CE0F20" w:rsidRDefault="00AA60A4" w:rsidP="00AA60A4">
                    <w:pPr>
                      <w:rPr>
                        <w:rFonts w:ascii="宋体" w:hAnsi="宋体"/>
                        <w:sz w:val="24"/>
                      </w:rPr>
                    </w:pPr>
                    <w:r>
                      <w:rPr>
                        <w:rFonts w:ascii="宋体" w:hAnsi="宋体" w:hint="eastAsia"/>
                        <w:sz w:val="24"/>
                      </w:rPr>
                      <w:t>经局应急领导小组</w:t>
                    </w:r>
                    <w:r w:rsidRPr="00CE0F20">
                      <w:rPr>
                        <w:rFonts w:ascii="宋体" w:hAnsi="宋体" w:hint="eastAsia"/>
                        <w:sz w:val="24"/>
                      </w:rPr>
                      <w:t>批准启动相关应急预案</w:t>
                    </w:r>
                  </w:p>
                </w:txbxContent>
              </v:textbox>
            </v:shape>
            <v:rect id="_x0000_s1047" style="position:absolute;left:4688;top:10184;width:3600;height:1090">
              <v:textbox style="mso-next-textbox:#_x0000_s1047">
                <w:txbxContent>
                  <w:p w:rsidR="00AA60A4" w:rsidRPr="00CE0F20" w:rsidRDefault="00AA60A4" w:rsidP="00AA60A4">
                    <w:pPr>
                      <w:jc w:val="center"/>
                      <w:rPr>
                        <w:rFonts w:ascii="宋体" w:hAnsi="宋体"/>
                        <w:sz w:val="24"/>
                      </w:rPr>
                    </w:pPr>
                    <w:r w:rsidRPr="00CE0F20">
                      <w:rPr>
                        <w:rFonts w:ascii="宋体" w:hAnsi="宋体" w:hint="eastAsia"/>
                        <w:sz w:val="24"/>
                      </w:rPr>
                      <w:t>应急响应</w:t>
                    </w:r>
                  </w:p>
                  <w:p w:rsidR="00AA60A4" w:rsidRPr="00CE0F20" w:rsidRDefault="00AA60A4" w:rsidP="00AA60A4">
                    <w:pPr>
                      <w:jc w:val="center"/>
                      <w:rPr>
                        <w:rFonts w:ascii="宋体" w:hAnsi="宋体"/>
                        <w:sz w:val="24"/>
                      </w:rPr>
                    </w:pPr>
                    <w:r>
                      <w:rPr>
                        <w:rFonts w:ascii="宋体" w:hAnsi="宋体" w:hint="eastAsia"/>
                        <w:sz w:val="24"/>
                      </w:rPr>
                      <w:t>成立</w:t>
                    </w:r>
                    <w:r w:rsidRPr="00E000C3">
                      <w:rPr>
                        <w:rFonts w:ascii="宋体" w:hAnsi="宋体"/>
                        <w:b/>
                        <w:sz w:val="24"/>
                      </w:rPr>
                      <w:t>现场抢险指挥部</w:t>
                    </w:r>
                  </w:p>
                  <w:p w:rsidR="00AA60A4" w:rsidRPr="00B1642F" w:rsidRDefault="00AA60A4" w:rsidP="00AA60A4">
                    <w:pPr>
                      <w:jc w:val="center"/>
                      <w:rPr>
                        <w:rFonts w:ascii="宋体" w:hAnsi="宋体"/>
                        <w:sz w:val="24"/>
                      </w:rPr>
                    </w:pPr>
                  </w:p>
                </w:txbxContent>
              </v:textbox>
            </v:rect>
            <v:line id="_x0000_s1048" style="position:absolute" from="6488,11276" to="6489,11900">
              <v:stroke endarrow="block"/>
            </v:line>
            <v:shape id="_x0000_s1049" type="#_x0000_t202" style="position:absolute;left:3608;top:12764;width:2880;height:466" strokecolor="white">
              <v:textbox style="mso-next-textbox:#_x0000_s1049">
                <w:txbxContent>
                  <w:p w:rsidR="00AA60A4" w:rsidRPr="002660A2" w:rsidRDefault="00AA60A4" w:rsidP="00AA60A4">
                    <w:pPr>
                      <w:jc w:val="right"/>
                      <w:rPr>
                        <w:rFonts w:ascii="仿宋_GB2312" w:eastAsia="仿宋_GB2312"/>
                        <w:sz w:val="24"/>
                      </w:rPr>
                    </w:pPr>
                    <w:r w:rsidRPr="00CE0F20">
                      <w:rPr>
                        <w:rFonts w:ascii="宋体" w:hAnsi="宋体" w:hint="eastAsia"/>
                        <w:sz w:val="24"/>
                      </w:rPr>
                      <w:t>经</w:t>
                    </w:r>
                    <w:r w:rsidRPr="00176E5D">
                      <w:rPr>
                        <w:rFonts w:ascii="宋体" w:hAnsi="宋体" w:cs="Tahoma"/>
                        <w:color w:val="000000"/>
                        <w:kern w:val="0"/>
                        <w:sz w:val="24"/>
                      </w:rPr>
                      <w:t>现场抢险指挥部</w:t>
                    </w:r>
                    <w:r w:rsidRPr="00CE0F20">
                      <w:rPr>
                        <w:rFonts w:ascii="宋体" w:hAnsi="宋体" w:hint="eastAsia"/>
                        <w:sz w:val="24"/>
                      </w:rPr>
                      <w:t>批准</w:t>
                    </w:r>
                  </w:p>
                </w:txbxContent>
              </v:textbox>
            </v:shape>
            <v:rect id="_x0000_s1050" style="position:absolute;left:5228;top:11900;width:2521;height:780">
              <v:textbox style="mso-next-textbox:#_x0000_s1050">
                <w:txbxContent>
                  <w:p w:rsidR="00AA60A4" w:rsidRPr="00AC21AB" w:rsidRDefault="00AA60A4" w:rsidP="00AA60A4">
                    <w:pPr>
                      <w:jc w:val="center"/>
                      <w:rPr>
                        <w:rFonts w:ascii="宋体" w:hAnsi="宋体"/>
                        <w:b/>
                        <w:sz w:val="24"/>
                      </w:rPr>
                    </w:pPr>
                    <w:r w:rsidRPr="00C01BEA">
                      <w:rPr>
                        <w:rFonts w:ascii="宋体" w:hAnsi="宋体" w:hint="eastAsia"/>
                        <w:b/>
                        <w:sz w:val="24"/>
                      </w:rPr>
                      <w:t>组织应急救援</w:t>
                    </w:r>
                  </w:p>
                </w:txbxContent>
              </v:textbox>
            </v:rect>
            <v:rect id="_x0000_s1051" style="position:absolute;left:5228;top:13304;width:2521;height:780">
              <v:textbox style="mso-next-textbox:#_x0000_s1051">
                <w:txbxContent>
                  <w:p w:rsidR="00AA60A4" w:rsidRPr="00AC21AB" w:rsidRDefault="00AA60A4" w:rsidP="00AA60A4">
                    <w:pPr>
                      <w:jc w:val="center"/>
                      <w:rPr>
                        <w:rFonts w:ascii="宋体" w:hAnsi="宋体"/>
                        <w:b/>
                        <w:sz w:val="24"/>
                      </w:rPr>
                    </w:pPr>
                    <w:r w:rsidRPr="00AC21AB">
                      <w:rPr>
                        <w:rFonts w:ascii="宋体" w:hAnsi="宋体" w:hint="eastAsia"/>
                        <w:b/>
                        <w:sz w:val="24"/>
                      </w:rPr>
                      <w:t>应急终止</w:t>
                    </w:r>
                  </w:p>
                </w:txbxContent>
              </v:textbox>
            </v:rect>
            <v:line id="_x0000_s1052" style="position:absolute" from="6488,12680" to="6489,13304">
              <v:stroke endarrow="block"/>
            </v:line>
          </v:group>
        </w:pict>
      </w: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Pr="00343F4C" w:rsidRDefault="00343F4C" w:rsidP="00343F4C">
      <w:pPr>
        <w:widowControl/>
        <w:jc w:val="center"/>
        <w:rPr>
          <w:b/>
          <w:bCs/>
          <w:sz w:val="44"/>
          <w:szCs w:val="44"/>
        </w:rPr>
      </w:pPr>
      <w:r w:rsidRPr="00343F4C">
        <w:rPr>
          <w:rFonts w:hint="eastAsia"/>
          <w:b/>
          <w:bCs/>
          <w:sz w:val="44"/>
          <w:szCs w:val="44"/>
        </w:rPr>
        <w:lastRenderedPageBreak/>
        <w:t>龙岗区突发事件信息报送程序</w:t>
      </w:r>
    </w:p>
    <w:p w:rsidR="00343F4C" w:rsidRDefault="00343F4C" w:rsidP="00343F4C">
      <w:pPr>
        <w:widowControl/>
        <w:jc w:val="left"/>
        <w:rPr>
          <w:b/>
          <w:bCs/>
          <w:sz w:val="36"/>
          <w:szCs w:val="36"/>
        </w:rPr>
      </w:pPr>
    </w:p>
    <w:p w:rsidR="00343F4C" w:rsidRDefault="00343F4C" w:rsidP="00343F4C">
      <w:pPr>
        <w:widowControl/>
        <w:spacing w:line="560" w:lineRule="exact"/>
        <w:ind w:firstLineChars="200" w:firstLine="640"/>
        <w:jc w:val="left"/>
        <w:rPr>
          <w:rFonts w:ascii="仿宋_GB2312" w:eastAsia="仿宋_GB2312" w:hAnsi="宋体" w:cs="宋体"/>
          <w:color w:val="000000"/>
          <w:kern w:val="0"/>
          <w:sz w:val="32"/>
          <w:szCs w:val="32"/>
        </w:rPr>
      </w:pPr>
      <w:r w:rsidRPr="00F3772A">
        <w:rPr>
          <w:rFonts w:ascii="仿宋_GB2312" w:eastAsia="仿宋_GB2312" w:hAnsi="宋体" w:cs="宋体" w:hint="eastAsia"/>
          <w:color w:val="000000"/>
          <w:kern w:val="0"/>
          <w:sz w:val="32"/>
          <w:szCs w:val="32"/>
        </w:rPr>
        <w:t>事件发生后，</w:t>
      </w:r>
      <w:r>
        <w:rPr>
          <w:rFonts w:ascii="仿宋_GB2312" w:eastAsia="仿宋_GB2312" w:hAnsi="宋体" w:cs="宋体" w:hint="eastAsia"/>
          <w:color w:val="000000"/>
          <w:kern w:val="0"/>
          <w:sz w:val="32"/>
          <w:szCs w:val="32"/>
        </w:rPr>
        <w:t>各相关单位</w:t>
      </w:r>
      <w:r w:rsidRPr="00F3772A">
        <w:rPr>
          <w:rFonts w:ascii="仿宋_GB2312" w:eastAsia="仿宋_GB2312" w:hAnsi="宋体" w:cs="宋体" w:hint="eastAsia"/>
          <w:color w:val="000000"/>
          <w:kern w:val="0"/>
          <w:sz w:val="32"/>
          <w:szCs w:val="32"/>
        </w:rPr>
        <w:t>要</w:t>
      </w:r>
      <w:r w:rsidRPr="00F3772A">
        <w:rPr>
          <w:rFonts w:ascii="仿宋_GB2312" w:eastAsia="仿宋_GB2312" w:hAnsi="宋体" w:cs="宋体"/>
          <w:color w:val="000000"/>
          <w:kern w:val="0"/>
          <w:sz w:val="32"/>
          <w:szCs w:val="32"/>
        </w:rPr>
        <w:t>在</w:t>
      </w:r>
      <w:r w:rsidRPr="00AA60A4">
        <w:rPr>
          <w:rFonts w:ascii="仿宋_GB2312" w:eastAsia="仿宋_GB2312" w:hAnsi="宋体" w:cs="宋体" w:hint="eastAsia"/>
          <w:kern w:val="0"/>
          <w:sz w:val="32"/>
          <w:szCs w:val="32"/>
        </w:rPr>
        <w:t>规定时间</w:t>
      </w:r>
      <w:r w:rsidRPr="00F3772A">
        <w:rPr>
          <w:rFonts w:ascii="仿宋_GB2312" w:eastAsia="仿宋_GB2312" w:hAnsi="宋体" w:cs="宋体"/>
          <w:color w:val="000000"/>
          <w:kern w:val="0"/>
          <w:sz w:val="32"/>
          <w:szCs w:val="32"/>
        </w:rPr>
        <w:t>内</w:t>
      </w:r>
      <w:r>
        <w:rPr>
          <w:rFonts w:ascii="仿宋_GB2312" w:eastAsia="仿宋_GB2312" w:hAnsi="宋体" w:cs="宋体" w:hint="eastAsia"/>
          <w:color w:val="000000"/>
          <w:kern w:val="0"/>
          <w:sz w:val="32"/>
          <w:szCs w:val="32"/>
        </w:rPr>
        <w:t>进行信息报送并</w:t>
      </w:r>
      <w:r w:rsidRPr="00F3772A">
        <w:rPr>
          <w:rFonts w:ascii="仿宋_GB2312" w:eastAsia="仿宋_GB2312" w:hAnsi="宋体" w:cs="宋体"/>
          <w:color w:val="000000"/>
          <w:kern w:val="0"/>
          <w:sz w:val="32"/>
          <w:szCs w:val="32"/>
        </w:rPr>
        <w:t>写出事件的书面报告</w:t>
      </w:r>
      <w:r w:rsidRPr="00F3772A">
        <w:rPr>
          <w:rFonts w:ascii="仿宋_GB2312" w:eastAsia="仿宋_GB2312" w:hAnsi="宋体" w:cs="宋体" w:hint="eastAsia"/>
          <w:color w:val="000000"/>
          <w:kern w:val="0"/>
          <w:sz w:val="32"/>
          <w:szCs w:val="32"/>
        </w:rPr>
        <w:t>：</w:t>
      </w:r>
    </w:p>
    <w:p w:rsidR="00343F4C" w:rsidRDefault="00343F4C" w:rsidP="00343F4C">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680633">
        <w:rPr>
          <w:rFonts w:ascii="仿宋_GB2312" w:eastAsia="仿宋_GB2312" w:hAnsi="宋体" w:cs="宋体" w:hint="eastAsia"/>
          <w:color w:val="000000"/>
          <w:kern w:val="0"/>
          <w:sz w:val="32"/>
          <w:szCs w:val="32"/>
        </w:rPr>
        <w:t>、</w:t>
      </w:r>
      <w:r w:rsidRPr="00F3772A">
        <w:rPr>
          <w:rFonts w:ascii="仿宋_GB2312" w:eastAsia="仿宋_GB2312" w:hint="eastAsia"/>
          <w:color w:val="000000"/>
          <w:sz w:val="32"/>
          <w:szCs w:val="32"/>
        </w:rPr>
        <w:t>造成30人以上死亡，或者100人以上重伤的</w:t>
      </w:r>
      <w:r w:rsidRPr="00680633">
        <w:rPr>
          <w:rFonts w:ascii="仿宋_GB2312" w:eastAsia="仿宋_GB2312" w:hAnsi="宋体" w:cs="宋体" w:hint="eastAsia"/>
          <w:color w:val="000000"/>
          <w:kern w:val="0"/>
          <w:sz w:val="32"/>
          <w:szCs w:val="32"/>
        </w:rPr>
        <w:t>特大应急事件（Ⅰ</w:t>
      </w:r>
      <w:r w:rsidRPr="00680633">
        <w:rPr>
          <w:rFonts w:ascii="仿宋_GB2312" w:eastAsia="仿宋_GB2312" w:hAnsi="宋体" w:cs="宋体"/>
          <w:color w:val="000000"/>
          <w:kern w:val="0"/>
          <w:sz w:val="32"/>
          <w:szCs w:val="32"/>
        </w:rPr>
        <w:t>级）</w:t>
      </w:r>
      <w:r w:rsidRPr="00680633">
        <w:rPr>
          <w:rFonts w:ascii="仿宋_GB2312" w:eastAsia="仿宋_GB2312" w:hAnsi="宋体" w:cs="宋体" w:hint="eastAsia"/>
          <w:color w:val="000000"/>
          <w:kern w:val="0"/>
          <w:sz w:val="32"/>
          <w:szCs w:val="32"/>
        </w:rPr>
        <w:t>发生后</w:t>
      </w:r>
      <w:r>
        <w:rPr>
          <w:rFonts w:ascii="仿宋_GB2312" w:eastAsia="仿宋_GB2312" w:hAnsi="宋体" w:cs="宋体" w:hint="eastAsia"/>
          <w:color w:val="000000"/>
          <w:kern w:val="0"/>
          <w:sz w:val="32"/>
          <w:szCs w:val="32"/>
        </w:rPr>
        <w:t>，要立即向区总值班室报告，力争电话报告时间不超过10分钟、书面报告时间不超过20分钟。</w:t>
      </w:r>
    </w:p>
    <w:p w:rsidR="00343F4C" w:rsidRDefault="00343F4C" w:rsidP="00343F4C">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Pr="00680633">
        <w:rPr>
          <w:rFonts w:ascii="仿宋_GB2312" w:eastAsia="仿宋_GB2312" w:hAnsi="宋体" w:cs="宋体" w:hint="eastAsia"/>
          <w:color w:val="000000"/>
          <w:kern w:val="0"/>
          <w:sz w:val="32"/>
          <w:szCs w:val="32"/>
        </w:rPr>
        <w:t>、</w:t>
      </w:r>
      <w:r w:rsidRPr="00F3772A">
        <w:rPr>
          <w:rFonts w:ascii="仿宋_GB2312" w:eastAsia="仿宋_GB2312" w:hint="eastAsia"/>
          <w:color w:val="000000"/>
          <w:sz w:val="32"/>
          <w:szCs w:val="32"/>
        </w:rPr>
        <w:t>造成</w:t>
      </w:r>
      <w:r>
        <w:rPr>
          <w:rFonts w:ascii="仿宋_GB2312" w:eastAsia="仿宋_GB2312" w:hint="eastAsia"/>
          <w:color w:val="000000"/>
          <w:sz w:val="32"/>
          <w:szCs w:val="32"/>
        </w:rPr>
        <w:t>1</w:t>
      </w:r>
      <w:r w:rsidRPr="00F3772A">
        <w:rPr>
          <w:rFonts w:ascii="仿宋_GB2312" w:eastAsia="仿宋_GB2312" w:hint="eastAsia"/>
          <w:color w:val="000000"/>
          <w:sz w:val="32"/>
          <w:szCs w:val="32"/>
        </w:rPr>
        <w:t>0人以上</w:t>
      </w:r>
      <w:r>
        <w:rPr>
          <w:rFonts w:ascii="仿宋_GB2312" w:eastAsia="仿宋_GB2312" w:hint="eastAsia"/>
          <w:color w:val="000000"/>
          <w:sz w:val="32"/>
          <w:szCs w:val="32"/>
        </w:rPr>
        <w:t>30人以下</w:t>
      </w:r>
      <w:r w:rsidRPr="00F3772A">
        <w:rPr>
          <w:rFonts w:ascii="仿宋_GB2312" w:eastAsia="仿宋_GB2312" w:hint="eastAsia"/>
          <w:color w:val="000000"/>
          <w:sz w:val="32"/>
          <w:szCs w:val="32"/>
        </w:rPr>
        <w:t>死亡，或者</w:t>
      </w:r>
      <w:r>
        <w:rPr>
          <w:rFonts w:ascii="仿宋_GB2312" w:eastAsia="仿宋_GB2312" w:hint="eastAsia"/>
          <w:color w:val="000000"/>
          <w:sz w:val="32"/>
          <w:szCs w:val="32"/>
        </w:rPr>
        <w:t>50人以上</w:t>
      </w:r>
      <w:r w:rsidRPr="00F3772A">
        <w:rPr>
          <w:rFonts w:ascii="仿宋_GB2312" w:eastAsia="仿宋_GB2312" w:hint="eastAsia"/>
          <w:color w:val="000000"/>
          <w:sz w:val="32"/>
          <w:szCs w:val="32"/>
        </w:rPr>
        <w:t>100人以</w:t>
      </w:r>
      <w:r>
        <w:rPr>
          <w:rFonts w:ascii="仿宋_GB2312" w:eastAsia="仿宋_GB2312" w:hint="eastAsia"/>
          <w:color w:val="000000"/>
          <w:sz w:val="32"/>
          <w:szCs w:val="32"/>
        </w:rPr>
        <w:t>下</w:t>
      </w:r>
      <w:r w:rsidRPr="00F3772A">
        <w:rPr>
          <w:rFonts w:ascii="仿宋_GB2312" w:eastAsia="仿宋_GB2312" w:hint="eastAsia"/>
          <w:color w:val="000000"/>
          <w:sz w:val="32"/>
          <w:szCs w:val="32"/>
        </w:rPr>
        <w:t>重伤的</w:t>
      </w:r>
      <w:r>
        <w:rPr>
          <w:rFonts w:ascii="仿宋_GB2312" w:eastAsia="仿宋_GB2312" w:hAnsi="宋体" w:cs="宋体" w:hint="eastAsia"/>
          <w:color w:val="000000"/>
          <w:kern w:val="0"/>
          <w:sz w:val="32"/>
          <w:szCs w:val="32"/>
        </w:rPr>
        <w:t>重大应急事件（</w:t>
      </w:r>
      <w:r w:rsidRPr="00680633">
        <w:rPr>
          <w:rFonts w:ascii="仿宋_GB2312" w:eastAsia="仿宋_GB2312" w:hAnsi="宋体" w:cs="宋体" w:hint="eastAsia"/>
          <w:color w:val="000000"/>
          <w:kern w:val="0"/>
          <w:sz w:val="32"/>
          <w:szCs w:val="32"/>
        </w:rPr>
        <w:t>Ⅱ</w:t>
      </w:r>
      <w:r w:rsidRPr="00680633">
        <w:rPr>
          <w:rFonts w:ascii="仿宋_GB2312" w:eastAsia="仿宋_GB2312" w:hAnsi="宋体" w:cs="宋体"/>
          <w:color w:val="000000"/>
          <w:kern w:val="0"/>
          <w:sz w:val="32"/>
          <w:szCs w:val="32"/>
        </w:rPr>
        <w:t>级）</w:t>
      </w:r>
      <w:r w:rsidRPr="00680633">
        <w:rPr>
          <w:rFonts w:ascii="仿宋_GB2312" w:eastAsia="仿宋_GB2312" w:hAnsi="宋体" w:cs="宋体" w:hint="eastAsia"/>
          <w:color w:val="000000"/>
          <w:kern w:val="0"/>
          <w:sz w:val="32"/>
          <w:szCs w:val="32"/>
        </w:rPr>
        <w:t>发生后</w:t>
      </w:r>
      <w:r>
        <w:rPr>
          <w:rFonts w:ascii="仿宋_GB2312" w:eastAsia="仿宋_GB2312" w:hAnsi="宋体" w:cs="宋体" w:hint="eastAsia"/>
          <w:color w:val="000000"/>
          <w:kern w:val="0"/>
          <w:sz w:val="32"/>
          <w:szCs w:val="32"/>
        </w:rPr>
        <w:t>，要立即向区总值班室报告，力争电话报告时间不超过10分钟、书面报告时间不超过20分钟。</w:t>
      </w:r>
    </w:p>
    <w:p w:rsidR="00343F4C" w:rsidRDefault="00343F4C" w:rsidP="00343F4C">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Pr="00F3772A">
        <w:rPr>
          <w:rFonts w:ascii="仿宋_GB2312" w:eastAsia="仿宋_GB2312" w:hint="eastAsia"/>
          <w:color w:val="000000"/>
          <w:sz w:val="32"/>
          <w:szCs w:val="32"/>
        </w:rPr>
        <w:t>造成3人以上10人以下死亡，或者10人以上50以下重伤</w:t>
      </w:r>
      <w:r>
        <w:rPr>
          <w:rFonts w:ascii="仿宋_GB2312" w:eastAsia="仿宋_GB2312" w:hint="eastAsia"/>
          <w:color w:val="000000"/>
          <w:sz w:val="32"/>
          <w:szCs w:val="32"/>
        </w:rPr>
        <w:t>的</w:t>
      </w:r>
      <w:r>
        <w:rPr>
          <w:rFonts w:ascii="仿宋_GB2312" w:eastAsia="仿宋_GB2312" w:hAnsi="宋体" w:cs="宋体" w:hint="eastAsia"/>
          <w:color w:val="000000"/>
          <w:kern w:val="0"/>
          <w:sz w:val="32"/>
          <w:szCs w:val="32"/>
        </w:rPr>
        <w:t>较大应急事件（</w:t>
      </w:r>
      <w:r w:rsidRPr="00680633">
        <w:rPr>
          <w:rFonts w:ascii="仿宋_GB2312" w:eastAsia="仿宋_GB2312" w:hAnsi="宋体" w:cs="宋体" w:hint="eastAsia"/>
          <w:color w:val="000000"/>
          <w:kern w:val="0"/>
          <w:sz w:val="32"/>
          <w:szCs w:val="32"/>
        </w:rPr>
        <w:t>Ⅲ级）发生后</w:t>
      </w:r>
      <w:r>
        <w:rPr>
          <w:rFonts w:ascii="仿宋_GB2312" w:eastAsia="仿宋_GB2312" w:hAnsi="宋体" w:cs="宋体" w:hint="eastAsia"/>
          <w:color w:val="000000"/>
          <w:kern w:val="0"/>
          <w:sz w:val="32"/>
          <w:szCs w:val="32"/>
        </w:rPr>
        <w:t>，要立即向区总值班室报告，力争电话报告时间不超过20分钟、书面报告时间不超过30分钟。经分析研判认为可能引发严重后果或造成重大影响的按照较大应急事件信息报告时限要求执行。</w:t>
      </w:r>
    </w:p>
    <w:p w:rsidR="00343F4C" w:rsidRDefault="00343F4C" w:rsidP="00343F4C">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Pr="00F3772A">
        <w:rPr>
          <w:rFonts w:ascii="仿宋_GB2312" w:eastAsia="仿宋_GB2312" w:hint="eastAsia"/>
          <w:color w:val="000000"/>
          <w:sz w:val="32"/>
          <w:szCs w:val="32"/>
        </w:rPr>
        <w:t>造成1人以上、3人以下死亡，或者3人以上、10人以下重伤</w:t>
      </w:r>
      <w:r>
        <w:rPr>
          <w:rFonts w:ascii="仿宋_GB2312" w:eastAsia="仿宋_GB2312" w:hint="eastAsia"/>
          <w:color w:val="000000"/>
          <w:sz w:val="32"/>
          <w:szCs w:val="32"/>
        </w:rPr>
        <w:t>的</w:t>
      </w:r>
      <w:r>
        <w:rPr>
          <w:rFonts w:ascii="仿宋_GB2312" w:eastAsia="仿宋_GB2312" w:hAnsi="宋体" w:cs="宋体" w:hint="eastAsia"/>
          <w:color w:val="000000"/>
          <w:kern w:val="0"/>
          <w:sz w:val="32"/>
          <w:szCs w:val="32"/>
        </w:rPr>
        <w:t>一般应急事件</w:t>
      </w:r>
      <w:r w:rsidRPr="00446833">
        <w:rPr>
          <w:rFonts w:ascii="仿宋_GB2312" w:eastAsia="仿宋_GB2312" w:hAnsi="宋体" w:cs="宋体" w:hint="eastAsia"/>
          <w:color w:val="000000"/>
          <w:kern w:val="0"/>
          <w:sz w:val="32"/>
          <w:szCs w:val="32"/>
        </w:rPr>
        <w:t>（Ⅳ级）发生后，</w:t>
      </w:r>
      <w:r>
        <w:rPr>
          <w:rFonts w:ascii="仿宋_GB2312" w:eastAsia="仿宋_GB2312" w:hAnsi="宋体" w:cs="宋体" w:hint="eastAsia"/>
          <w:color w:val="000000"/>
          <w:kern w:val="0"/>
          <w:sz w:val="32"/>
          <w:szCs w:val="32"/>
        </w:rPr>
        <w:t>要立即向区总值班室报告，力争电话报告时间不超过45分钟、书面报告时间不超过60分钟。</w:t>
      </w:r>
    </w:p>
    <w:p w:rsidR="00343F4C" w:rsidRDefault="00343F4C" w:rsidP="00343F4C">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区总值班室电话：289</w:t>
      </w:r>
      <w:r w:rsidR="004A7B04">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5868，传真：28908000</w:t>
      </w:r>
    </w:p>
    <w:p w:rsidR="00343F4C" w:rsidRPr="00343F4C" w:rsidRDefault="00343F4C" w:rsidP="00343F4C">
      <w:pPr>
        <w:widowControl/>
        <w:jc w:val="left"/>
        <w:rPr>
          <w:b/>
          <w:bCs/>
          <w:sz w:val="36"/>
          <w:szCs w:val="36"/>
        </w:rPr>
      </w:pPr>
    </w:p>
    <w:p w:rsidR="00343F4C" w:rsidRDefault="00343F4C" w:rsidP="00343F4C">
      <w:pPr>
        <w:widowControl/>
        <w:jc w:val="left"/>
        <w:rPr>
          <w:b/>
          <w:bCs/>
          <w:sz w:val="36"/>
          <w:szCs w:val="36"/>
        </w:rPr>
      </w:pPr>
    </w:p>
    <w:p w:rsidR="00343F4C" w:rsidRDefault="00343F4C" w:rsidP="00343F4C">
      <w:pPr>
        <w:widowControl/>
        <w:spacing w:before="100" w:beforeAutospacing="1" w:after="100" w:afterAutospacing="1" w:line="0" w:lineRule="atLeast"/>
        <w:jc w:val="center"/>
        <w:rPr>
          <w:rFonts w:ascii="宋体" w:hAnsi="宋体"/>
          <w:b/>
          <w:sz w:val="44"/>
          <w:szCs w:val="44"/>
        </w:rPr>
      </w:pPr>
      <w:r>
        <w:rPr>
          <w:rFonts w:ascii="宋体" w:hAnsi="宋体" w:hint="eastAsia"/>
          <w:b/>
          <w:sz w:val="44"/>
          <w:szCs w:val="44"/>
        </w:rPr>
        <w:lastRenderedPageBreak/>
        <w:t>深圳市突发事件信息报告表</w:t>
      </w:r>
    </w:p>
    <w:p w:rsidR="00343F4C" w:rsidRDefault="00343F4C" w:rsidP="00343F4C">
      <w:pPr>
        <w:spacing w:line="0" w:lineRule="atLeast"/>
        <w:ind w:firstLineChars="50" w:firstLine="120"/>
        <w:rPr>
          <w:sz w:val="24"/>
          <w:u w:val="single"/>
        </w:rPr>
      </w:pPr>
      <w:r>
        <w:rPr>
          <w:rFonts w:hint="eastAsia"/>
          <w:sz w:val="24"/>
        </w:rPr>
        <w:t>报送单位（盖章）：</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签发人：</w:t>
      </w:r>
      <w:r>
        <w:rPr>
          <w:rFonts w:hint="eastAsia"/>
          <w:sz w:val="24"/>
          <w:u w:val="single"/>
        </w:rPr>
        <w:t xml:space="preserve">           </w:t>
      </w:r>
      <w:r>
        <w:rPr>
          <w:rFonts w:hint="eastAsia"/>
          <w:sz w:val="24"/>
        </w:rPr>
        <w:t xml:space="preserve">   </w:t>
      </w:r>
      <w:r>
        <w:rPr>
          <w:rFonts w:hint="eastAsia"/>
          <w:sz w:val="24"/>
        </w:rPr>
        <w:t>经办人：</w:t>
      </w:r>
      <w:r>
        <w:rPr>
          <w:rFonts w:hint="eastAsia"/>
          <w:sz w:val="24"/>
          <w:u w:val="single"/>
        </w:rPr>
        <w:t xml:space="preserve">            </w:t>
      </w:r>
    </w:p>
    <w:p w:rsidR="00343F4C" w:rsidRPr="00012A34" w:rsidRDefault="00343F4C" w:rsidP="00343F4C">
      <w:pPr>
        <w:spacing w:line="0" w:lineRule="atLeast"/>
        <w:rPr>
          <w:sz w:val="24"/>
          <w:u w:val="single"/>
        </w:rPr>
      </w:pPr>
    </w:p>
    <w:tbl>
      <w:tblPr>
        <w:tblW w:w="4824" w:type="pct"/>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1"/>
      </w:tblGrid>
      <w:tr w:rsidR="00343F4C" w:rsidTr="00C3228B">
        <w:trPr>
          <w:cantSplit/>
          <w:trHeight w:val="1022"/>
          <w:jc w:val="center"/>
        </w:trPr>
        <w:tc>
          <w:tcPr>
            <w:tcW w:w="5000" w:type="pct"/>
            <w:vAlign w:val="center"/>
          </w:tcPr>
          <w:p w:rsidR="00343F4C" w:rsidRPr="00F14DDE" w:rsidRDefault="00343F4C" w:rsidP="00C3228B">
            <w:pPr>
              <w:pStyle w:val="a7"/>
              <w:spacing w:line="460" w:lineRule="exact"/>
              <w:rPr>
                <w:rFonts w:ascii="仿宋" w:eastAsia="仿宋" w:hAnsi="仿宋"/>
                <w:sz w:val="32"/>
                <w:szCs w:val="32"/>
              </w:rPr>
            </w:pPr>
            <w:r w:rsidRPr="00F14DDE">
              <w:rPr>
                <w:rFonts w:ascii="仿宋" w:eastAsia="仿宋" w:hAnsi="仿宋" w:hint="eastAsia"/>
                <w:sz w:val="32"/>
                <w:szCs w:val="32"/>
                <w:u w:val="single"/>
              </w:rPr>
              <w:t>201</w:t>
            </w:r>
            <w:r>
              <w:rPr>
                <w:rFonts w:ascii="仿宋" w:eastAsia="仿宋" w:hAnsi="仿宋" w:hint="eastAsia"/>
                <w:sz w:val="32"/>
                <w:szCs w:val="32"/>
                <w:u w:val="single"/>
              </w:rPr>
              <w:t>6</w:t>
            </w:r>
            <w:r w:rsidRPr="00F14DDE">
              <w:rPr>
                <w:rFonts w:ascii="仿宋" w:eastAsia="仿宋" w:hAnsi="仿宋" w:hint="eastAsia"/>
                <w:sz w:val="32"/>
                <w:szCs w:val="32"/>
              </w:rPr>
              <w:t>年</w:t>
            </w:r>
            <w:r>
              <w:rPr>
                <w:rFonts w:ascii="仿宋" w:eastAsia="仿宋" w:hAnsi="仿宋" w:hint="eastAsia"/>
                <w:sz w:val="32"/>
                <w:szCs w:val="32"/>
                <w:u w:val="single"/>
              </w:rPr>
              <w:t xml:space="preserve"> </w:t>
            </w:r>
            <w:r w:rsidRPr="00F14DDE">
              <w:rPr>
                <w:rFonts w:ascii="仿宋" w:eastAsia="仿宋" w:hAnsi="仿宋" w:hint="eastAsia"/>
                <w:sz w:val="32"/>
                <w:szCs w:val="32"/>
              </w:rPr>
              <w:t>月</w:t>
            </w:r>
            <w:r>
              <w:rPr>
                <w:rFonts w:ascii="仿宋" w:eastAsia="仿宋" w:hAnsi="仿宋" w:hint="eastAsia"/>
                <w:sz w:val="32"/>
                <w:szCs w:val="32"/>
                <w:u w:val="single"/>
              </w:rPr>
              <w:t xml:space="preserve"> </w:t>
            </w:r>
            <w:r w:rsidRPr="00C621FF">
              <w:rPr>
                <w:rFonts w:ascii="仿宋" w:eastAsia="仿宋" w:hAnsi="仿宋" w:hint="eastAsia"/>
                <w:sz w:val="32"/>
                <w:szCs w:val="32"/>
              </w:rPr>
              <w:t>日</w:t>
            </w:r>
            <w:r>
              <w:rPr>
                <w:rFonts w:ascii="仿宋" w:eastAsia="仿宋" w:hAnsi="仿宋" w:hint="eastAsia"/>
                <w:sz w:val="32"/>
                <w:szCs w:val="32"/>
                <w:u w:val="single"/>
              </w:rPr>
              <w:t xml:space="preserve"> 时 分</w:t>
            </w:r>
            <w:r w:rsidRPr="00F14DDE">
              <w:rPr>
                <w:rFonts w:ascii="仿宋" w:eastAsia="仿宋" w:hAnsi="仿宋" w:hint="eastAsia"/>
                <w:sz w:val="32"/>
                <w:szCs w:val="32"/>
              </w:rPr>
              <w:t>接</w:t>
            </w:r>
            <w:r>
              <w:rPr>
                <w:rFonts w:ascii="仿宋" w:eastAsia="仿宋" w:hAnsi="仿宋" w:hint="eastAsia"/>
                <w:sz w:val="32"/>
                <w:szCs w:val="32"/>
              </w:rPr>
              <w:t>到</w:t>
            </w:r>
            <w:r>
              <w:rPr>
                <w:rFonts w:ascii="仿宋" w:eastAsia="仿宋" w:hAnsi="仿宋" w:hint="eastAsia"/>
                <w:sz w:val="32"/>
                <w:szCs w:val="32"/>
                <w:u w:val="single"/>
              </w:rPr>
              <w:t xml:space="preserve">       </w:t>
            </w:r>
            <w:r w:rsidRPr="0015335F">
              <w:rPr>
                <w:rFonts w:ascii="仿宋" w:eastAsia="仿宋" w:hAnsi="仿宋" w:hint="eastAsia"/>
                <w:sz w:val="32"/>
                <w:szCs w:val="32"/>
              </w:rPr>
              <w:t>报</w:t>
            </w:r>
            <w:r>
              <w:rPr>
                <w:rFonts w:ascii="仿宋" w:eastAsia="仿宋" w:hAnsi="仿宋" w:hint="eastAsia"/>
                <w:color w:val="000000"/>
                <w:sz w:val="32"/>
                <w:szCs w:val="32"/>
                <w:u w:val="single"/>
              </w:rPr>
              <w:t xml:space="preserve"> 月 日 时 分         </w:t>
            </w:r>
            <w:r w:rsidRPr="008B0A1F">
              <w:rPr>
                <w:rFonts w:ascii="仿宋" w:eastAsia="仿宋" w:hAnsi="仿宋" w:hint="eastAsia"/>
                <w:b/>
                <w:color w:val="000000"/>
                <w:sz w:val="32"/>
                <w:szCs w:val="32"/>
              </w:rPr>
              <w:t>发生一宗</w:t>
            </w:r>
            <w:r w:rsidRPr="008B0A1F">
              <w:rPr>
                <w:rFonts w:ascii="仿宋" w:eastAsia="仿宋" w:hAnsi="仿宋" w:hint="eastAsia"/>
                <w:b/>
                <w:color w:val="000000"/>
                <w:sz w:val="32"/>
                <w:szCs w:val="32"/>
                <w:u w:val="single"/>
              </w:rPr>
              <w:t xml:space="preserve">     </w:t>
            </w:r>
            <w:r w:rsidRPr="008B0A1F">
              <w:rPr>
                <w:rFonts w:ascii="仿宋" w:eastAsia="仿宋" w:hAnsi="仿宋" w:hint="eastAsia"/>
                <w:b/>
                <w:color w:val="000000"/>
                <w:sz w:val="32"/>
                <w:szCs w:val="32"/>
              </w:rPr>
              <w:t>类突发事件</w:t>
            </w:r>
            <w:r w:rsidRPr="003512FA">
              <w:rPr>
                <w:rFonts w:ascii="仿宋" w:eastAsia="仿宋" w:hAnsi="仿宋" w:hint="eastAsia"/>
                <w:color w:val="000000"/>
                <w:sz w:val="32"/>
                <w:szCs w:val="32"/>
              </w:rPr>
              <w:t>，初步判定为</w:t>
            </w:r>
            <w:r>
              <w:rPr>
                <w:rFonts w:ascii="仿宋" w:eastAsia="仿宋" w:hAnsi="仿宋" w:hint="eastAsia"/>
                <w:color w:val="000000"/>
                <w:sz w:val="32"/>
                <w:szCs w:val="32"/>
                <w:u w:val="single"/>
              </w:rPr>
              <w:t xml:space="preserve">   </w:t>
            </w:r>
            <w:r w:rsidRPr="003512FA">
              <w:rPr>
                <w:rFonts w:ascii="仿宋" w:eastAsia="仿宋" w:hAnsi="仿宋" w:hint="eastAsia"/>
                <w:color w:val="000000"/>
                <w:sz w:val="32"/>
                <w:szCs w:val="32"/>
              </w:rPr>
              <w:t>级别。</w:t>
            </w:r>
          </w:p>
        </w:tc>
      </w:tr>
      <w:tr w:rsidR="00343F4C" w:rsidRPr="002A7DD5" w:rsidTr="00C3228B">
        <w:trPr>
          <w:cantSplit/>
          <w:trHeight w:val="4756"/>
          <w:jc w:val="center"/>
        </w:trPr>
        <w:tc>
          <w:tcPr>
            <w:tcW w:w="5000" w:type="pct"/>
          </w:tcPr>
          <w:p w:rsidR="00343F4C" w:rsidRPr="003512FA" w:rsidRDefault="00343F4C" w:rsidP="00C3228B">
            <w:pPr>
              <w:spacing w:line="480" w:lineRule="exact"/>
              <w:rPr>
                <w:rFonts w:hAnsi="宋体"/>
                <w:sz w:val="32"/>
                <w:szCs w:val="32"/>
              </w:rPr>
            </w:pPr>
            <w:r w:rsidRPr="005224B8">
              <w:rPr>
                <w:rFonts w:hAnsi="宋体" w:hint="eastAsia"/>
                <w:sz w:val="32"/>
                <w:szCs w:val="32"/>
              </w:rPr>
              <w:t>事件起因、经过、损失和影响：</w:t>
            </w:r>
            <w:r w:rsidRPr="005224B8">
              <w:rPr>
                <w:rFonts w:hAnsi="宋体" w:hint="eastAsia"/>
                <w:sz w:val="32"/>
                <w:szCs w:val="32"/>
              </w:rPr>
              <w:t xml:space="preserve"> </w:t>
            </w:r>
          </w:p>
        </w:tc>
      </w:tr>
      <w:tr w:rsidR="00343F4C" w:rsidRPr="00367865" w:rsidTr="00C3228B">
        <w:trPr>
          <w:cantSplit/>
          <w:trHeight w:val="1627"/>
          <w:jc w:val="center"/>
        </w:trPr>
        <w:tc>
          <w:tcPr>
            <w:tcW w:w="5000" w:type="pct"/>
          </w:tcPr>
          <w:p w:rsidR="00343F4C" w:rsidRDefault="00343F4C" w:rsidP="00C3228B">
            <w:pPr>
              <w:spacing w:line="480" w:lineRule="exact"/>
              <w:rPr>
                <w:rFonts w:ascii="仿宋" w:eastAsia="仿宋" w:hAnsi="仿宋" w:cs="宋体"/>
                <w:sz w:val="32"/>
                <w:szCs w:val="32"/>
              </w:rPr>
            </w:pPr>
            <w:r w:rsidRPr="00D2604F">
              <w:rPr>
                <w:rFonts w:hAnsi="宋体" w:hint="eastAsia"/>
                <w:sz w:val="32"/>
                <w:szCs w:val="32"/>
              </w:rPr>
              <w:t>已采取措施及效果：</w:t>
            </w:r>
          </w:p>
          <w:p w:rsidR="00343F4C" w:rsidRPr="00DE536E" w:rsidRDefault="00343F4C" w:rsidP="00C3228B">
            <w:pPr>
              <w:spacing w:line="480" w:lineRule="exact"/>
              <w:ind w:firstLineChars="200" w:firstLine="640"/>
              <w:rPr>
                <w:rFonts w:ascii="仿宋" w:eastAsia="仿宋" w:hAnsi="仿宋" w:cs="宋体"/>
                <w:sz w:val="32"/>
                <w:szCs w:val="32"/>
              </w:rPr>
            </w:pPr>
          </w:p>
        </w:tc>
      </w:tr>
      <w:tr w:rsidR="00343F4C" w:rsidTr="00C3228B">
        <w:trPr>
          <w:cantSplit/>
          <w:trHeight w:val="1213"/>
          <w:jc w:val="center"/>
        </w:trPr>
        <w:tc>
          <w:tcPr>
            <w:tcW w:w="5000" w:type="pct"/>
            <w:tcBorders>
              <w:bottom w:val="single" w:sz="4" w:space="0" w:color="auto"/>
            </w:tcBorders>
          </w:tcPr>
          <w:p w:rsidR="00343F4C" w:rsidRPr="00F333FF" w:rsidRDefault="00343F4C" w:rsidP="00C3228B">
            <w:pPr>
              <w:pStyle w:val="a7"/>
              <w:spacing w:line="520" w:lineRule="exact"/>
              <w:rPr>
                <w:rFonts w:ascii="仿宋" w:eastAsia="仿宋" w:hAnsi="仿宋" w:cs="宋体"/>
                <w:sz w:val="32"/>
                <w:szCs w:val="32"/>
              </w:rPr>
            </w:pPr>
            <w:r w:rsidRPr="00F333FF">
              <w:rPr>
                <w:rFonts w:hAnsi="宋体" w:hint="eastAsia"/>
                <w:sz w:val="28"/>
                <w:szCs w:val="28"/>
              </w:rPr>
              <w:t>发展趋势及对策意见：</w:t>
            </w:r>
            <w:r w:rsidRPr="00F333FF">
              <w:rPr>
                <w:rFonts w:ascii="仿宋" w:eastAsia="仿宋" w:hAnsi="仿宋" w:cs="宋体" w:hint="eastAsia"/>
                <w:sz w:val="32"/>
                <w:szCs w:val="32"/>
              </w:rPr>
              <w:t xml:space="preserve">  </w:t>
            </w:r>
          </w:p>
          <w:p w:rsidR="00343F4C" w:rsidRPr="00F333FF" w:rsidRDefault="00343F4C" w:rsidP="00C3228B">
            <w:pPr>
              <w:pStyle w:val="a7"/>
              <w:spacing w:line="560" w:lineRule="exact"/>
              <w:ind w:firstLineChars="200" w:firstLine="640"/>
              <w:rPr>
                <w:rFonts w:ascii="仿宋" w:eastAsia="仿宋" w:hAnsi="仿宋" w:cs="宋体"/>
                <w:sz w:val="32"/>
                <w:szCs w:val="32"/>
              </w:rPr>
            </w:pPr>
          </w:p>
        </w:tc>
      </w:tr>
      <w:tr w:rsidR="00343F4C" w:rsidTr="00C3228B">
        <w:trPr>
          <w:cantSplit/>
          <w:trHeight w:val="1390"/>
          <w:jc w:val="center"/>
        </w:trPr>
        <w:tc>
          <w:tcPr>
            <w:tcW w:w="5000" w:type="pct"/>
            <w:tcBorders>
              <w:bottom w:val="single" w:sz="4" w:space="0" w:color="auto"/>
            </w:tcBorders>
          </w:tcPr>
          <w:p w:rsidR="00343F4C" w:rsidRDefault="00343F4C" w:rsidP="00C3228B">
            <w:pPr>
              <w:pStyle w:val="a7"/>
              <w:spacing w:line="0" w:lineRule="atLeast"/>
              <w:rPr>
                <w:rFonts w:hAnsi="宋体"/>
                <w:sz w:val="28"/>
                <w:szCs w:val="28"/>
              </w:rPr>
            </w:pPr>
            <w:r>
              <w:rPr>
                <w:rFonts w:hAnsi="宋体" w:hint="eastAsia"/>
                <w:sz w:val="28"/>
                <w:szCs w:val="28"/>
              </w:rPr>
              <w:t>现场联络方式：（一）现场指挥员</w:t>
            </w:r>
            <w:r>
              <w:rPr>
                <w:rFonts w:hAnsi="宋体" w:hint="eastAsia"/>
                <w:sz w:val="28"/>
                <w:szCs w:val="28"/>
                <w:u w:val="single"/>
              </w:rPr>
              <w:t xml:space="preserve">                    </w:t>
            </w:r>
            <w:r>
              <w:rPr>
                <w:rFonts w:hAnsi="宋体" w:hint="eastAsia"/>
                <w:sz w:val="28"/>
                <w:szCs w:val="28"/>
              </w:rPr>
              <w:t>联系电话</w:t>
            </w:r>
            <w:r>
              <w:rPr>
                <w:rFonts w:hAnsi="宋体" w:hint="eastAsia"/>
                <w:sz w:val="28"/>
                <w:szCs w:val="28"/>
                <w:u w:val="single"/>
              </w:rPr>
              <w:t xml:space="preserve">                    </w:t>
            </w:r>
          </w:p>
          <w:p w:rsidR="00343F4C" w:rsidRDefault="00343F4C" w:rsidP="00C3228B">
            <w:pPr>
              <w:pStyle w:val="a7"/>
              <w:spacing w:line="0" w:lineRule="atLeast"/>
              <w:ind w:firstLineChars="650" w:firstLine="1820"/>
              <w:rPr>
                <w:rFonts w:hAnsi="宋体"/>
                <w:sz w:val="28"/>
                <w:szCs w:val="28"/>
              </w:rPr>
            </w:pPr>
            <w:r>
              <w:rPr>
                <w:rFonts w:hAnsi="宋体" w:hint="eastAsia"/>
                <w:sz w:val="28"/>
                <w:szCs w:val="28"/>
              </w:rPr>
              <w:t>（二）第一联络员</w:t>
            </w:r>
            <w:r>
              <w:rPr>
                <w:rFonts w:hAnsi="宋体" w:hint="eastAsia"/>
                <w:sz w:val="28"/>
                <w:szCs w:val="28"/>
                <w:u w:val="single"/>
              </w:rPr>
              <w:t xml:space="preserve">                    </w:t>
            </w:r>
            <w:r>
              <w:rPr>
                <w:rFonts w:hAnsi="宋体" w:hint="eastAsia"/>
                <w:sz w:val="28"/>
                <w:szCs w:val="28"/>
              </w:rPr>
              <w:t>联系电话</w:t>
            </w:r>
            <w:r>
              <w:rPr>
                <w:rFonts w:hAnsi="宋体" w:hint="eastAsia"/>
                <w:sz w:val="28"/>
                <w:szCs w:val="28"/>
                <w:u w:val="single"/>
              </w:rPr>
              <w:t xml:space="preserve">                    </w:t>
            </w:r>
          </w:p>
          <w:p w:rsidR="00343F4C" w:rsidRDefault="00343F4C" w:rsidP="00C3228B">
            <w:pPr>
              <w:pStyle w:val="a7"/>
              <w:spacing w:line="0" w:lineRule="atLeast"/>
              <w:ind w:firstLineChars="650" w:firstLine="1820"/>
              <w:rPr>
                <w:rFonts w:hAnsi="宋体"/>
                <w:sz w:val="28"/>
                <w:szCs w:val="28"/>
              </w:rPr>
            </w:pPr>
            <w:r>
              <w:rPr>
                <w:rFonts w:hAnsi="宋体" w:hint="eastAsia"/>
                <w:sz w:val="28"/>
                <w:szCs w:val="28"/>
              </w:rPr>
              <w:t>（三）第二联络员</w:t>
            </w:r>
            <w:r>
              <w:rPr>
                <w:rFonts w:hAnsi="宋体" w:hint="eastAsia"/>
                <w:sz w:val="28"/>
                <w:szCs w:val="28"/>
                <w:u w:val="single"/>
              </w:rPr>
              <w:t xml:space="preserve">                    </w:t>
            </w:r>
            <w:r>
              <w:rPr>
                <w:rFonts w:hAnsi="宋体" w:hint="eastAsia"/>
                <w:sz w:val="28"/>
                <w:szCs w:val="28"/>
              </w:rPr>
              <w:t>联系电话</w:t>
            </w:r>
            <w:r>
              <w:rPr>
                <w:rFonts w:hAnsi="宋体" w:hint="eastAsia"/>
                <w:sz w:val="28"/>
                <w:szCs w:val="28"/>
                <w:u w:val="single"/>
              </w:rPr>
              <w:t xml:space="preserve">                        </w:t>
            </w:r>
          </w:p>
        </w:tc>
      </w:tr>
    </w:tbl>
    <w:p w:rsidR="00343F4C" w:rsidRPr="00743959" w:rsidRDefault="00343F4C" w:rsidP="00343F4C">
      <w:pPr>
        <w:adjustRightInd w:val="0"/>
        <w:ind w:firstLine="560"/>
        <w:jc w:val="left"/>
        <w:rPr>
          <w:rFonts w:ascii="仿宋" w:eastAsia="仿宋" w:hAnsi="仿宋"/>
          <w:sz w:val="32"/>
          <w:szCs w:val="32"/>
        </w:rPr>
      </w:pPr>
      <w:r w:rsidRPr="00012A34">
        <w:rPr>
          <w:rFonts w:ascii="宋体" w:hAnsi="宋体" w:hint="eastAsia"/>
          <w:sz w:val="28"/>
          <w:szCs w:val="28"/>
        </w:rPr>
        <w:t>龙岗区总值班室联系电话：28905868，传真：28908000</w:t>
      </w:r>
    </w:p>
    <w:p w:rsidR="00343F4C" w:rsidRPr="007C741E" w:rsidRDefault="00343F4C" w:rsidP="00343F4C">
      <w:pPr>
        <w:widowControl/>
        <w:jc w:val="left"/>
        <w:rPr>
          <w:b/>
          <w:sz w:val="36"/>
          <w:szCs w:val="36"/>
        </w:rPr>
      </w:pPr>
    </w:p>
    <w:sectPr w:rsidR="00343F4C" w:rsidRPr="007C741E" w:rsidSect="00916086">
      <w:pgSz w:w="11906" w:h="16838" w:code="9"/>
      <w:pgMar w:top="2098"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11" w:rsidRDefault="006C1311" w:rsidP="00916086">
      <w:r>
        <w:separator/>
      </w:r>
    </w:p>
  </w:endnote>
  <w:endnote w:type="continuationSeparator" w:id="0">
    <w:p w:rsidR="006C1311" w:rsidRDefault="006C1311" w:rsidP="00916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11" w:rsidRDefault="006C1311" w:rsidP="00916086">
      <w:r>
        <w:separator/>
      </w:r>
    </w:p>
  </w:footnote>
  <w:footnote w:type="continuationSeparator" w:id="0">
    <w:p w:rsidR="006C1311" w:rsidRDefault="006C1311" w:rsidP="009160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BF9"/>
    <w:rsid w:val="00055012"/>
    <w:rsid w:val="001D5C84"/>
    <w:rsid w:val="001F0D31"/>
    <w:rsid w:val="0025419E"/>
    <w:rsid w:val="00265907"/>
    <w:rsid w:val="00343F4C"/>
    <w:rsid w:val="00446299"/>
    <w:rsid w:val="004A7B04"/>
    <w:rsid w:val="00645E60"/>
    <w:rsid w:val="006C1311"/>
    <w:rsid w:val="007021C3"/>
    <w:rsid w:val="00773D08"/>
    <w:rsid w:val="007C741E"/>
    <w:rsid w:val="007F4D04"/>
    <w:rsid w:val="00815CE9"/>
    <w:rsid w:val="00853169"/>
    <w:rsid w:val="008B2257"/>
    <w:rsid w:val="008C02E5"/>
    <w:rsid w:val="00916086"/>
    <w:rsid w:val="009C6E14"/>
    <w:rsid w:val="00AA5DAA"/>
    <w:rsid w:val="00AA5F3A"/>
    <w:rsid w:val="00AA60A4"/>
    <w:rsid w:val="00B62BF9"/>
    <w:rsid w:val="00C0357E"/>
    <w:rsid w:val="00C677D4"/>
    <w:rsid w:val="00D1036D"/>
    <w:rsid w:val="00E4126F"/>
    <w:rsid w:val="00FD6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F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6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6086"/>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9160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6086"/>
    <w:rPr>
      <w:rFonts w:asciiTheme="minorHAnsi" w:eastAsiaTheme="minorEastAsia" w:hAnsiTheme="minorHAnsi" w:cstheme="minorBidi"/>
      <w:kern w:val="2"/>
      <w:sz w:val="18"/>
      <w:szCs w:val="18"/>
    </w:rPr>
  </w:style>
  <w:style w:type="paragraph" w:styleId="a5">
    <w:name w:val="Date"/>
    <w:basedOn w:val="a"/>
    <w:next w:val="a"/>
    <w:link w:val="Char1"/>
    <w:uiPriority w:val="99"/>
    <w:semiHidden/>
    <w:unhideWhenUsed/>
    <w:rsid w:val="00C0357E"/>
    <w:pPr>
      <w:ind w:leftChars="2500" w:left="100"/>
    </w:pPr>
  </w:style>
  <w:style w:type="character" w:customStyle="1" w:styleId="Char1">
    <w:name w:val="日期 Char"/>
    <w:basedOn w:val="a0"/>
    <w:link w:val="a5"/>
    <w:uiPriority w:val="99"/>
    <w:semiHidden/>
    <w:rsid w:val="00C0357E"/>
    <w:rPr>
      <w:rFonts w:asciiTheme="minorHAnsi" w:eastAsiaTheme="minorEastAsia" w:hAnsiTheme="minorHAnsi" w:cstheme="minorBidi"/>
      <w:kern w:val="2"/>
      <w:sz w:val="21"/>
      <w:szCs w:val="22"/>
    </w:rPr>
  </w:style>
  <w:style w:type="paragraph" w:styleId="a6">
    <w:name w:val="Normal (Web)"/>
    <w:basedOn w:val="a"/>
    <w:rsid w:val="00C0357E"/>
    <w:pPr>
      <w:widowControl/>
      <w:spacing w:before="100" w:beforeAutospacing="1" w:after="100" w:afterAutospacing="1"/>
      <w:jc w:val="left"/>
    </w:pPr>
    <w:rPr>
      <w:rFonts w:ascii="宋体" w:eastAsia="宋体" w:hAnsi="宋体" w:cs="宋体"/>
      <w:kern w:val="0"/>
      <w:sz w:val="24"/>
      <w:szCs w:val="24"/>
    </w:rPr>
  </w:style>
  <w:style w:type="paragraph" w:styleId="a7">
    <w:name w:val="Plain Text"/>
    <w:aliases w:val="普通文字1,普通文字"/>
    <w:basedOn w:val="a"/>
    <w:link w:val="Char2"/>
    <w:rsid w:val="00343F4C"/>
    <w:rPr>
      <w:rFonts w:ascii="宋体" w:eastAsia="宋体" w:hAnsi="Courier New" w:cs="Courier New"/>
      <w:szCs w:val="21"/>
    </w:rPr>
  </w:style>
  <w:style w:type="character" w:customStyle="1" w:styleId="Char2">
    <w:name w:val="纯文本 Char"/>
    <w:aliases w:val="普通文字1 Char,普通文字 Char"/>
    <w:basedOn w:val="a0"/>
    <w:link w:val="a7"/>
    <w:rsid w:val="00343F4C"/>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495991629">
      <w:bodyDiv w:val="1"/>
      <w:marLeft w:val="0"/>
      <w:marRight w:val="0"/>
      <w:marTop w:val="0"/>
      <w:marBottom w:val="0"/>
      <w:divBdr>
        <w:top w:val="none" w:sz="0" w:space="0" w:color="auto"/>
        <w:left w:val="none" w:sz="0" w:space="0" w:color="auto"/>
        <w:bottom w:val="none" w:sz="0" w:space="0" w:color="auto"/>
        <w:right w:val="none" w:sz="0" w:space="0" w:color="auto"/>
      </w:divBdr>
    </w:div>
    <w:div w:id="1853572442">
      <w:bodyDiv w:val="1"/>
      <w:marLeft w:val="0"/>
      <w:marRight w:val="0"/>
      <w:marTop w:val="0"/>
      <w:marBottom w:val="0"/>
      <w:divBdr>
        <w:top w:val="none" w:sz="0" w:space="0" w:color="auto"/>
        <w:left w:val="none" w:sz="0" w:space="0" w:color="auto"/>
        <w:bottom w:val="none" w:sz="0" w:space="0" w:color="auto"/>
        <w:right w:val="none" w:sz="0" w:space="0" w:color="auto"/>
      </w:divBdr>
    </w:div>
    <w:div w:id="20944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76C53-638A-440A-90C5-4A665FF3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1184</Characters>
  <Application>Microsoft Office Word</Application>
  <DocSecurity>0</DocSecurity>
  <Lines>9</Lines>
  <Paragraphs>2</Paragraphs>
  <ScaleCrop>false</ScaleCrop>
  <Company>Chinese ORG</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冉瑛子</dc:creator>
  <cp:lastModifiedBy>孔倩</cp:lastModifiedBy>
  <cp:revision>2</cp:revision>
  <cp:lastPrinted>2016-08-01T06:32:00Z</cp:lastPrinted>
  <dcterms:created xsi:type="dcterms:W3CDTF">2016-10-20T07:36:00Z</dcterms:created>
  <dcterms:modified xsi:type="dcterms:W3CDTF">2016-10-20T07:36:00Z</dcterms:modified>
</cp:coreProperties>
</file>