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五”普法讲师团成员名单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　　（一）宪法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和宪法相关法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李军琴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广东迎东律师事务所专职律师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王建峰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广东卓建（龙岗）律师事务所专职律师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  蔚  广东鹏翔律师事务所党支部书记、专职律师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（二）中国特色社会主义法律体系（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郭丹子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龙岗区人民法院知识产权审判庭副庭长（知识产权法）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肖旭耀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龙岗区人民法院布吉人民法庭副庭长（诉源治理、调解员培训）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李晓然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深圳市龙岗区人民检察院第二检察部二级检察官（刑法、知识产权法）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黄彩霞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龙岗区人民检察院第三检察部检察官助理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（未成年人检察）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枫  龙岗区审计局综合计划科科长（审计法）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市市场监督管理局龙岗监管局法制科副科长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（行政法）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陈小龙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广东深展律师事务所专职律师（民法典）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深圳市龙岗区投资控股集团有限公司法务部主办(公司法、劳动法）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仇高升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广东广和（龙岗）律师事务所专职律师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（民法典、企业合规）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刁美媛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广东鹏翔律师事务所执业律师（未成年人保护法）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高瑞琼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广东华商（龙岗）律师事务所合伙人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民法典、未成年人保护法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龚文勇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广东卓建（龙岗）律师事务所专职律师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（劳动法）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管铁流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广东华商（龙岗）律师事务所高级合伙人（安全生产、劳动法、行政法）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黄娟子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广东深展律师事务所专职律师（劳动法）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康爱明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广东朗迪律师事务所专职律师（民法典）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广东生龙律师事务所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（民法典）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廖善亚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广东恒港律师事务所主任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（民法典）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广东华商（龙岗）律师事务所专职律师（劳动法）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马映娜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广东德荣律师事务所党支部书记、合伙人（民法典）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唐勤华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广东生龙律师事务所执业律师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（民法典、消未成年人保护）</w:t>
      </w:r>
    </w:p>
    <w:p>
      <w:pPr>
        <w:keepNext w:val="0"/>
        <w:keepLines w:val="0"/>
        <w:pageBreakBefore w:val="0"/>
        <w:tabs>
          <w:tab w:val="left" w:pos="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毅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广东冠豪律师事务所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执业律师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（法治建设）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文继芳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广东生龙律师事务所执业律师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（劳动法、民法典）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吴小波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广东海涵律师事务所主任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（企业合规）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龙岗街道司法所法律工作者（公司法、未成年人保护法）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谢陆琴  广东生龙律师事务所党支部副书记、高级合伙人（公司法、劳动法）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熊敬坤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广东深楚华律师事务所专职律师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未成年人保护法、刑法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郑雪梅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广东鹏翔律师事务所合伙人（未成年人保护法）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71C2"/>
    <w:rsid w:val="256471C2"/>
    <w:rsid w:val="39FF6A20"/>
    <w:rsid w:val="67ED45D1"/>
    <w:rsid w:val="8E7F254E"/>
    <w:rsid w:val="B9ED1D55"/>
    <w:rsid w:val="CB73EA21"/>
    <w:rsid w:val="D6572F14"/>
    <w:rsid w:val="DE7E9D23"/>
    <w:rsid w:val="EDEB4476"/>
    <w:rsid w:val="EFFB4790"/>
    <w:rsid w:val="FFBDF86F"/>
    <w:rsid w:val="FFD9EEC7"/>
    <w:rsid w:val="FF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2021-11-17T15:57:00Z</dcterms:created>
  <dc:creator>Snail  walk(慢节奏)</dc:creator>
  <cp:lastModifiedBy>黄挺</cp:lastModifiedBy>
  <cp:lastPrinted>2023-06-16T09:23:25Z</cp:lastPrinted>
  <dcterms:modified xsi:type="dcterms:W3CDTF">2023-06-16T09:50:43Z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D76594C7B2F6431080B2DC7D8E52613E</vt:lpwstr>
  </property>
</Properties>
</file>