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方正黑体_GBK" w:hAnsi="方正黑体_GBK" w:eastAsia="方正黑体_GBK" w:cs="方正黑体_GBK"/>
          <w:i w:val="0"/>
          <w:color w:val="000000"/>
          <w:kern w:val="0"/>
          <w:sz w:val="32"/>
          <w:szCs w:val="32"/>
          <w:u w:val="none"/>
          <w:lang w:val="en" w:eastAsia="zh-CN" w:bidi="ar"/>
        </w:rPr>
      </w:pPr>
      <w:r>
        <w:rPr>
          <w:rFonts w:hint="eastAsia" w:ascii="方正黑体_GBK" w:hAnsi="方正黑体_GBK" w:eastAsia="方正黑体_GBK" w:cs="方正黑体_GBK"/>
          <w:i w:val="0"/>
          <w:color w:val="000000"/>
          <w:kern w:val="0"/>
          <w:sz w:val="32"/>
          <w:szCs w:val="32"/>
          <w:u w:val="none"/>
          <w:lang w:val="en" w:eastAsia="zh-CN" w:bidi="ar"/>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 w:eastAsia="zh-CN"/>
        </w:rPr>
      </w:pPr>
      <w:r>
        <w:rPr>
          <w:rFonts w:hint="eastAsia" w:ascii="方正小标宋简体" w:hAnsi="方正小标宋简体" w:eastAsia="方正小标宋简体" w:cs="方正小标宋简体"/>
          <w:i w:val="0"/>
          <w:color w:val="000000"/>
          <w:kern w:val="0"/>
          <w:sz w:val="44"/>
          <w:szCs w:val="44"/>
          <w:u w:val="none"/>
          <w:lang w:val="en-US" w:eastAsia="zh-CN" w:bidi="ar"/>
        </w:rPr>
        <w:t>深圳市餐饮企业燃气安全隐患自查可视化指引</w:t>
      </w:r>
    </w:p>
    <w:tbl>
      <w:tblPr>
        <w:tblStyle w:val="3"/>
        <w:tblW w:w="14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1"/>
        <w:gridCol w:w="1200"/>
        <w:gridCol w:w="4222"/>
        <w:gridCol w:w="3746"/>
        <w:gridCol w:w="3375"/>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tblHeader/>
          <w:jc w:val="center"/>
        </w:trPr>
        <w:tc>
          <w:tcPr>
            <w:tcW w:w="50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序号</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隐患描述</w:t>
            </w:r>
          </w:p>
        </w:tc>
        <w:tc>
          <w:tcPr>
            <w:tcW w:w="4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隐患照片</w:t>
            </w:r>
          </w:p>
        </w:tc>
        <w:tc>
          <w:tcPr>
            <w:tcW w:w="374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合格照片</w:t>
            </w:r>
          </w:p>
        </w:tc>
        <w:tc>
          <w:tcPr>
            <w:tcW w:w="33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识别说明</w:t>
            </w:r>
          </w:p>
        </w:tc>
        <w:tc>
          <w:tcPr>
            <w:tcW w:w="16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 w:eastAsia="zh-CN" w:bidi="ar"/>
              </w:rPr>
              <w:t>整改</w:t>
            </w:r>
            <w:r>
              <w:rPr>
                <w:rFonts w:hint="eastAsia" w:ascii="仿宋_GB2312" w:hAnsi="仿宋_GB2312" w:eastAsia="仿宋_GB2312" w:cs="仿宋_GB2312"/>
                <w:b/>
                <w:bCs/>
                <w:i w:val="0"/>
                <w:color w:val="000000"/>
                <w:kern w:val="0"/>
                <w:sz w:val="24"/>
                <w:szCs w:val="24"/>
                <w:u w:val="none"/>
                <w:lang w:val="en-US" w:eastAsia="zh-CN" w:bidi="ar"/>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1</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使用禁止使用的50kg“气液双相”气瓶</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978535</wp:posOffset>
                      </wp:positionH>
                      <wp:positionV relativeFrom="paragraph">
                        <wp:posOffset>583565</wp:posOffset>
                      </wp:positionV>
                      <wp:extent cx="572135" cy="610235"/>
                      <wp:effectExtent l="15875" t="15875" r="21590" b="21590"/>
                      <wp:wrapNone/>
                      <wp:docPr id="38" name="椭圆 38"/>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05pt;margin-top:45.95pt;height:48.05pt;width:45.05pt;z-index:251659264;v-text-anchor:middle;mso-width-relative:page;mso-height-relative:page;" filled="f" stroked="t" coordsize="21600,21600" o:gfxdata="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IO0cS9kAAAAKAQAADwAAAAAAAAABACAAAAA4AAAAZHJzL2Rvd25yZXYueG1sUEsBAhQAFAAAAAgA&#10;h07iQMLlYbeAAgAA6QQAAA4AAAAAAAAAAQAgAAAAPgEAAGRycy9lMm9Eb2MueG1sUEsFBgAAAAAG&#10;AAYAWQEAADAGAAAAAA==&#10;">
                      <v:fill on="f" focussize="0,0"/>
                      <v:stroke weight="2.5pt" color="#FF0000" miterlimit="8" joinstyle="miter"/>
                      <v:imagedata o:title=""/>
                      <o:lock v:ext="edit" aspectratio="f"/>
                    </v:shape>
                  </w:pict>
                </mc:Fallback>
              </mc:AlternateContent>
            </w:r>
            <w:bookmarkStart w:id="0" w:name="_GoBack"/>
            <w:r>
              <w:rPr>
                <w:sz w:val="24"/>
              </w:rPr>
              <mc:AlternateContent>
                <mc:Choice Requires="wps">
                  <w:drawing>
                    <wp:anchor distT="0" distB="0" distL="114300" distR="114300" simplePos="0" relativeHeight="251660288" behindDoc="0" locked="0" layoutInCell="1" allowOverlap="1">
                      <wp:simplePos x="0" y="0"/>
                      <wp:positionH relativeFrom="column">
                        <wp:posOffset>393065</wp:posOffset>
                      </wp:positionH>
                      <wp:positionV relativeFrom="paragraph">
                        <wp:posOffset>584200</wp:posOffset>
                      </wp:positionV>
                      <wp:extent cx="572135" cy="610235"/>
                      <wp:effectExtent l="15875" t="15875" r="21590" b="21590"/>
                      <wp:wrapNone/>
                      <wp:docPr id="45" name="椭圆 45"/>
                      <wp:cNvGraphicFramePr/>
                      <a:graphic xmlns:a="http://schemas.openxmlformats.org/drawingml/2006/main">
                        <a:graphicData uri="http://schemas.microsoft.com/office/word/2010/wordprocessingShape">
                          <wps:wsp>
                            <wps:cNvSpPr/>
                            <wps:spPr>
                              <a:xfrm>
                                <a:off x="0" y="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95pt;margin-top:46pt;height:48.05pt;width:45.05pt;z-index:251660288;v-text-anchor:middle;mso-width-relative:page;mso-height-relative:page;" filled="f" stroked="t" coordsize="21600,21600" o:gfxdata="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0Utzw2AAAAAkBAAAP&#10;AAAAAAAAAAEAIAAAADgAAABkcnMvZG93bnJldi54bWxQSwECFAAUAAAACACHTuJAqOS7inQCAADd&#10;BAAADgAAAAAAAAABACAAAAA9AQAAZHJzL2Uyb0RvYy54bWxQSwUGAAAAAAYABgBZAQAAIwYAAAAA&#10;">
                      <v:fill on="f" focussize="0,0"/>
                      <v:stroke weight="2.5pt" color="#FF0000" miterlimit="8" joinstyle="miter"/>
                      <v:imagedata o:title=""/>
                      <o:lock v:ext="edit" aspectratio="f"/>
                    </v:shape>
                  </w:pict>
                </mc:Fallback>
              </mc:AlternateContent>
            </w:r>
            <w:bookmarkEnd w:id="0"/>
            <w:r>
              <w:rPr>
                <w:rFonts w:hint="eastAsia" w:ascii="仿宋_GB2312" w:hAnsi="仿宋_GB2312" w:eastAsia="仿宋_GB2312" w:cs="仿宋_GB2312"/>
                <w:i w:val="0"/>
                <w:color w:val="000000"/>
                <w:sz w:val="24"/>
                <w:szCs w:val="24"/>
                <w:u w:val="none"/>
                <w:lang w:eastAsia="zh-CN"/>
              </w:rPr>
              <w:drawing>
                <wp:inline distT="0" distB="0" distL="114300" distR="114300">
                  <wp:extent cx="1692275" cy="1692275"/>
                  <wp:effectExtent l="0" t="0" r="3175" b="3175"/>
                  <wp:docPr id="14" name="图片 1" descr="ac53626c459f3cbfd3cd5b537a50b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ac53626c459f3cbfd3cd5b537a50b0f7"/>
                          <pic:cNvPicPr>
                            <a:picLocks noChangeAspect="1"/>
                          </pic:cNvPicPr>
                        </pic:nvPicPr>
                        <pic:blipFill>
                          <a:blip r:embed="rId4"/>
                          <a:stretch>
                            <a:fillRect/>
                          </a:stretch>
                        </pic:blipFill>
                        <pic:spPr>
                          <a:xfrm>
                            <a:off x="0" y="0"/>
                            <a:ext cx="1692275" cy="1692275"/>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sz w:val="24"/>
              </w:rPr>
            </w:pPr>
            <w:r>
              <w:rPr>
                <w:rFonts w:hint="eastAsia" w:ascii="黑体" w:hAnsi="黑体" w:eastAsia="黑体"/>
                <w:kern w:val="0"/>
                <w:sz w:val="32"/>
                <w:szCs w:val="32"/>
                <w:lang w:eastAsia="zh-CN"/>
              </w:rPr>
              <w:drawing>
                <wp:inline distT="0" distB="0" distL="114300" distR="114300">
                  <wp:extent cx="1955165" cy="1765935"/>
                  <wp:effectExtent l="0" t="0" r="6985" b="5715"/>
                  <wp:docPr id="25" name="图片 2" descr="12975965469_199776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12975965469_1997764238"/>
                          <pic:cNvPicPr>
                            <a:picLocks noChangeAspect="1"/>
                          </pic:cNvPicPr>
                        </pic:nvPicPr>
                        <pic:blipFill>
                          <a:blip r:embed="rId5"/>
                          <a:srcRect l="12459" t="11182" r="13315"/>
                          <a:stretch>
                            <a:fillRect/>
                          </a:stretch>
                        </pic:blipFill>
                        <pic:spPr>
                          <a:xfrm>
                            <a:off x="0" y="0"/>
                            <a:ext cx="1955165" cy="176593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典型特征：</w:t>
            </w:r>
            <w:r>
              <w:rPr>
                <w:rFonts w:hint="eastAsia" w:ascii="仿宋_GB2312" w:hAnsi="仿宋_GB2312" w:eastAsia="仿宋_GB2312" w:cs="仿宋_GB2312"/>
                <w:i w:val="0"/>
                <w:color w:val="000000"/>
                <w:kern w:val="0"/>
                <w:sz w:val="24"/>
                <w:szCs w:val="24"/>
                <w:u w:val="none"/>
                <w:lang w:val="en-US" w:eastAsia="zh-CN" w:bidi="ar"/>
              </w:rPr>
              <w:t>气液2个角阀及出气口</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判定说明：</w:t>
            </w:r>
            <w:r>
              <w:rPr>
                <w:rFonts w:hint="eastAsia" w:ascii="仿宋_GB2312" w:hAnsi="仿宋_GB2312" w:eastAsia="仿宋_GB2312" w:cs="仿宋_GB2312"/>
                <w:i w:val="0"/>
                <w:color w:val="000000"/>
                <w:kern w:val="0"/>
                <w:sz w:val="24"/>
                <w:szCs w:val="24"/>
                <w:u w:val="none"/>
                <w:lang w:val="en-US" w:eastAsia="zh-CN" w:bidi="ar"/>
              </w:rPr>
              <w:t>只要发现用户使用50kg“气液双相”气瓶，一律判定为安全隐患（深圳市严禁使用50kg“气液双相”气瓶）</w:t>
            </w:r>
          </w:p>
        </w:tc>
        <w:tc>
          <w:tcPr>
            <w:tcW w:w="16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val="0"/>
                <w:bCs w:val="0"/>
                <w:i w:val="0"/>
                <w:color w:val="000000"/>
                <w:kern w:val="0"/>
                <w:sz w:val="24"/>
                <w:szCs w:val="24"/>
                <w:u w:val="none"/>
                <w:lang w:val="en-US" w:eastAsia="zh-CN" w:bidi="ar"/>
              </w:rPr>
              <w:t>更换使用非“气液两相”气瓶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2</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使用可调节出口压力的调压器</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i w:val="0"/>
                <w:color w:val="000000"/>
                <w:sz w:val="24"/>
                <w:szCs w:val="24"/>
                <w:u w:val="none"/>
                <w:lang w:eastAsia="zh-CN"/>
              </w:rPr>
              <w:drawing>
                <wp:inline distT="0" distB="0" distL="114300" distR="114300">
                  <wp:extent cx="1521460" cy="1021080"/>
                  <wp:effectExtent l="0" t="0" r="2540" b="7620"/>
                  <wp:docPr id="59" name="图片 3" descr="eb247595ddefaecc302fdd1911201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eb247595ddefaecc302fdd19112010aa"/>
                          <pic:cNvPicPr>
                            <a:picLocks noChangeAspect="1"/>
                          </pic:cNvPicPr>
                        </pic:nvPicPr>
                        <pic:blipFill>
                          <a:blip r:embed="rId6"/>
                          <a:srcRect l="2179" t="6731" r="7849" b="6282"/>
                          <a:stretch>
                            <a:fillRect/>
                          </a:stretch>
                        </pic:blipFill>
                        <pic:spPr>
                          <a:xfrm>
                            <a:off x="0" y="0"/>
                            <a:ext cx="1521460" cy="10210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i w:val="0"/>
                <w:color w:val="000000"/>
                <w:sz w:val="24"/>
                <w:szCs w:val="24"/>
                <w:u w:val="none"/>
                <w:lang w:eastAsia="zh-CN"/>
              </w:rPr>
              <w:drawing>
                <wp:inline distT="0" distB="0" distL="114300" distR="114300">
                  <wp:extent cx="1409700" cy="960120"/>
                  <wp:effectExtent l="0" t="0" r="0" b="11430"/>
                  <wp:docPr id="1" name="图片 4" descr="2952e4ee376a0221273e17fb5909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952e4ee376a0221273e17fb59096241"/>
                          <pic:cNvPicPr>
                            <a:picLocks noChangeAspect="1"/>
                          </pic:cNvPicPr>
                        </pic:nvPicPr>
                        <pic:blipFill>
                          <a:blip r:embed="rId7"/>
                          <a:srcRect t="26163" r="4672" b="9032"/>
                          <a:stretch>
                            <a:fillRect/>
                          </a:stretch>
                        </pic:blipFill>
                        <pic:spPr>
                          <a:xfrm>
                            <a:off x="0" y="0"/>
                            <a:ext cx="1409700" cy="960120"/>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eastAsia="宋体"/>
                <w:lang w:eastAsia="zh-CN"/>
              </w:rPr>
            </w:pPr>
            <w:r>
              <w:drawing>
                <wp:inline distT="0" distB="0" distL="114300" distR="114300">
                  <wp:extent cx="2235835" cy="2004060"/>
                  <wp:effectExtent l="0" t="0" r="12065" b="152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rcRect l="7765" r="11972"/>
                          <a:stretch>
                            <a:fillRect/>
                          </a:stretch>
                        </pic:blipFill>
                        <pic:spPr>
                          <a:xfrm>
                            <a:off x="0" y="0"/>
                            <a:ext cx="2235835" cy="2004060"/>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val="en" w:eastAsia="zh-CN"/>
              </w:rPr>
            </w:pPr>
            <w:r>
              <w:rPr>
                <w:rFonts w:hint="eastAsia" w:ascii="仿宋_GB2312" w:hAnsi="仿宋_GB2312" w:eastAsia="仿宋_GB2312" w:cs="仿宋_GB2312"/>
                <w:b/>
                <w:bCs/>
                <w:i w:val="0"/>
                <w:color w:val="000000"/>
                <w:sz w:val="24"/>
                <w:szCs w:val="24"/>
                <w:u w:val="none"/>
                <w:lang w:val="en" w:eastAsia="zh-CN"/>
              </w:rPr>
              <w:t>典型特征：</w:t>
            </w:r>
            <w:r>
              <w:rPr>
                <w:rFonts w:hint="eastAsia" w:ascii="仿宋_GB2312" w:hAnsi="仿宋_GB2312" w:eastAsia="仿宋_GB2312" w:cs="仿宋_GB2312"/>
                <w:i w:val="0"/>
                <w:color w:val="000000"/>
                <w:sz w:val="24"/>
                <w:szCs w:val="24"/>
                <w:u w:val="none"/>
                <w:lang w:val="en" w:eastAsia="zh-CN"/>
              </w:rPr>
              <w:t>具有可调节手轮</w:t>
            </w:r>
          </w:p>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val="en" w:eastAsia="zh-CN"/>
              </w:rPr>
              <w:t>判定说明：</w:t>
            </w:r>
            <w:r>
              <w:rPr>
                <w:rFonts w:hint="eastAsia" w:ascii="仿宋_GB2312" w:hAnsi="仿宋_GB2312" w:eastAsia="仿宋_GB2312" w:cs="仿宋_GB2312"/>
                <w:i w:val="0"/>
                <w:color w:val="000000"/>
                <w:sz w:val="24"/>
                <w:szCs w:val="24"/>
                <w:u w:val="none"/>
                <w:lang w:val="en" w:eastAsia="zh-CN"/>
              </w:rPr>
              <w:t>商用瓶装液化石油气调压器出口压力应当为</w:t>
            </w:r>
            <w:r>
              <w:rPr>
                <w:rFonts w:hint="eastAsia" w:ascii="仿宋_GB2312" w:hAnsi="仿宋_GB2312" w:eastAsia="仿宋_GB2312" w:cs="仿宋_GB2312"/>
                <w:i w:val="0"/>
                <w:color w:val="000000"/>
                <w:sz w:val="24"/>
                <w:szCs w:val="24"/>
                <w:u w:val="none"/>
                <w:lang w:val="en-US" w:eastAsia="zh-CN"/>
              </w:rPr>
              <w:t>2.8kpa或5.0kpa；调压器本体上不得设置可调节旋钮或手轮</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val="en" w:eastAsia="zh-CN"/>
              </w:rPr>
            </w:pPr>
            <w:r>
              <w:rPr>
                <w:rFonts w:hint="eastAsia" w:ascii="仿宋_GB2312" w:hAnsi="仿宋_GB2312" w:eastAsia="仿宋_GB2312" w:cs="仿宋_GB2312"/>
                <w:b w:val="0"/>
                <w:bCs w:val="0"/>
                <w:i w:val="0"/>
                <w:color w:val="000000"/>
                <w:kern w:val="0"/>
                <w:sz w:val="24"/>
                <w:szCs w:val="24"/>
                <w:u w:val="none"/>
                <w:lang w:val="en-US" w:eastAsia="zh-CN" w:bidi="ar"/>
              </w:rPr>
              <w:t>更换使用合格调压器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对燃烧器具进行中压供气</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rPr>
            </w:pPr>
            <w:r>
              <w:drawing>
                <wp:inline distT="0" distB="0" distL="114300" distR="114300">
                  <wp:extent cx="2592070" cy="1661795"/>
                  <wp:effectExtent l="0" t="0" r="17780" b="146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9"/>
                          <a:stretch>
                            <a:fillRect/>
                          </a:stretch>
                        </pic:blipFill>
                        <pic:spPr>
                          <a:xfrm>
                            <a:off x="0" y="0"/>
                            <a:ext cx="2592070" cy="1661795"/>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drawing>
                <wp:inline distT="0" distB="0" distL="114300" distR="114300">
                  <wp:extent cx="2403475" cy="1441450"/>
                  <wp:effectExtent l="0" t="0" r="15875" b="635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0"/>
                          <a:srcRect t="15610" r="2443"/>
                          <a:stretch>
                            <a:fillRect/>
                          </a:stretch>
                        </pic:blipFill>
                        <pic:spPr>
                          <a:xfrm>
                            <a:off x="0" y="0"/>
                            <a:ext cx="2403475" cy="1441450"/>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val="en" w:eastAsia="zh-CN"/>
              </w:rPr>
              <w:t>典型特征：</w:t>
            </w:r>
            <w:r>
              <w:rPr>
                <w:rFonts w:hint="eastAsia" w:ascii="仿宋_GB2312" w:hAnsi="仿宋_GB2312" w:eastAsia="仿宋_GB2312" w:cs="仿宋_GB2312"/>
                <w:i w:val="0"/>
                <w:color w:val="000000"/>
                <w:sz w:val="24"/>
                <w:szCs w:val="24"/>
                <w:u w:val="none"/>
                <w:lang w:val="en" w:eastAsia="zh-CN"/>
              </w:rPr>
              <w:t>调压器本体注明出口压力大于</w:t>
            </w:r>
            <w:r>
              <w:rPr>
                <w:rFonts w:hint="eastAsia" w:ascii="仿宋_GB2312" w:hAnsi="仿宋_GB2312" w:eastAsia="仿宋_GB2312" w:cs="仿宋_GB2312"/>
                <w:i w:val="0"/>
                <w:color w:val="000000"/>
                <w:sz w:val="24"/>
                <w:szCs w:val="24"/>
                <w:u w:val="none"/>
                <w:lang w:val="en-US" w:eastAsia="zh-CN"/>
              </w:rPr>
              <w:t>5.0kpa</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b/>
                <w:bCs/>
                <w:i w:val="0"/>
                <w:color w:val="000000"/>
                <w:sz w:val="24"/>
                <w:szCs w:val="24"/>
                <w:u w:val="none"/>
                <w:lang w:val="en" w:eastAsia="zh-CN"/>
              </w:rPr>
              <w:t>判定说明：</w:t>
            </w:r>
            <w:r>
              <w:rPr>
                <w:rFonts w:hint="eastAsia" w:ascii="仿宋_GB2312" w:hAnsi="仿宋_GB2312" w:eastAsia="仿宋_GB2312" w:cs="仿宋_GB2312"/>
                <w:i w:val="0"/>
                <w:color w:val="000000"/>
                <w:sz w:val="24"/>
                <w:szCs w:val="24"/>
                <w:u w:val="none"/>
                <w:lang w:val="en" w:eastAsia="zh-CN"/>
              </w:rPr>
              <w:t>商用瓶装液化石油气调压器出口压力应当为</w:t>
            </w:r>
            <w:r>
              <w:rPr>
                <w:rFonts w:hint="eastAsia" w:ascii="仿宋_GB2312" w:hAnsi="仿宋_GB2312" w:eastAsia="仿宋_GB2312" w:cs="仿宋_GB2312"/>
                <w:i w:val="0"/>
                <w:color w:val="000000"/>
                <w:sz w:val="24"/>
                <w:szCs w:val="24"/>
                <w:u w:val="none"/>
                <w:lang w:val="en-US" w:eastAsia="zh-CN"/>
              </w:rPr>
              <w:t>2.8kpa或5.0kpa；调压器本体上应注明出口压力，数值不得超过5.0kpa</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val="en" w:eastAsia="zh-CN"/>
              </w:rPr>
            </w:pPr>
            <w:r>
              <w:rPr>
                <w:rFonts w:hint="eastAsia" w:ascii="仿宋_GB2312" w:hAnsi="仿宋_GB2312" w:eastAsia="仿宋_GB2312" w:cs="仿宋_GB2312"/>
                <w:b w:val="0"/>
                <w:bCs w:val="0"/>
                <w:i w:val="0"/>
                <w:color w:val="000000"/>
                <w:kern w:val="0"/>
                <w:sz w:val="24"/>
                <w:szCs w:val="24"/>
                <w:u w:val="none"/>
                <w:lang w:val="en-US" w:eastAsia="zh-CN" w:bidi="ar"/>
              </w:rPr>
              <w:t>更换使用合格调压器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4</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使用不符合国家标准或假冒伪劣的液化石油气瓶</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lang w:eastAsia="zh-CN"/>
              </w:rPr>
            </w:pPr>
            <w:r>
              <w:drawing>
                <wp:inline distT="0" distB="0" distL="114300" distR="114300">
                  <wp:extent cx="1214120" cy="1840230"/>
                  <wp:effectExtent l="0" t="0" r="5080" b="762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1"/>
                          <a:stretch>
                            <a:fillRect/>
                          </a:stretch>
                        </pic:blipFill>
                        <pic:spPr>
                          <a:xfrm>
                            <a:off x="0" y="0"/>
                            <a:ext cx="1214120" cy="1840230"/>
                          </a:xfrm>
                          <a:prstGeom prst="rect">
                            <a:avLst/>
                          </a:prstGeom>
                          <a:noFill/>
                          <a:ln>
                            <a:noFill/>
                          </a:ln>
                        </pic:spPr>
                      </pic:pic>
                    </a:graphicData>
                  </a:graphic>
                </wp:inline>
              </w:drawing>
            </w:r>
            <w:r>
              <w:drawing>
                <wp:inline distT="0" distB="0" distL="114300" distR="114300">
                  <wp:extent cx="1128395" cy="1853565"/>
                  <wp:effectExtent l="0" t="0" r="14605" b="1333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2"/>
                          <a:stretch>
                            <a:fillRect/>
                          </a:stretch>
                        </pic:blipFill>
                        <pic:spPr>
                          <a:xfrm>
                            <a:off x="0" y="0"/>
                            <a:ext cx="1128395" cy="1853565"/>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宋体" w:cs="仿宋_GB2312"/>
                <w:i w:val="0"/>
                <w:color w:val="000000"/>
                <w:sz w:val="24"/>
                <w:szCs w:val="24"/>
                <w:u w:val="none"/>
                <w:lang w:eastAsia="zh-CN"/>
              </w:rPr>
            </w:pPr>
            <w:r>
              <w:rPr>
                <w:rFonts w:hint="eastAsia" w:ascii="仿宋_GB2312" w:hAnsi="仿宋_GB2312" w:eastAsia="宋体" w:cs="仿宋_GB2312"/>
                <w:i w:val="0"/>
                <w:color w:val="000000"/>
                <w:sz w:val="24"/>
                <w:szCs w:val="24"/>
                <w:u w:val="none"/>
                <w:lang w:eastAsia="zh-CN"/>
              </w:rPr>
              <w:drawing>
                <wp:inline distT="0" distB="0" distL="114300" distR="114300">
                  <wp:extent cx="895985" cy="1193800"/>
                  <wp:effectExtent l="0" t="0" r="18415" b="6350"/>
                  <wp:docPr id="27" name="图片 10" descr="20761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2076158573"/>
                          <pic:cNvPicPr>
                            <a:picLocks noChangeAspect="1"/>
                          </pic:cNvPicPr>
                        </pic:nvPicPr>
                        <pic:blipFill>
                          <a:blip r:embed="rId13"/>
                          <a:stretch>
                            <a:fillRect/>
                          </a:stretch>
                        </pic:blipFill>
                        <pic:spPr>
                          <a:xfrm>
                            <a:off x="0" y="0"/>
                            <a:ext cx="895985" cy="1193800"/>
                          </a:xfrm>
                          <a:prstGeom prst="rect">
                            <a:avLst/>
                          </a:prstGeom>
                          <a:noFill/>
                          <a:ln>
                            <a:noFill/>
                          </a:ln>
                        </pic:spPr>
                      </pic:pic>
                    </a:graphicData>
                  </a:graphic>
                </wp:inline>
              </w:drawing>
            </w:r>
            <w:r>
              <w:rPr>
                <w:rFonts w:hint="eastAsia" w:ascii="仿宋_GB2312" w:hAnsi="仿宋_GB2312" w:eastAsia="宋体" w:cs="仿宋_GB2312"/>
                <w:i w:val="0"/>
                <w:color w:val="000000"/>
                <w:sz w:val="24"/>
                <w:szCs w:val="24"/>
                <w:u w:val="none"/>
                <w:lang w:eastAsia="zh-CN"/>
              </w:rPr>
              <w:drawing>
                <wp:inline distT="0" distB="0" distL="114300" distR="114300">
                  <wp:extent cx="1240155" cy="1884045"/>
                  <wp:effectExtent l="0" t="0" r="17145" b="1905"/>
                  <wp:docPr id="55" name="图片 11" descr="16657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descr="1665712110"/>
                          <pic:cNvPicPr>
                            <a:picLocks noChangeAspect="1"/>
                          </pic:cNvPicPr>
                        </pic:nvPicPr>
                        <pic:blipFill>
                          <a:blip r:embed="rId14"/>
                          <a:srcRect t="25563"/>
                          <a:stretch>
                            <a:fillRect/>
                          </a:stretch>
                        </pic:blipFill>
                        <pic:spPr>
                          <a:xfrm>
                            <a:off x="0" y="0"/>
                            <a:ext cx="1240155" cy="188404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一是气瓶身上无二维码；二是扫气瓶二维码，显示红码瓶</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i w:val="0"/>
                <w:color w:val="000000"/>
                <w:sz w:val="24"/>
                <w:szCs w:val="24"/>
                <w:u w:val="none"/>
                <w:lang w:eastAsia="zh-CN"/>
              </w:rPr>
              <w:t>我市气瓶实行“一瓶一码”可溯源管理，若气瓶无码或充装单位非深圳企业等，一律视为“黑气瓶”</w:t>
            </w:r>
          </w:p>
        </w:tc>
        <w:tc>
          <w:tcPr>
            <w:tcW w:w="1601"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exact"/>
              <w:rPr>
                <w:rFonts w:hint="eastAsia" w:ascii="仿宋_GB2312" w:hAnsi="仿宋_GB2312" w:eastAsia="仿宋_GB2312" w:cs="仿宋_GB2312"/>
                <w:b w:val="0"/>
                <w:bCs w:val="0"/>
                <w:i w:val="0"/>
                <w:color w:val="000000"/>
                <w:sz w:val="24"/>
                <w:szCs w:val="24"/>
                <w:u w:val="none"/>
                <w:lang w:val="en-US" w:eastAsia="zh-CN"/>
              </w:rPr>
            </w:pPr>
            <w:r>
              <w:rPr>
                <w:rFonts w:hint="eastAsia" w:ascii="仿宋_GB2312" w:hAnsi="仿宋_GB2312" w:eastAsia="仿宋_GB2312" w:cs="仿宋_GB2312"/>
                <w:b w:val="0"/>
                <w:bCs w:val="0"/>
                <w:i w:val="0"/>
                <w:color w:val="000000"/>
                <w:sz w:val="24"/>
                <w:szCs w:val="24"/>
                <w:u w:val="none"/>
                <w:lang w:val="en" w:eastAsia="zh-CN"/>
              </w:rPr>
              <w:t>“黑气瓶”</w:t>
            </w:r>
            <w:r>
              <w:rPr>
                <w:rFonts w:hint="eastAsia" w:ascii="仿宋_GB2312" w:hAnsi="仿宋_GB2312" w:eastAsia="仿宋_GB2312" w:cs="仿宋_GB2312"/>
                <w:b w:val="0"/>
                <w:bCs w:val="0"/>
                <w:i w:val="0"/>
                <w:color w:val="000000"/>
                <w:sz w:val="24"/>
                <w:szCs w:val="24"/>
                <w:u w:val="none"/>
                <w:lang w:val="en-US" w:eastAsia="zh-CN"/>
              </w:rPr>
              <w:t>信息报街道办或区住建局</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rPr>
                <w:rFonts w:hint="default" w:ascii="仿宋_GB2312" w:hAnsi="仿宋_GB2312" w:eastAsia="仿宋_GB2312" w:cs="仿宋_GB2312"/>
                <w:b/>
                <w:bCs/>
                <w:i w:val="0"/>
                <w:color w:val="000000"/>
                <w:sz w:val="24"/>
                <w:szCs w:val="24"/>
                <w:u w:val="none"/>
                <w:lang w:val="en" w:eastAsia="zh-CN"/>
              </w:rPr>
            </w:pPr>
            <w:r>
              <w:rPr>
                <w:rFonts w:hint="eastAsia" w:ascii="仿宋_GB2312" w:hAnsi="仿宋_GB2312" w:eastAsia="仿宋_GB2312" w:cs="仿宋_GB2312"/>
                <w:b w:val="0"/>
                <w:bCs w:val="0"/>
                <w:i w:val="0"/>
                <w:color w:val="000000"/>
                <w:sz w:val="24"/>
                <w:szCs w:val="24"/>
                <w:u w:val="none"/>
                <w:lang w:val="en" w:eastAsia="zh-CN"/>
              </w:rPr>
              <w:t>；通过正规渠道购买正规燃气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1"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5</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使用不符合国家标准或假冒伪劣的可燃气体探测器及燃气紧急切断阀</w:t>
            </w:r>
          </w:p>
        </w:tc>
        <w:tc>
          <w:tcPr>
            <w:tcW w:w="4222"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"https://img.co188.com/ivp/images/product/421/348/391/55228432.jpg"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752600" cy="2160270"/>
                  <wp:effectExtent l="0" t="0" r="0" b="11430"/>
                  <wp:docPr id="4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_256"/>
                          <pic:cNvPicPr>
                            <a:picLocks noChangeAspect="1"/>
                          </pic:cNvPicPr>
                        </pic:nvPicPr>
                        <pic:blipFill>
                          <a:blip r:embed="rId15"/>
                          <a:stretch>
                            <a:fillRect/>
                          </a:stretch>
                        </pic:blipFill>
                        <pic:spPr>
                          <a:xfrm>
                            <a:off x="0" y="0"/>
                            <a:ext cx="1752600" cy="216027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rPr>
            </w:pPr>
            <w:r>
              <w:rPr>
                <w:rFonts w:hint="eastAsia" w:ascii="仿宋_GB2312" w:hAnsi="仿宋_GB2312" w:eastAsia="仿宋_GB2312" w:cs="仿宋_GB2312"/>
                <w:i w:val="0"/>
                <w:color w:val="000000"/>
                <w:sz w:val="24"/>
                <w:szCs w:val="24"/>
                <w:u w:val="none"/>
                <w:lang w:eastAsia="zh-CN"/>
              </w:rPr>
              <w:t>使用家用</w:t>
            </w:r>
            <w:r>
              <w:rPr>
                <w:rFonts w:hint="eastAsia" w:ascii="仿宋_GB2312" w:hAnsi="仿宋_GB2312" w:eastAsia="仿宋_GB2312" w:cs="仿宋_GB2312"/>
                <w:i w:val="0"/>
                <w:color w:val="000000"/>
                <w:sz w:val="24"/>
                <w:szCs w:val="24"/>
                <w:u w:val="none"/>
                <w:lang w:val="en-US" w:eastAsia="zh-CN"/>
              </w:rPr>
              <w:t>可燃气体泄漏报警装置</w:t>
            </w:r>
            <w:r>
              <w:rPr>
                <w:rFonts w:hint="eastAsia" w:ascii="仿宋" w:hAnsi="仿宋" w:eastAsia="仿宋" w:cs="仿宋"/>
                <w:sz w:val="24"/>
                <w:szCs w:val="24"/>
              </w:rPr>
              <w:drawing>
                <wp:inline distT="0" distB="0" distL="114300" distR="114300">
                  <wp:extent cx="2204720" cy="1415415"/>
                  <wp:effectExtent l="0" t="0" r="5080" b="13335"/>
                  <wp:docPr id="3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56"/>
                          <pic:cNvPicPr>
                            <a:picLocks noChangeAspect="1"/>
                          </pic:cNvPicPr>
                        </pic:nvPicPr>
                        <pic:blipFill>
                          <a:blip r:embed="rId16"/>
                          <a:srcRect r="3033" b="17020"/>
                          <a:stretch>
                            <a:fillRect/>
                          </a:stretch>
                        </pic:blipFill>
                        <pic:spPr>
                          <a:xfrm>
                            <a:off x="0" y="0"/>
                            <a:ext cx="2204720" cy="14154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仿宋" w:hAnsi="仿宋" w:eastAsia="仿宋" w:cs="仿宋"/>
                <w:sz w:val="24"/>
                <w:szCs w:val="24"/>
                <w:lang w:val="en-US" w:eastAsia="zh-CN"/>
              </w:rPr>
            </w:pPr>
            <w:r>
              <w:rPr>
                <w:rFonts w:hint="eastAsia" w:ascii="仿宋_GB2312" w:hAnsi="仿宋_GB2312" w:eastAsia="仿宋_GB2312" w:cs="仿宋_GB2312"/>
                <w:i w:val="0"/>
                <w:color w:val="000000"/>
                <w:sz w:val="24"/>
                <w:szCs w:val="24"/>
                <w:u w:val="none"/>
                <w:lang w:eastAsia="zh-CN"/>
              </w:rPr>
              <w:t>泄漏报警器</w:t>
            </w:r>
            <w:r>
              <w:rPr>
                <w:rFonts w:hint="eastAsia" w:ascii="仿宋_GB2312" w:hAnsi="仿宋_GB2312" w:eastAsia="仿宋_GB2312" w:cs="仿宋_GB2312"/>
                <w:sz w:val="24"/>
                <w:szCs w:val="24"/>
                <w:lang w:eastAsia="zh-CN"/>
              </w:rPr>
              <w:t>安装使用时间</w:t>
            </w:r>
            <w:r>
              <w:rPr>
                <w:rFonts w:hint="eastAsia" w:ascii="仿宋_GB2312" w:hAnsi="仿宋_GB2312" w:eastAsia="仿宋_GB2312" w:cs="仿宋_GB2312"/>
                <w:sz w:val="24"/>
                <w:szCs w:val="24"/>
                <w:lang w:val="en-US" w:eastAsia="zh-CN"/>
              </w:rPr>
              <w:t>2020年5月8日，截至目前使用年限已超过3年</w:t>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kern w:val="0"/>
                <w:sz w:val="32"/>
                <w:szCs w:val="32"/>
                <w:lang w:val="en-US" w:eastAsia="zh-CN"/>
              </w:rPr>
              <w:drawing>
                <wp:inline distT="0" distB="0" distL="114300" distR="114300">
                  <wp:extent cx="2362200" cy="2225040"/>
                  <wp:effectExtent l="0" t="0" r="0" b="3810"/>
                  <wp:docPr id="3" name="图片 14" descr="201809121559364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2018091215593645618"/>
                          <pic:cNvPicPr>
                            <a:picLocks noChangeAspect="1"/>
                          </pic:cNvPicPr>
                        </pic:nvPicPr>
                        <pic:blipFill>
                          <a:blip r:embed="rId17"/>
                          <a:stretch>
                            <a:fillRect/>
                          </a:stretch>
                        </pic:blipFill>
                        <pic:spPr>
                          <a:xfrm>
                            <a:off x="0" y="0"/>
                            <a:ext cx="2362200" cy="2225040"/>
                          </a:xfrm>
                          <a:prstGeom prst="rect">
                            <a:avLst/>
                          </a:prstGeom>
                          <a:noFill/>
                          <a:ln>
                            <a:noFill/>
                          </a:ln>
                        </pic:spPr>
                      </pic:pic>
                    </a:graphicData>
                  </a:graphic>
                </wp:inline>
              </w:drawing>
            </w:r>
            <w:r>
              <w:drawing>
                <wp:inline distT="0" distB="0" distL="114300" distR="114300">
                  <wp:extent cx="2346960" cy="1842770"/>
                  <wp:effectExtent l="0" t="0" r="15240" b="508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8"/>
                          <a:srcRect l="4802" r="19733"/>
                          <a:stretch>
                            <a:fillRect/>
                          </a:stretch>
                        </pic:blipFill>
                        <pic:spPr>
                          <a:xfrm>
                            <a:off x="0" y="0"/>
                            <a:ext cx="2346960" cy="1842770"/>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使用家用泄漏报警装置；商用燃气泄漏报警器超期（</w:t>
            </w:r>
            <w:r>
              <w:rPr>
                <w:rFonts w:hint="eastAsia" w:ascii="仿宋_GB2312" w:hAnsi="仿宋_GB2312" w:eastAsia="仿宋_GB2312" w:cs="仿宋_GB2312"/>
                <w:i w:val="0"/>
                <w:color w:val="000000"/>
                <w:sz w:val="24"/>
                <w:szCs w:val="24"/>
                <w:u w:val="none"/>
                <w:lang w:val="en-US" w:eastAsia="zh-CN"/>
              </w:rPr>
              <w:t>3年</w:t>
            </w:r>
            <w:r>
              <w:rPr>
                <w:rFonts w:hint="eastAsia" w:ascii="仿宋_GB2312" w:hAnsi="仿宋_GB2312" w:eastAsia="仿宋_GB2312" w:cs="仿宋_GB2312"/>
                <w:i w:val="0"/>
                <w:color w:val="000000"/>
                <w:sz w:val="24"/>
                <w:szCs w:val="24"/>
                <w:u w:val="none"/>
                <w:lang w:eastAsia="zh-CN"/>
              </w:rPr>
              <w:t>）服役、自动切断阀超期（</w:t>
            </w:r>
            <w:r>
              <w:rPr>
                <w:rFonts w:hint="eastAsia" w:ascii="仿宋_GB2312" w:hAnsi="仿宋_GB2312" w:eastAsia="仿宋_GB2312" w:cs="仿宋_GB2312"/>
                <w:i w:val="0"/>
                <w:color w:val="000000"/>
                <w:sz w:val="24"/>
                <w:szCs w:val="24"/>
                <w:u w:val="none"/>
                <w:lang w:val="en-US" w:eastAsia="zh-CN"/>
              </w:rPr>
              <w:t>10年</w:t>
            </w:r>
            <w:r>
              <w:rPr>
                <w:rFonts w:hint="eastAsia" w:ascii="仿宋_GB2312" w:hAnsi="仿宋_GB2312" w:eastAsia="仿宋_GB2312" w:cs="仿宋_GB2312"/>
                <w:i w:val="0"/>
                <w:color w:val="000000"/>
                <w:sz w:val="24"/>
                <w:szCs w:val="24"/>
                <w:u w:val="none"/>
                <w:lang w:eastAsia="zh-CN"/>
              </w:rPr>
              <w:t>）服役，气体探测器未定期（每年一次）检定；泄漏报警器安装</w:t>
            </w:r>
            <w:r>
              <w:rPr>
                <w:rFonts w:hint="eastAsia" w:ascii="仿宋_GB2312" w:hAnsi="仿宋_GB2312" w:eastAsia="仿宋_GB2312" w:cs="仿宋_GB2312"/>
                <w:i w:val="0"/>
                <w:color w:val="000000"/>
                <w:sz w:val="24"/>
                <w:szCs w:val="24"/>
                <w:u w:val="none"/>
                <w:lang w:val="en-US" w:eastAsia="zh-CN"/>
              </w:rPr>
              <w:t>位置不正确</w:t>
            </w:r>
          </w:p>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i w:val="0"/>
                <w:color w:val="000000"/>
                <w:sz w:val="24"/>
                <w:szCs w:val="24"/>
                <w:u w:val="none"/>
                <w:lang w:eastAsia="zh-CN"/>
              </w:rPr>
              <w:t>餐饮等非居民燃气用户使用不符合要求的家用</w:t>
            </w:r>
            <w:r>
              <w:rPr>
                <w:rFonts w:hint="eastAsia" w:ascii="仿宋_GB2312" w:hAnsi="仿宋_GB2312" w:eastAsia="仿宋_GB2312" w:cs="仿宋_GB2312"/>
                <w:i w:val="0"/>
                <w:color w:val="000000"/>
                <w:sz w:val="24"/>
                <w:szCs w:val="24"/>
                <w:u w:val="none"/>
                <w:lang w:val="en-US" w:eastAsia="zh-CN"/>
              </w:rPr>
              <w:t>可燃气体泄漏报警装置；</w:t>
            </w:r>
            <w:r>
              <w:rPr>
                <w:rFonts w:hint="eastAsia" w:ascii="仿宋_GB2312" w:hAnsi="仿宋_GB2312" w:eastAsia="仿宋_GB2312" w:cs="仿宋_GB2312"/>
                <w:i w:val="0"/>
                <w:color w:val="000000"/>
                <w:sz w:val="24"/>
                <w:szCs w:val="24"/>
                <w:u w:val="none"/>
                <w:lang w:eastAsia="zh-CN"/>
              </w:rPr>
              <w:t>燃气泄漏报警器服役年限超过</w:t>
            </w:r>
            <w:r>
              <w:rPr>
                <w:rFonts w:hint="eastAsia" w:ascii="仿宋_GB2312" w:hAnsi="仿宋_GB2312" w:eastAsia="仿宋_GB2312" w:cs="仿宋_GB2312"/>
                <w:i w:val="0"/>
                <w:color w:val="000000"/>
                <w:sz w:val="24"/>
                <w:szCs w:val="24"/>
                <w:u w:val="none"/>
                <w:lang w:val="en-US" w:eastAsia="zh-CN"/>
              </w:rPr>
              <w:t>3年；</w:t>
            </w:r>
            <w:r>
              <w:rPr>
                <w:rFonts w:hint="eastAsia" w:ascii="仿宋_GB2312" w:hAnsi="仿宋_GB2312" w:eastAsia="仿宋_GB2312" w:cs="仿宋_GB2312"/>
                <w:i w:val="0"/>
                <w:color w:val="000000"/>
                <w:sz w:val="24"/>
                <w:szCs w:val="24"/>
                <w:u w:val="none"/>
                <w:lang w:eastAsia="zh-CN"/>
              </w:rPr>
              <w:t>气体探测器每年没有检定（检查检定记录）；泄漏报警器安装</w:t>
            </w:r>
            <w:r>
              <w:rPr>
                <w:rFonts w:hint="eastAsia" w:ascii="仿宋_GB2312" w:hAnsi="仿宋_GB2312" w:eastAsia="仿宋_GB2312" w:cs="仿宋_GB2312"/>
                <w:i w:val="0"/>
                <w:color w:val="000000"/>
                <w:sz w:val="24"/>
                <w:szCs w:val="24"/>
                <w:u w:val="none"/>
                <w:lang w:val="en-US" w:eastAsia="zh-CN"/>
              </w:rPr>
              <w:t>位置：管道气具体天花板30厘米内，瓶装气距离地面30厘米内</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sz w:val="24"/>
                <w:szCs w:val="24"/>
                <w:u w:val="none"/>
                <w:lang w:eastAsia="zh-CN"/>
              </w:rPr>
              <w:t>若使用家用</w:t>
            </w:r>
            <w:r>
              <w:rPr>
                <w:rFonts w:hint="eastAsia" w:ascii="仿宋_GB2312" w:hAnsi="仿宋_GB2312" w:eastAsia="仿宋_GB2312" w:cs="仿宋_GB2312"/>
                <w:b w:val="0"/>
                <w:bCs w:val="0"/>
                <w:i w:val="0"/>
                <w:color w:val="000000"/>
                <w:sz w:val="24"/>
                <w:szCs w:val="24"/>
                <w:u w:val="none"/>
                <w:lang w:val="en-US" w:eastAsia="zh-CN"/>
              </w:rPr>
              <w:t>泄漏报警装置，则更换为商用</w:t>
            </w:r>
            <w:r>
              <w:rPr>
                <w:rFonts w:hint="eastAsia" w:ascii="仿宋_GB2312" w:hAnsi="仿宋_GB2312" w:eastAsia="仿宋_GB2312" w:cs="仿宋_GB2312"/>
                <w:i w:val="0"/>
                <w:color w:val="000000"/>
                <w:sz w:val="24"/>
                <w:szCs w:val="24"/>
                <w:u w:val="none"/>
                <w:lang w:val="en-US" w:eastAsia="zh-CN"/>
              </w:rPr>
              <w:t>泄漏报警装置；若报警器安装位置不正确或未通电使用，正安装位置或通上电源；若装置超期服役或未定期检定，更换新设备或委托第三方专业机构进行检定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6</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使用不符合国家标准或假冒伪劣的调压器</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drawing>
                <wp:inline distT="0" distB="0" distL="114300" distR="114300">
                  <wp:extent cx="2539365" cy="1586865"/>
                  <wp:effectExtent l="0" t="0" r="13335" b="1333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19"/>
                          <a:stretch>
                            <a:fillRect/>
                          </a:stretch>
                        </pic:blipFill>
                        <pic:spPr>
                          <a:xfrm>
                            <a:off x="0" y="0"/>
                            <a:ext cx="2539365" cy="1586865"/>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drawing>
                <wp:inline distT="0" distB="0" distL="114300" distR="114300">
                  <wp:extent cx="2425700" cy="1454785"/>
                  <wp:effectExtent l="0" t="0" r="12700" b="1206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10"/>
                          <a:srcRect t="15610" r="2443"/>
                          <a:stretch>
                            <a:fillRect/>
                          </a:stretch>
                        </pic:blipFill>
                        <pic:spPr>
                          <a:xfrm>
                            <a:off x="0" y="0"/>
                            <a:ext cx="2425700" cy="145478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val="0"/>
                <w:bCs w:val="0"/>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b w:val="0"/>
                <w:bCs w:val="0"/>
                <w:i w:val="0"/>
                <w:color w:val="000000"/>
                <w:sz w:val="24"/>
                <w:szCs w:val="24"/>
                <w:u w:val="none"/>
                <w:lang w:eastAsia="zh-CN"/>
              </w:rPr>
              <w:t>产品颜色非桔红色；产品身上或说明书上标明的出口压力大于</w:t>
            </w:r>
            <w:r>
              <w:rPr>
                <w:rFonts w:hint="eastAsia" w:ascii="仿宋_GB2312" w:hAnsi="仿宋_GB2312" w:eastAsia="仿宋_GB2312" w:cs="仿宋_GB2312"/>
                <w:b w:val="0"/>
                <w:bCs w:val="0"/>
                <w:i w:val="0"/>
                <w:color w:val="000000"/>
                <w:sz w:val="24"/>
                <w:szCs w:val="24"/>
                <w:u w:val="none"/>
                <w:lang w:val="en-US" w:eastAsia="zh-CN"/>
              </w:rPr>
              <w:t>5.0kpa；出口连接非双螺纹；调压器配有可调压手轮</w:t>
            </w:r>
          </w:p>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b w:val="0"/>
                <w:bCs w:val="0"/>
                <w:i w:val="0"/>
                <w:color w:val="000000"/>
                <w:sz w:val="24"/>
                <w:szCs w:val="24"/>
                <w:u w:val="none"/>
                <w:lang w:val="en" w:eastAsia="zh-CN"/>
              </w:rPr>
            </w:pPr>
            <w:r>
              <w:rPr>
                <w:rFonts w:hint="eastAsia" w:ascii="仿宋_GB2312" w:hAnsi="仿宋_GB2312" w:eastAsia="仿宋_GB2312" w:cs="仿宋_GB2312"/>
                <w:b/>
                <w:bCs/>
                <w:i w:val="0"/>
                <w:color w:val="000000"/>
                <w:sz w:val="24"/>
                <w:szCs w:val="24"/>
                <w:u w:val="none"/>
                <w:lang w:val="en-US" w:eastAsia="zh-CN"/>
              </w:rPr>
              <w:t>判定说明：</w:t>
            </w:r>
            <w:r>
              <w:rPr>
                <w:rFonts w:hint="eastAsia" w:ascii="仿宋_GB2312" w:hAnsi="仿宋_GB2312" w:eastAsia="仿宋_GB2312" w:cs="仿宋_GB2312"/>
                <w:i w:val="0"/>
                <w:color w:val="000000"/>
                <w:sz w:val="24"/>
                <w:szCs w:val="24"/>
                <w:u w:val="none"/>
                <w:lang w:eastAsia="zh-CN"/>
              </w:rPr>
              <w:t>商用调压器产品颜色为</w:t>
            </w:r>
            <w:r>
              <w:rPr>
                <w:rFonts w:hint="eastAsia" w:ascii="仿宋_GB2312" w:hAnsi="仿宋_GB2312" w:eastAsia="仿宋_GB2312" w:cs="仿宋_GB2312"/>
                <w:b w:val="0"/>
                <w:bCs w:val="0"/>
                <w:i w:val="0"/>
                <w:color w:val="000000"/>
                <w:sz w:val="24"/>
                <w:szCs w:val="24"/>
                <w:u w:val="none"/>
                <w:lang w:eastAsia="zh-CN"/>
              </w:rPr>
              <w:t>桔红色</w:t>
            </w:r>
            <w:r>
              <w:rPr>
                <w:rFonts w:hint="default" w:ascii="仿宋_GB2312" w:hAnsi="仿宋_GB2312" w:eastAsia="仿宋_GB2312" w:cs="仿宋_GB2312"/>
                <w:b w:val="0"/>
                <w:bCs w:val="0"/>
                <w:i w:val="0"/>
                <w:color w:val="000000"/>
                <w:sz w:val="24"/>
                <w:szCs w:val="24"/>
                <w:u w:val="none"/>
                <w:lang w:val="en" w:eastAsia="zh-CN"/>
              </w:rPr>
              <w:t>,</w:t>
            </w:r>
            <w:r>
              <w:rPr>
                <w:rFonts w:hint="eastAsia" w:ascii="仿宋_GB2312" w:hAnsi="仿宋_GB2312" w:eastAsia="仿宋_GB2312" w:cs="仿宋_GB2312"/>
                <w:b w:val="0"/>
                <w:bCs w:val="0"/>
                <w:i w:val="0"/>
                <w:color w:val="000000"/>
                <w:sz w:val="24"/>
                <w:szCs w:val="24"/>
                <w:u w:val="none"/>
                <w:lang w:val="en" w:eastAsia="zh-CN"/>
              </w:rPr>
              <w:t>明显位置标有</w:t>
            </w:r>
            <w:r>
              <w:rPr>
                <w:rFonts w:hint="default" w:ascii="仿宋_GB2312" w:hAnsi="仿宋_GB2312" w:eastAsia="仿宋_GB2312" w:cs="仿宋_GB2312"/>
                <w:b w:val="0"/>
                <w:bCs w:val="0"/>
                <w:i w:val="0"/>
                <w:color w:val="000000"/>
                <w:sz w:val="24"/>
                <w:szCs w:val="24"/>
                <w:u w:val="none"/>
                <w:lang w:val="en" w:eastAsia="zh-CN"/>
              </w:rPr>
              <w:t>“禁止家用”字样</w:t>
            </w:r>
            <w:r>
              <w:rPr>
                <w:rFonts w:hint="eastAsia" w:ascii="仿宋_GB2312" w:hAnsi="仿宋_GB2312" w:eastAsia="仿宋_GB2312" w:cs="仿宋_GB2312"/>
                <w:b w:val="0"/>
                <w:bCs w:val="0"/>
                <w:i w:val="0"/>
                <w:color w:val="000000"/>
                <w:sz w:val="24"/>
                <w:szCs w:val="24"/>
                <w:u w:val="none"/>
                <w:lang w:val="en" w:eastAsia="zh-CN"/>
              </w:rPr>
              <w:t>，其中家用（代号JYT）、商用（代号SYT桔红色）</w:t>
            </w:r>
            <w:r>
              <w:rPr>
                <w:rFonts w:hint="eastAsia" w:ascii="仿宋_GB2312" w:hAnsi="仿宋_GB2312" w:eastAsia="仿宋_GB2312" w:cs="仿宋_GB2312"/>
                <w:b/>
                <w:bCs/>
                <w:i w:val="0"/>
                <w:color w:val="000000"/>
                <w:sz w:val="24"/>
                <w:szCs w:val="24"/>
                <w:u w:val="none"/>
                <w:lang w:eastAsia="zh-CN"/>
              </w:rPr>
              <w:t>；</w:t>
            </w:r>
            <w:r>
              <w:rPr>
                <w:rFonts w:hint="eastAsia" w:ascii="仿宋_GB2312" w:hAnsi="仿宋_GB2312" w:eastAsia="仿宋_GB2312" w:cs="仿宋_GB2312"/>
                <w:b w:val="0"/>
                <w:bCs w:val="0"/>
                <w:i w:val="0"/>
                <w:color w:val="000000"/>
                <w:sz w:val="24"/>
                <w:szCs w:val="24"/>
                <w:u w:val="none"/>
                <w:lang w:eastAsia="zh-CN"/>
              </w:rPr>
              <w:t>产品身上或说明书上标明的出口压力不得大于</w:t>
            </w:r>
            <w:r>
              <w:rPr>
                <w:rFonts w:hint="eastAsia" w:ascii="仿宋_GB2312" w:hAnsi="仿宋_GB2312" w:eastAsia="仿宋_GB2312" w:cs="仿宋_GB2312"/>
                <w:b w:val="0"/>
                <w:bCs w:val="0"/>
                <w:i w:val="0"/>
                <w:color w:val="000000"/>
                <w:sz w:val="24"/>
                <w:szCs w:val="24"/>
                <w:u w:val="none"/>
                <w:lang w:val="en-US" w:eastAsia="zh-CN"/>
              </w:rPr>
              <w:t>5.0kpa；出口连接为双螺纹；调压器压力不可调节</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val="en-US" w:eastAsia="zh-CN"/>
              </w:rPr>
            </w:pPr>
            <w:r>
              <w:rPr>
                <w:rFonts w:hint="eastAsia" w:ascii="仿宋_GB2312" w:hAnsi="仿宋_GB2312" w:eastAsia="仿宋_GB2312" w:cs="仿宋_GB2312"/>
                <w:b w:val="0"/>
                <w:bCs w:val="0"/>
                <w:i w:val="0"/>
                <w:color w:val="000000"/>
                <w:kern w:val="0"/>
                <w:sz w:val="24"/>
                <w:szCs w:val="24"/>
                <w:u w:val="none"/>
                <w:lang w:val="en-US" w:eastAsia="zh-CN" w:bidi="ar"/>
              </w:rPr>
              <w:t>更换使用合格调压器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7</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使用不符合国家标准或假冒伪劣的连接软管</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drawing>
                <wp:inline distT="0" distB="0" distL="114300" distR="114300">
                  <wp:extent cx="2423795" cy="1397000"/>
                  <wp:effectExtent l="0" t="0" r="14605" b="1270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20"/>
                          <a:stretch>
                            <a:fillRect/>
                          </a:stretch>
                        </pic:blipFill>
                        <pic:spPr>
                          <a:xfrm>
                            <a:off x="0" y="0"/>
                            <a:ext cx="2423795" cy="1397000"/>
                          </a:xfrm>
                          <a:prstGeom prst="rect">
                            <a:avLst/>
                          </a:prstGeom>
                          <a:noFill/>
                          <a:ln>
                            <a:noFill/>
                          </a:ln>
                        </pic:spPr>
                      </pic:pic>
                    </a:graphicData>
                  </a:graphic>
                </wp:inline>
              </w:drawing>
            </w:r>
            <w:r>
              <w:drawing>
                <wp:inline distT="0" distB="0" distL="114300" distR="114300">
                  <wp:extent cx="2432685" cy="950595"/>
                  <wp:effectExtent l="0" t="0" r="5715" b="1905"/>
                  <wp:docPr id="48" name="图片 19" descr="“4。15”东江酒楼爆燃事故胶管 003"/>
                  <wp:cNvGraphicFramePr/>
                  <a:graphic xmlns:a="http://schemas.openxmlformats.org/drawingml/2006/main">
                    <a:graphicData uri="http://schemas.openxmlformats.org/drawingml/2006/picture">
                      <pic:pic xmlns:pic="http://schemas.openxmlformats.org/drawingml/2006/picture">
                        <pic:nvPicPr>
                          <pic:cNvPr id="48" name="图片 19" descr="“4。15”东江酒楼爆燃事故胶管 003"/>
                          <pic:cNvPicPr/>
                        </pic:nvPicPr>
                        <pic:blipFill>
                          <a:blip r:embed="rId21"/>
                          <a:srcRect l="11215" t="17305" r="14001" b="39432"/>
                          <a:stretch>
                            <a:fillRect/>
                          </a:stretch>
                        </pic:blipFill>
                        <pic:spPr>
                          <a:xfrm>
                            <a:off x="0" y="0"/>
                            <a:ext cx="2432685" cy="95059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2100580" cy="2002790"/>
                  <wp:effectExtent l="0" t="0" r="13970" b="16510"/>
                  <wp:docPr id="56"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descr="IMG_256"/>
                          <pic:cNvPicPr>
                            <a:picLocks noChangeAspect="1"/>
                          </pic:cNvPicPr>
                        </pic:nvPicPr>
                        <pic:blipFill>
                          <a:blip r:embed="rId22"/>
                          <a:srcRect l="847" t="20532" r="52451" b="22517"/>
                          <a:stretch>
                            <a:fillRect/>
                          </a:stretch>
                        </pic:blipFill>
                        <pic:spPr>
                          <a:xfrm>
                            <a:off x="0" y="0"/>
                            <a:ext cx="2100580" cy="2002790"/>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drawing>
                <wp:inline distT="0" distB="0" distL="114300" distR="114300">
                  <wp:extent cx="1217930" cy="1195070"/>
                  <wp:effectExtent l="0" t="0" r="0" b="5080"/>
                  <wp:docPr id="54"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descr="IMG_258"/>
                          <pic:cNvPicPr>
                            <a:picLocks noChangeAspect="1"/>
                          </pic:cNvPicPr>
                        </pic:nvPicPr>
                        <pic:blipFill>
                          <a:blip r:embed="rId23"/>
                          <a:srcRect l="14514" t="2600" r="17424" b="8417"/>
                          <a:stretch>
                            <a:fillRect/>
                          </a:stretch>
                        </pic:blipFill>
                        <pic:spPr>
                          <a:xfrm>
                            <a:off x="0" y="0"/>
                            <a:ext cx="1217930" cy="1195070"/>
                          </a:xfrm>
                          <a:prstGeom prst="rect">
                            <a:avLst/>
                          </a:prstGeom>
                          <a:noFill/>
                          <a:ln>
                            <a:noFill/>
                          </a:ln>
                        </pic:spPr>
                      </pic:pic>
                    </a:graphicData>
                  </a:graphic>
                </wp:inline>
              </w:drawing>
            </w:r>
            <w:r>
              <w:drawing>
                <wp:inline distT="0" distB="0" distL="114300" distR="114300">
                  <wp:extent cx="1170940" cy="1151255"/>
                  <wp:effectExtent l="0" t="0" r="10160" b="10795"/>
                  <wp:docPr id="5" name="图片 22" descr="WPS图片-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WPS图片-抠图"/>
                          <pic:cNvPicPr>
                            <a:picLocks noChangeAspect="1"/>
                          </pic:cNvPicPr>
                        </pic:nvPicPr>
                        <pic:blipFill>
                          <a:blip r:embed="rId24"/>
                          <a:stretch>
                            <a:fillRect/>
                          </a:stretch>
                        </pic:blipFill>
                        <pic:spPr>
                          <a:xfrm>
                            <a:off x="0" y="0"/>
                            <a:ext cx="1170940" cy="1151255"/>
                          </a:xfrm>
                          <a:prstGeom prst="rect">
                            <a:avLst/>
                          </a:prstGeom>
                          <a:noFill/>
                          <a:ln>
                            <a:noFill/>
                          </a:ln>
                        </pic:spPr>
                      </pic:pic>
                    </a:graphicData>
                  </a:graphic>
                </wp:inline>
              </w:drawing>
            </w:r>
            <w:r>
              <w:drawing>
                <wp:inline distT="0" distB="0" distL="114300" distR="114300">
                  <wp:extent cx="2422525" cy="1592580"/>
                  <wp:effectExtent l="0" t="0" r="15875" b="762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25"/>
                          <a:stretch>
                            <a:fillRect/>
                          </a:stretch>
                        </pic:blipFill>
                        <pic:spPr>
                          <a:xfrm>
                            <a:off x="0" y="0"/>
                            <a:ext cx="2422525" cy="1592580"/>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使用橡胶软管；连接软管龟裂、老化</w:t>
            </w:r>
          </w:p>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i w:val="0"/>
                <w:color w:val="000000"/>
                <w:sz w:val="24"/>
                <w:szCs w:val="24"/>
                <w:u w:val="none"/>
                <w:lang w:eastAsia="zh-CN"/>
              </w:rPr>
              <w:t>燃具专用连接软管使用年限不得低于</w:t>
            </w:r>
            <w:r>
              <w:rPr>
                <w:rFonts w:hint="eastAsia" w:ascii="仿宋_GB2312" w:hAnsi="仿宋_GB2312" w:eastAsia="仿宋_GB2312" w:cs="仿宋_GB2312"/>
                <w:i w:val="0"/>
                <w:color w:val="000000"/>
                <w:sz w:val="24"/>
                <w:szCs w:val="24"/>
                <w:u w:val="none"/>
                <w:lang w:val="en-US" w:eastAsia="zh-CN"/>
              </w:rPr>
              <w:t>8年（目前市面上满足条件的有不锈钢波纹软管和金属包覆软管），禁止使用橡胶软管。</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b/>
                <w:bCs/>
                <w:i w:val="0"/>
                <w:color w:val="000000"/>
                <w:sz w:val="24"/>
                <w:szCs w:val="24"/>
                <w:u w:val="none"/>
                <w:lang w:val="en" w:eastAsia="zh-CN"/>
              </w:rPr>
            </w:pPr>
            <w:r>
              <w:rPr>
                <w:rFonts w:hint="eastAsia" w:ascii="仿宋_GB2312" w:hAnsi="仿宋_GB2312" w:eastAsia="仿宋_GB2312" w:cs="仿宋_GB2312"/>
                <w:b w:val="0"/>
                <w:bCs w:val="0"/>
                <w:i w:val="0"/>
                <w:color w:val="000000"/>
                <w:kern w:val="0"/>
                <w:sz w:val="24"/>
                <w:szCs w:val="24"/>
                <w:u w:val="none"/>
                <w:lang w:val="en-US" w:eastAsia="zh-CN" w:bidi="ar"/>
              </w:rPr>
              <w:t>更换使用专用金属软管（不锈钢波纹软管或金属包覆软管）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4" w:hRule="atLeast"/>
          <w:jc w:val="center"/>
        </w:trPr>
        <w:tc>
          <w:tcPr>
            <w:tcW w:w="501"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8</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使用不符合国家标准或假冒伪劣的灶具</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drawing>
                <wp:inline distT="0" distB="0" distL="114300" distR="114300">
                  <wp:extent cx="2117090" cy="1323975"/>
                  <wp:effectExtent l="0" t="0" r="16510" b="9525"/>
                  <wp:docPr id="28" name="图片 24" descr="http://5b0988e595225.cdn.sohucs.com/images/20181020/007b9b588d054432b3618cc221725527.jpeg"/>
                  <wp:cNvGraphicFramePr/>
                  <a:graphic xmlns:a="http://schemas.openxmlformats.org/drawingml/2006/main">
                    <a:graphicData uri="http://schemas.openxmlformats.org/drawingml/2006/picture">
                      <pic:pic xmlns:pic="http://schemas.openxmlformats.org/drawingml/2006/picture">
                        <pic:nvPicPr>
                          <pic:cNvPr id="28" name="图片 24" descr="http://5b0988e595225.cdn.sohucs.com/images/20181020/007b9b588d054432b3618cc221725527.jpeg"/>
                          <pic:cNvPicPr/>
                        </pic:nvPicPr>
                        <pic:blipFill>
                          <a:blip r:embed="rId26"/>
                          <a:srcRect l="21001" t="21780" r="25101" b="7773"/>
                          <a:stretch>
                            <a:fillRect/>
                          </a:stretch>
                        </pic:blipFill>
                        <pic:spPr>
                          <a:xfrm>
                            <a:off x="0" y="0"/>
                            <a:ext cx="2117090" cy="1323975"/>
                          </a:xfrm>
                          <a:prstGeom prst="rect">
                            <a:avLst/>
                          </a:prstGeom>
                          <a:noFill/>
                          <a:ln>
                            <a:noFill/>
                          </a:ln>
                        </pic:spPr>
                      </pic:pic>
                    </a:graphicData>
                  </a:graphic>
                </wp:inline>
              </w:drawing>
            </w:r>
            <w:r>
              <w:drawing>
                <wp:inline distT="0" distB="0" distL="114300" distR="114300">
                  <wp:extent cx="2093595" cy="1560830"/>
                  <wp:effectExtent l="0" t="0" r="1905" b="127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27"/>
                          <a:srcRect r="5939"/>
                          <a:stretch>
                            <a:fillRect/>
                          </a:stretch>
                        </pic:blipFill>
                        <pic:spPr>
                          <a:xfrm>
                            <a:off x="0" y="0"/>
                            <a:ext cx="2093595" cy="1560830"/>
                          </a:xfrm>
                          <a:prstGeom prst="rect">
                            <a:avLst/>
                          </a:prstGeom>
                          <a:noFill/>
                          <a:ln>
                            <a:noFill/>
                          </a:ln>
                        </pic:spPr>
                      </pic:pic>
                    </a:graphicData>
                  </a:graphic>
                </wp:inline>
              </w:drawing>
            </w:r>
          </w:p>
        </w:tc>
        <w:tc>
          <w:tcPr>
            <w:tcW w:w="3746" w:type="dxa"/>
            <w:shd w:val="clear" w:color="auto" w:fill="auto"/>
            <w:vAlign w:val="center"/>
          </w:tcPr>
          <w:p>
            <w:pPr>
              <w:keepNext w:val="0"/>
              <w:keepLines w:val="0"/>
              <w:widowControl/>
              <w:suppressLineNumbers w:val="0"/>
              <w:jc w:val="left"/>
              <w:rPr>
                <w:rFonts w:hint="eastAsia" w:ascii="仿宋_GB2312" w:hAnsi="仿宋_GB2312" w:eastAsia="仿宋_GB2312" w:cs="仿宋_GB2312"/>
                <w:i w:val="0"/>
                <w:color w:val="000000"/>
                <w:sz w:val="24"/>
                <w:szCs w:val="24"/>
                <w:u w:val="non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"https://img1.baidu.com/it/u=1503105529,3174331494&amp;fm=253&amp;fmt=auto&amp;app=138&amp;f=JPEG?w=500&amp;h=375"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895475" cy="1421765"/>
                  <wp:effectExtent l="0" t="0" r="9525" b="6985"/>
                  <wp:docPr id="4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descr="IMG_256"/>
                          <pic:cNvPicPr>
                            <a:picLocks noChangeAspect="1"/>
                          </pic:cNvPicPr>
                        </pic:nvPicPr>
                        <pic:blipFill>
                          <a:blip r:embed="rId28"/>
                          <a:stretch>
                            <a:fillRect/>
                          </a:stretch>
                        </pic:blipFill>
                        <pic:spPr>
                          <a:xfrm>
                            <a:off x="0" y="0"/>
                            <a:ext cx="1895475" cy="142176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r>
              <w:drawing>
                <wp:inline distT="0" distB="0" distL="114300" distR="114300">
                  <wp:extent cx="1889125" cy="1495425"/>
                  <wp:effectExtent l="0" t="0" r="15875" b="9525"/>
                  <wp:docPr id="52" name="图片 27" descr="64775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647750571"/>
                          <pic:cNvPicPr>
                            <a:picLocks noChangeAspect="1"/>
                          </pic:cNvPicPr>
                        </pic:nvPicPr>
                        <pic:blipFill>
                          <a:blip r:embed="rId29"/>
                          <a:srcRect t="20821"/>
                          <a:stretch>
                            <a:fillRect/>
                          </a:stretch>
                        </pic:blipFill>
                        <pic:spPr>
                          <a:xfrm>
                            <a:off x="0" y="0"/>
                            <a:ext cx="1889125" cy="149542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使用不带熄火保护装置的燃气灶具</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燃气灶具应当带有熄火保护装置；灶具应当有中文标明的产品名称、生产企业和地址、产品执行标准、产品质量检验合格证明、判废年限等信息。</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kern w:val="0"/>
                <w:sz w:val="24"/>
                <w:szCs w:val="24"/>
                <w:u w:val="none"/>
                <w:lang w:val="en-US" w:eastAsia="zh-CN" w:bidi="ar"/>
              </w:rPr>
              <w:t>更换使用合格灶具（产品有3C认证、带熄火保护装置）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b w:val="0"/>
                <w:bCs w:val="0"/>
                <w:i w:val="0"/>
                <w:color w:val="000000"/>
                <w:sz w:val="24"/>
                <w:szCs w:val="24"/>
                <w:u w:val="none"/>
                <w:lang w:eastAsia="zh-CN"/>
              </w:rPr>
              <w:t>合格灶具名牌</w:t>
            </w:r>
          </w:p>
        </w:tc>
        <w:tc>
          <w:tcPr>
            <w:tcW w:w="7968"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olor w:val="000000"/>
                <w:sz w:val="24"/>
                <w:szCs w:val="24"/>
                <w:u w:val="none"/>
              </w:rPr>
            </w:pPr>
            <w:r>
              <w:drawing>
                <wp:inline distT="0" distB="0" distL="114300" distR="114300">
                  <wp:extent cx="4526915" cy="1482725"/>
                  <wp:effectExtent l="0" t="0" r="6985" b="317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30"/>
                          <a:stretch>
                            <a:fillRect/>
                          </a:stretch>
                        </pic:blipFill>
                        <pic:spPr>
                          <a:xfrm>
                            <a:off x="0" y="0"/>
                            <a:ext cx="4526915" cy="148272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灶具应当有中文标明的产品名称、生产企业和地址、产品执行标准、产品质量检验合格证明、判废年限等信息</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9</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存放气瓶总重量超过100kg但未设置专用气瓶间</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仿宋_GB2312" w:hAnsi="仿宋_GB2312" w:eastAsia="宋体" w:cs="仿宋_GB2312"/>
                <w:i w:val="0"/>
                <w:color w:val="000000"/>
                <w:sz w:val="24"/>
                <w:szCs w:val="24"/>
                <w:u w:val="none"/>
                <w:lang w:val="en" w:eastAsia="zh-CN"/>
              </w:rPr>
            </w:pPr>
            <w:r>
              <w:drawing>
                <wp:inline distT="0" distB="0" distL="114300" distR="114300">
                  <wp:extent cx="2431415" cy="2634615"/>
                  <wp:effectExtent l="0" t="0" r="6985" b="1333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31"/>
                          <a:stretch>
                            <a:fillRect/>
                          </a:stretch>
                        </pic:blipFill>
                        <pic:spPr>
                          <a:xfrm>
                            <a:off x="0" y="0"/>
                            <a:ext cx="2431415" cy="2634615"/>
                          </a:xfrm>
                          <a:prstGeom prst="rect">
                            <a:avLst/>
                          </a:prstGeom>
                          <a:noFill/>
                          <a:ln>
                            <a:noFill/>
                          </a:ln>
                        </pic:spPr>
                      </pic:pic>
                    </a:graphicData>
                  </a:graphic>
                </wp:inline>
              </w:drawing>
            </w:r>
            <w:r>
              <w:rPr>
                <w:rFonts w:hint="eastAsia" w:ascii="仿宋_GB2312" w:hAnsi="仿宋_GB2312" w:eastAsia="仿宋_GB2312" w:cs="仿宋_GB2312"/>
                <w:color w:val="000000"/>
                <w:kern w:val="0"/>
                <w:sz w:val="24"/>
                <w:lang w:eastAsia="zh-CN" w:bidi="ar"/>
              </w:rPr>
              <w:t>问题：气化炉设置在气瓶间内，没有分开单独设置（气化炉和气瓶间不得设置在同一房间内）</w:t>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lang w:eastAsia="zh-CN"/>
              </w:rPr>
            </w:pPr>
            <w:r>
              <w:rPr>
                <w:rFonts w:hint="eastAsia" w:ascii="仿宋_GB2312" w:hAnsi="仿宋_GB2312" w:eastAsia="仿宋_GB2312" w:cs="仿宋_GB2312"/>
                <w:i w:val="0"/>
                <w:color w:val="000000"/>
                <w:sz w:val="24"/>
                <w:szCs w:val="24"/>
                <w:u w:val="none"/>
                <w:lang w:eastAsia="zh-CN"/>
              </w:rPr>
              <w:t>——</w:t>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b w:val="0"/>
                <w:bCs w:val="0"/>
                <w:i w:val="0"/>
                <w:color w:val="000000"/>
                <w:sz w:val="24"/>
                <w:szCs w:val="24"/>
                <w:u w:val="none"/>
                <w:lang w:eastAsia="zh-CN"/>
              </w:rPr>
              <w:t>用户</w:t>
            </w:r>
            <w:r>
              <w:rPr>
                <w:rFonts w:hint="eastAsia" w:ascii="仿宋_GB2312" w:hAnsi="仿宋_GB2312" w:eastAsia="仿宋_GB2312" w:cs="仿宋_GB2312"/>
                <w:b w:val="0"/>
                <w:bCs w:val="0"/>
                <w:i w:val="0"/>
                <w:color w:val="000000"/>
                <w:sz w:val="24"/>
                <w:szCs w:val="24"/>
                <w:u w:val="none"/>
                <w:lang w:val="en-US" w:eastAsia="zh-CN"/>
              </w:rPr>
              <w:t>存瓶总重量超过 100 千克，没有设置独立的气瓶间；设置了气瓶间，但气瓶间未加装可燃气体浓度报警装置、电器设备不防爆或者安全间距不满足要求等</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b w:val="0"/>
                <w:bCs w:val="0"/>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val="en-US" w:eastAsia="zh-CN"/>
              </w:rPr>
              <w:t>存瓶总重量超过 100 千克 （折合2只50 千克或7只 15 千克气瓶）时，应设置专用气瓶间。存瓶总重量小于 420 千克 时，气瓶间可设置在与用气建筑相邻的单层专用房间内。存瓶总量大于 420 千克或采用强制气化时，气瓶间应与其他民用建筑间距不小于 10 米 的独立建筑。气瓶间高度应不低于 2.2 米 ，通风良好，内部须加装泄漏报警装置，且不得有地漏及其他地下构筑物；外部应当设置明显的安全警示标志；应当使用防爆型照明等电气设备，电器开关设置在室外</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b/>
                <w:bCs/>
                <w:i w:val="0"/>
                <w:color w:val="000000"/>
                <w:sz w:val="24"/>
                <w:szCs w:val="24"/>
                <w:u w:val="none"/>
                <w:lang w:val="en-US" w:eastAsia="zh-CN"/>
              </w:rPr>
            </w:pPr>
            <w:r>
              <w:rPr>
                <w:rFonts w:hint="eastAsia" w:ascii="仿宋_GB2312" w:hAnsi="仿宋_GB2312" w:eastAsia="仿宋_GB2312" w:cs="仿宋_GB2312"/>
                <w:b w:val="0"/>
                <w:bCs w:val="0"/>
                <w:i w:val="0"/>
                <w:color w:val="000000"/>
                <w:sz w:val="24"/>
                <w:szCs w:val="24"/>
                <w:u w:val="none"/>
                <w:lang w:val="en" w:eastAsia="zh-CN"/>
              </w:rPr>
              <w:t>减少用气总量至</w:t>
            </w:r>
            <w:r>
              <w:rPr>
                <w:rFonts w:hint="eastAsia" w:ascii="仿宋_GB2312" w:hAnsi="仿宋_GB2312" w:eastAsia="仿宋_GB2312" w:cs="仿宋_GB2312"/>
                <w:b w:val="0"/>
                <w:bCs w:val="0"/>
                <w:i w:val="0"/>
                <w:color w:val="000000"/>
                <w:sz w:val="24"/>
                <w:szCs w:val="24"/>
                <w:u w:val="none"/>
                <w:lang w:val="en-US" w:eastAsia="zh-CN"/>
              </w:rPr>
              <w:t>100千克以内，或者按要求建设合格的气瓶间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color w:val="000000"/>
                <w:kern w:val="0"/>
                <w:sz w:val="24"/>
                <w:szCs w:val="24"/>
                <w:u w:val="none"/>
                <w:lang w:val="en-US" w:eastAsia="zh-CN" w:bidi="ar"/>
              </w:rPr>
              <w:t>10</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连接软管长度超过2米</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rPr>
                <w:rFonts w:hint="eastAsia" w:ascii="仿宋" w:hAnsi="仿宋" w:eastAsia="仿宋" w:cs="仿宋"/>
                <w:sz w:val="24"/>
                <w:szCs w:val="24"/>
              </w:rPr>
              <w:drawing>
                <wp:inline distT="0" distB="0" distL="114300" distR="114300">
                  <wp:extent cx="2224405" cy="1669415"/>
                  <wp:effectExtent l="0" t="0" r="4445" b="6985"/>
                  <wp:docPr id="9"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IMG_256"/>
                          <pic:cNvPicPr>
                            <a:picLocks noChangeAspect="1"/>
                          </pic:cNvPicPr>
                        </pic:nvPicPr>
                        <pic:blipFill>
                          <a:blip r:embed="rId32"/>
                          <a:stretch>
                            <a:fillRect/>
                          </a:stretch>
                        </pic:blipFill>
                        <pic:spPr>
                          <a:xfrm>
                            <a:off x="0" y="0"/>
                            <a:ext cx="2224405" cy="1669415"/>
                          </a:xfrm>
                          <a:prstGeom prst="rect">
                            <a:avLst/>
                          </a:prstGeom>
                          <a:noFill/>
                          <a:ln>
                            <a:noFill/>
                          </a:ln>
                        </pic:spPr>
                      </pic:pic>
                    </a:graphicData>
                  </a:graphic>
                </wp:inline>
              </w:drawing>
            </w:r>
          </w:p>
        </w:tc>
        <w:tc>
          <w:tcPr>
            <w:tcW w:w="3746" w:type="dxa"/>
            <w:shd w:val="clear" w:color="auto" w:fill="auto"/>
            <w:vAlign w:val="center"/>
          </w:tcPr>
          <w:p>
            <w:pPr>
              <w:keepNext w:val="0"/>
              <w:keepLines w:val="0"/>
              <w:widowControl/>
              <w:suppressLineNumbers w:val="0"/>
              <w:jc w:val="left"/>
              <w:rPr>
                <w:rFonts w:hint="eastAsia" w:ascii="仿宋_GB2312" w:hAnsi="仿宋_GB2312" w:eastAsia="仿宋_GB2312" w:cs="仿宋_GB2312"/>
                <w:i w:val="0"/>
                <w:color w:val="000000"/>
                <w:sz w:val="24"/>
                <w:szCs w:val="24"/>
                <w:u w:val="non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"https://p3.toutiaoimg.com/origin/pgc-image/a2ca343ce2b142daae2c52fa6417e094?from=pc"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171065" cy="1632585"/>
                  <wp:effectExtent l="0" t="0" r="635" b="5715"/>
                  <wp:docPr id="20"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IMG_256"/>
                          <pic:cNvPicPr>
                            <a:picLocks noChangeAspect="1"/>
                          </pic:cNvPicPr>
                        </pic:nvPicPr>
                        <pic:blipFill>
                          <a:blip r:embed="rId33"/>
                          <a:stretch>
                            <a:fillRect/>
                          </a:stretch>
                        </pic:blipFill>
                        <pic:spPr>
                          <a:xfrm>
                            <a:off x="0" y="0"/>
                            <a:ext cx="2171065" cy="163258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连接软管长度超过</w:t>
            </w:r>
            <w:r>
              <w:rPr>
                <w:rFonts w:hint="eastAsia" w:ascii="仿宋_GB2312" w:hAnsi="仿宋_GB2312" w:eastAsia="仿宋_GB2312" w:cs="仿宋_GB2312"/>
                <w:i w:val="0"/>
                <w:color w:val="000000"/>
                <w:sz w:val="24"/>
                <w:szCs w:val="24"/>
                <w:u w:val="none"/>
                <w:lang w:val="en-US" w:eastAsia="zh-CN"/>
              </w:rPr>
              <w:t>2米</w:t>
            </w:r>
          </w:p>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连接软管长度不得超过</w:t>
            </w:r>
            <w:r>
              <w:rPr>
                <w:rFonts w:hint="eastAsia" w:ascii="仿宋_GB2312" w:hAnsi="仿宋_GB2312" w:eastAsia="仿宋_GB2312" w:cs="仿宋_GB2312"/>
                <w:b w:val="0"/>
                <w:bCs w:val="0"/>
                <w:i w:val="0"/>
                <w:color w:val="000000"/>
                <w:sz w:val="24"/>
                <w:szCs w:val="24"/>
                <w:u w:val="none"/>
                <w:lang w:val="en-US" w:eastAsia="zh-CN"/>
              </w:rPr>
              <w:t>2米</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b/>
                <w:bCs/>
                <w:i w:val="0"/>
                <w:color w:val="000000"/>
                <w:sz w:val="24"/>
                <w:szCs w:val="24"/>
                <w:u w:val="none"/>
                <w:lang w:val="en-US" w:eastAsia="zh-CN"/>
              </w:rPr>
            </w:pPr>
            <w:r>
              <w:rPr>
                <w:rFonts w:hint="eastAsia" w:ascii="仿宋_GB2312" w:hAnsi="仿宋_GB2312" w:eastAsia="仿宋_GB2312" w:cs="仿宋_GB2312"/>
                <w:b w:val="0"/>
                <w:bCs w:val="0"/>
                <w:i w:val="0"/>
                <w:color w:val="000000"/>
                <w:sz w:val="24"/>
                <w:szCs w:val="24"/>
                <w:u w:val="none"/>
                <w:lang w:eastAsia="zh-CN"/>
              </w:rPr>
              <w:t>更换使用长度小于或等于</w:t>
            </w:r>
            <w:r>
              <w:rPr>
                <w:rFonts w:hint="eastAsia" w:ascii="仿宋_GB2312" w:hAnsi="仿宋_GB2312" w:eastAsia="仿宋_GB2312" w:cs="仿宋_GB2312"/>
                <w:b w:val="0"/>
                <w:bCs w:val="0"/>
                <w:i w:val="0"/>
                <w:color w:val="000000"/>
                <w:sz w:val="24"/>
                <w:szCs w:val="24"/>
                <w:u w:val="none"/>
                <w:lang w:val="en-US" w:eastAsia="zh-CN"/>
              </w:rPr>
              <w:t>2米的专用连接软管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11</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i w:val="0"/>
                <w:color w:val="000000"/>
                <w:kern w:val="0"/>
                <w:sz w:val="24"/>
                <w:szCs w:val="24"/>
                <w:u w:val="none"/>
                <w:lang w:val="en-US" w:eastAsia="zh-CN" w:bidi="ar"/>
              </w:rPr>
              <w:t>连接软管穿越墙体、门窗、顶棚和地面</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 w:cs="仿宋_GB2312"/>
                <w:i w:val="0"/>
                <w:color w:val="000000"/>
                <w:kern w:val="2"/>
                <w:sz w:val="24"/>
                <w:szCs w:val="24"/>
                <w:u w:val="none"/>
                <w:lang w:val="en-US" w:eastAsia="zh-CN" w:bidi="ar-SA"/>
              </w:rPr>
            </w:pPr>
            <w:r>
              <w:rPr>
                <w:sz w:val="24"/>
              </w:rPr>
              <mc:AlternateContent>
                <mc:Choice Requires="wps">
                  <w:drawing>
                    <wp:anchor distT="0" distB="0" distL="114300" distR="114300" simplePos="0" relativeHeight="251672576" behindDoc="0" locked="0" layoutInCell="1" allowOverlap="1">
                      <wp:simplePos x="0" y="0"/>
                      <wp:positionH relativeFrom="column">
                        <wp:posOffset>753745</wp:posOffset>
                      </wp:positionH>
                      <wp:positionV relativeFrom="paragraph">
                        <wp:posOffset>290195</wp:posOffset>
                      </wp:positionV>
                      <wp:extent cx="469265" cy="480060"/>
                      <wp:effectExtent l="15875" t="15875" r="29210" b="18415"/>
                      <wp:wrapNone/>
                      <wp:docPr id="46" name="椭圆 46"/>
                      <wp:cNvGraphicFramePr/>
                      <a:graphic xmlns:a="http://schemas.openxmlformats.org/drawingml/2006/main">
                        <a:graphicData uri="http://schemas.microsoft.com/office/word/2010/wordprocessingShape">
                          <wps:wsp>
                            <wps:cNvSpPr/>
                            <wps:spPr>
                              <a:xfrm>
                                <a:off x="4156075" y="2680970"/>
                                <a:ext cx="469265" cy="480060"/>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35pt;margin-top:22.85pt;height:37.8pt;width:36.95pt;z-index:251672576;v-text-anchor:middle;mso-width-relative:page;mso-height-relative:page;" filled="f" stroked="t" coordsize="21600,21600" o:gfxdata="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G9biSNoAAAAKAQAADwAAAAAAAAABACAAAAA4AAAAZHJzL2Rvd25yZXYueG1sUEsBAhQAFAAAAAgA&#10;h07iQCZmOSV/AgAA6QQAAA4AAAAAAAAAAQAgAAAAPwEAAGRycy9lMm9Eb2MueG1sUEsFBgAAAAAG&#10;AAYAWQEAADAGAAAAAA==&#10;">
                      <v:fill on="f" focussize="0,0"/>
                      <v:stroke weight="2.5pt"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1880870</wp:posOffset>
                      </wp:positionH>
                      <wp:positionV relativeFrom="paragraph">
                        <wp:posOffset>342900</wp:posOffset>
                      </wp:positionV>
                      <wp:extent cx="572135" cy="610235"/>
                      <wp:effectExtent l="15875" t="15875" r="21590" b="21590"/>
                      <wp:wrapNone/>
                      <wp:docPr id="51" name="椭圆 51"/>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8.1pt;margin-top:27pt;height:48.05pt;width:45.05pt;z-index:251673600;v-text-anchor:middle;mso-width-relative:page;mso-height-relative:page;" filled="f" stroked="t" coordsize="21600,21600" o:gfxdata="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MsWJ3tsAAAAKAQAADwAAAAAAAAABACAAAAA4AAAAZHJzL2Rvd25yZXYueG1sUEsBAhQAFAAA&#10;AAgAh07iQKd48h+BAgAA6QQAAA4AAAAAAAAAAQAgAAAAQAEAAGRycy9lMm9Eb2MueG1sUEsFBgAA&#10;AAAGAAYAWQEAADMGAAAAAA==&#10;">
                      <v:fill on="f" focussize="0,0"/>
                      <v:stroke weight="2.5pt" color="#FF0000"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1223010" cy="1360805"/>
                  <wp:effectExtent l="0" t="0" r="15240" b="10795"/>
                  <wp:docPr id="17"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IMG_256"/>
                          <pic:cNvPicPr>
                            <a:picLocks noChangeAspect="1"/>
                          </pic:cNvPicPr>
                        </pic:nvPicPr>
                        <pic:blipFill>
                          <a:blip r:embed="rId34"/>
                          <a:srcRect t="9795" r="45226" b="9074"/>
                          <a:stretch>
                            <a:fillRect/>
                          </a:stretch>
                        </pic:blipFill>
                        <pic:spPr>
                          <a:xfrm>
                            <a:off x="0" y="0"/>
                            <a:ext cx="1223010" cy="1360805"/>
                          </a:xfrm>
                          <a:prstGeom prst="rect">
                            <a:avLst/>
                          </a:prstGeom>
                          <a:noFill/>
                          <a:ln>
                            <a:noFill/>
                          </a:ln>
                        </pic:spPr>
                      </pic:pic>
                    </a:graphicData>
                  </a:graphic>
                </wp:inline>
              </w:drawing>
            </w:r>
            <w:r>
              <w:rPr>
                <w:rFonts w:hint="eastAsia" w:ascii="仿宋_GB2312" w:hAnsi="仿宋_GB2312" w:eastAsia="仿宋" w:cs="仿宋_GB2312"/>
                <w:i w:val="0"/>
                <w:color w:val="000000"/>
                <w:sz w:val="24"/>
                <w:szCs w:val="24"/>
                <w:u w:val="none"/>
                <w:lang w:eastAsia="zh-CN"/>
              </w:rPr>
              <w:drawing>
                <wp:inline distT="0" distB="0" distL="114300" distR="114300">
                  <wp:extent cx="1237615" cy="1349375"/>
                  <wp:effectExtent l="0" t="0" r="635" b="3175"/>
                  <wp:docPr id="44" name="图片 3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descr="0002"/>
                          <pic:cNvPicPr>
                            <a:picLocks noChangeAspect="1"/>
                          </pic:cNvPicPr>
                        </pic:nvPicPr>
                        <pic:blipFill>
                          <a:blip r:embed="rId35"/>
                          <a:srcRect l="17549" r="13593"/>
                          <a:stretch>
                            <a:fillRect/>
                          </a:stretch>
                        </pic:blipFill>
                        <pic:spPr>
                          <a:xfrm>
                            <a:off x="0" y="0"/>
                            <a:ext cx="1237615" cy="1349375"/>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kern w:val="2"/>
                <w:sz w:val="24"/>
                <w:szCs w:val="24"/>
                <w:u w:val="none"/>
                <w:lang w:val="en-US" w:eastAsia="zh-CN" w:bidi="ar-S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"https://p3.toutiaoimg.com/origin/pgc-image/a2ca343ce2b142daae2c52fa6417e094?from=pc"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193290" cy="1921510"/>
                  <wp:effectExtent l="0" t="0" r="16510" b="2540"/>
                  <wp:docPr id="43"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IMG_256"/>
                          <pic:cNvPicPr>
                            <a:picLocks noChangeAspect="1"/>
                          </pic:cNvPicPr>
                        </pic:nvPicPr>
                        <pic:blipFill>
                          <a:blip r:embed="rId33"/>
                          <a:srcRect l="7632" r="6509"/>
                          <a:stretch>
                            <a:fillRect/>
                          </a:stretch>
                        </pic:blipFill>
                        <pic:spPr>
                          <a:xfrm>
                            <a:off x="0" y="0"/>
                            <a:ext cx="2193290" cy="192151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连接软管穿过墙体、门窗、顶棚和地面，没有采取安全保护（比如安装套管等）措施</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i w:val="0"/>
                <w:color w:val="000000"/>
                <w:kern w:val="0"/>
                <w:sz w:val="24"/>
                <w:szCs w:val="24"/>
                <w:u w:val="none"/>
                <w:lang w:val="en-US" w:eastAsia="zh-CN" w:bidi="ar"/>
              </w:rPr>
              <w:t>连接软管应当明铺，严禁穿越墙体、门窗、顶棚和地面。此类隐患存在穿越处老化、龟裂等引起的漏气风险</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sz w:val="24"/>
                <w:szCs w:val="24"/>
                <w:u w:val="none"/>
                <w:lang w:eastAsia="zh-CN"/>
              </w:rPr>
              <w:t>在穿越处安装套管，或者合理布局软管路由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color w:val="000000"/>
                <w:kern w:val="0"/>
                <w:sz w:val="24"/>
                <w:szCs w:val="24"/>
                <w:u w:val="none"/>
                <w:lang w:val="en-US" w:eastAsia="zh-CN" w:bidi="ar"/>
              </w:rPr>
              <w:t>12</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连接软管私接“三通”</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宋体" w:cs="仿宋_GB2312"/>
                <w:i w:val="0"/>
                <w:color w:val="000000"/>
                <w:sz w:val="24"/>
                <w:szCs w:val="24"/>
                <w:u w:val="none"/>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381635</wp:posOffset>
                      </wp:positionH>
                      <wp:positionV relativeFrom="paragraph">
                        <wp:posOffset>878205</wp:posOffset>
                      </wp:positionV>
                      <wp:extent cx="572135" cy="610235"/>
                      <wp:effectExtent l="15875" t="15875" r="21590" b="21590"/>
                      <wp:wrapNone/>
                      <wp:docPr id="19" name="椭圆 19"/>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05pt;margin-top:69.15pt;height:48.05pt;width:45.05pt;z-index:251662336;v-text-anchor:middle;mso-width-relative:page;mso-height-relative:page;" filled="f" stroked="t" coordsize="21600,21600" o:gfxdata="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4x1po2gAAAAoBAAAPAAAAAAAAAAEAIAAAADgAAABkcnMvZG93bnJldi54bWxQSwECFAAUAAAA&#10;CACHTuJAvOqUYYECAADpBAAADgAAAAAAAAABACAAAAA/AQAAZHJzL2Uyb0RvYy54bWxQSwUGAAAA&#10;AAYABgBZAQAAMgYAAAAA&#10;">
                      <v:fill on="f" focussize="0,0"/>
                      <v:stroke weight="2.5pt"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831850</wp:posOffset>
                      </wp:positionH>
                      <wp:positionV relativeFrom="paragraph">
                        <wp:posOffset>3320415</wp:posOffset>
                      </wp:positionV>
                      <wp:extent cx="572135" cy="610235"/>
                      <wp:effectExtent l="15875" t="15875" r="21590" b="21590"/>
                      <wp:wrapNone/>
                      <wp:docPr id="15" name="椭圆 15"/>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5pt;margin-top:261.45pt;height:48.05pt;width:45.05pt;z-index:251661312;v-text-anchor:middle;mso-width-relative:page;mso-height-relative:page;" filled="f" stroked="t" coordsize="21600,21600" o:gfxdata="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v/Hx92wAAAAsBAAAPAAAAAAAAAAEAIAAAADgAAABkcnMvZG93bnJldi54bWxQSwECFAAUAAAA&#10;CACHTuJAR+QS2IACAADpBAAADgAAAAAAAAABACAAAABAAQAAZHJzL2Uyb0RvYy54bWxQSwUGAAAA&#10;AAYABgBZAQAAMgYAAAAA&#10;">
                      <v:fill on="f" focussize="0,0"/>
                      <v:stroke weight="2.5pt" color="#FF0000" miterlimit="8" joinstyle="miter"/>
                      <v:imagedata o:title=""/>
                      <o:lock v:ext="edit" aspectratio="f"/>
                    </v:shape>
                  </w:pict>
                </mc:Fallback>
              </mc:AlternateContent>
            </w:r>
            <w:r>
              <w:drawing>
                <wp:inline distT="0" distB="0" distL="114300" distR="114300">
                  <wp:extent cx="2350770" cy="1929765"/>
                  <wp:effectExtent l="0" t="0" r="11430" b="13335"/>
                  <wp:docPr id="18" name="图片 35"/>
                  <wp:cNvGraphicFramePr/>
                  <a:graphic xmlns:a="http://schemas.openxmlformats.org/drawingml/2006/main">
                    <a:graphicData uri="http://schemas.openxmlformats.org/drawingml/2006/picture">
                      <pic:pic xmlns:pic="http://schemas.openxmlformats.org/drawingml/2006/picture">
                        <pic:nvPicPr>
                          <pic:cNvPr id="18" name="图片 35"/>
                          <pic:cNvPicPr/>
                        </pic:nvPicPr>
                        <pic:blipFill>
                          <a:blip r:embed="rId36"/>
                          <a:srcRect l="1387" t="17145" r="12328" b="20132"/>
                          <a:stretch>
                            <a:fillRect/>
                          </a:stretch>
                        </pic:blipFill>
                        <pic:spPr>
                          <a:xfrm>
                            <a:off x="0" y="0"/>
                            <a:ext cx="2350770" cy="1929765"/>
                          </a:xfrm>
                          <a:prstGeom prst="rect">
                            <a:avLst/>
                          </a:prstGeom>
                          <a:noFill/>
                          <a:ln>
                            <a:noFill/>
                          </a:ln>
                        </pic:spPr>
                      </pic:pic>
                    </a:graphicData>
                  </a:graphic>
                </wp:inline>
              </w:drawing>
            </w:r>
            <w:r>
              <w:rPr>
                <w:rFonts w:hint="eastAsia" w:ascii="仿宋_GB2312" w:hAnsi="仿宋_GB2312" w:eastAsia="宋体" w:cs="仿宋_GB2312"/>
                <w:i w:val="0"/>
                <w:color w:val="000000"/>
                <w:sz w:val="24"/>
                <w:szCs w:val="24"/>
                <w:u w:val="none"/>
                <w:lang w:eastAsia="zh-CN"/>
              </w:rPr>
              <w:drawing>
                <wp:inline distT="0" distB="0" distL="114300" distR="114300">
                  <wp:extent cx="2350135" cy="2620010"/>
                  <wp:effectExtent l="0" t="0" r="12065" b="8890"/>
                  <wp:docPr id="8" name="图片 36"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00"/>
                          <pic:cNvPicPr>
                            <a:picLocks noChangeAspect="1"/>
                          </pic:cNvPicPr>
                        </pic:nvPicPr>
                        <pic:blipFill>
                          <a:blip r:embed="rId37"/>
                          <a:srcRect t="9669" b="6688"/>
                          <a:stretch>
                            <a:fillRect/>
                          </a:stretch>
                        </pic:blipFill>
                        <pic:spPr>
                          <a:xfrm>
                            <a:off x="0" y="0"/>
                            <a:ext cx="2350135" cy="2620010"/>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olor w:val="000000"/>
                <w:sz w:val="24"/>
                <w:szCs w:val="24"/>
                <w:u w:val="non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"https://p3.toutiaoimg.com/origin/pgc-image/a2ca343ce2b142daae2c52fa6417e094?from=pc"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098675" cy="1837690"/>
                  <wp:effectExtent l="0" t="0" r="15875" b="10160"/>
                  <wp:docPr id="26"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7" descr="IMG_256"/>
                          <pic:cNvPicPr>
                            <a:picLocks noChangeAspect="1"/>
                          </pic:cNvPicPr>
                        </pic:nvPicPr>
                        <pic:blipFill>
                          <a:blip r:embed="rId33"/>
                          <a:srcRect l="7632" r="6509"/>
                          <a:stretch>
                            <a:fillRect/>
                          </a:stretch>
                        </pic:blipFill>
                        <pic:spPr>
                          <a:xfrm>
                            <a:off x="0" y="0"/>
                            <a:ext cx="2098675" cy="183769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r>
              <w:rPr>
                <w:rFonts w:hint="eastAsia" w:ascii="仿宋" w:hAnsi="仿宋" w:eastAsia="仿宋" w:cs="仿宋"/>
                <w:sz w:val="24"/>
                <w:szCs w:val="24"/>
              </w:rPr>
              <w:drawing>
                <wp:inline distT="0" distB="0" distL="114300" distR="114300">
                  <wp:extent cx="2098675" cy="2719705"/>
                  <wp:effectExtent l="0" t="0" r="15875" b="4445"/>
                  <wp:docPr id="49"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descr="IMG_256"/>
                          <pic:cNvPicPr>
                            <a:picLocks noChangeAspect="1"/>
                          </pic:cNvPicPr>
                        </pic:nvPicPr>
                        <pic:blipFill>
                          <a:blip r:embed="rId38"/>
                          <a:srcRect l="23880" t="43857" r="11499" b="18486"/>
                          <a:stretch>
                            <a:fillRect/>
                          </a:stretch>
                        </pic:blipFill>
                        <pic:spPr>
                          <a:xfrm>
                            <a:off x="0" y="0"/>
                            <a:ext cx="2098675" cy="271970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i w:val="0"/>
                <w:color w:val="000000"/>
                <w:sz w:val="24"/>
                <w:szCs w:val="24"/>
                <w:u w:val="none"/>
                <w:lang w:eastAsia="zh-CN"/>
              </w:rPr>
              <w:t>连接软管使用“三通”接口或者使用双嘴减压阀进行“三通”</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连接软管严禁私接“三通”。此类隐患存在连接处、用气设备等泄漏风险</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b/>
                <w:bCs/>
                <w:i w:val="0"/>
                <w:color w:val="000000"/>
                <w:sz w:val="24"/>
                <w:szCs w:val="24"/>
                <w:u w:val="none"/>
                <w:lang w:val="en-US" w:eastAsia="zh-CN"/>
              </w:rPr>
            </w:pPr>
            <w:r>
              <w:rPr>
                <w:rFonts w:hint="eastAsia" w:ascii="仿宋_GB2312" w:hAnsi="仿宋_GB2312" w:eastAsia="仿宋_GB2312" w:cs="仿宋_GB2312"/>
                <w:b w:val="0"/>
                <w:bCs w:val="0"/>
                <w:i w:val="0"/>
                <w:color w:val="000000"/>
                <w:sz w:val="24"/>
                <w:szCs w:val="24"/>
                <w:u w:val="none"/>
                <w:lang w:eastAsia="zh-CN"/>
              </w:rPr>
              <w:t>拆除“三通”，更换为合格的专用软管或减压阀进行供气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1"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13</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瓶管混用</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263525</wp:posOffset>
                      </wp:positionH>
                      <wp:positionV relativeFrom="paragraph">
                        <wp:posOffset>1504315</wp:posOffset>
                      </wp:positionV>
                      <wp:extent cx="914400" cy="3943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4400" cy="394335"/>
                              </a:xfrm>
                              <a:prstGeom prst="rect">
                                <a:avLst/>
                              </a:prstGeom>
                              <a:noFill/>
                              <a:ln>
                                <a:noFill/>
                              </a:ln>
                            </wps:spPr>
                            <wps:txbx>
                              <w:txbxContent>
                                <w:p>
                                  <w:pPr>
                                    <w:rPr>
                                      <w:rFonts w:hint="default" w:eastAsia="宋体"/>
                                      <w:b/>
                                      <w:bCs/>
                                      <w:color w:val="FF0000"/>
                                      <w:sz w:val="24"/>
                                      <w:szCs w:val="32"/>
                                      <w:lang w:val="en-US" w:eastAsia="zh-CN"/>
                                    </w:rPr>
                                  </w:pPr>
                                  <w:r>
                                    <w:rPr>
                                      <w:rFonts w:hint="eastAsia"/>
                                      <w:b/>
                                      <w:bCs/>
                                      <w:color w:val="FF0000"/>
                                      <w:sz w:val="24"/>
                                      <w:szCs w:val="32"/>
                                      <w:lang w:val="en-US" w:eastAsia="zh-CN"/>
                                    </w:rPr>
                                    <w:t>瓶装气</w:t>
                                  </w:r>
                                </w:p>
                              </w:txbxContent>
                            </wps:txbx>
                            <wps:bodyPr upright="1"/>
                          </wps:wsp>
                        </a:graphicData>
                      </a:graphic>
                    </wp:anchor>
                  </w:drawing>
                </mc:Choice>
                <mc:Fallback>
                  <w:pict>
                    <v:shape id="_x0000_s1026" o:spid="_x0000_s1026" o:spt="202" type="#_x0000_t202" style="position:absolute;left:0pt;margin-left:20.75pt;margin-top:118.45pt;height:31.05pt;width:72pt;z-index:251666432;mso-width-relative:page;mso-height-relative:page;" filled="f" stroked="f" coordsize="21600,21600" o:gfxdata="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YpiyNNcAAAAKAQAADwAAAAAAAAABACAAAAA4AAAAZHJzL2Rvd25yZXYu&#10;eG1sUEsBAhQAFAAAAAgAh07iQIvOadutAQAATQMAAA4AAAAAAAAAAQAgAAAAPAEAAGRycy9lMm9E&#10;b2MueG1sUEsFBgAAAAAGAAYAWQEAAFsFAAAAAA==&#10;">
                      <v:fill on="f" focussize="0,0"/>
                      <v:stroke on="f"/>
                      <v:imagedata o:title=""/>
                      <o:lock v:ext="edit" aspectratio="f"/>
                      <v:textbox>
                        <w:txbxContent>
                          <w:p>
                            <w:pPr>
                              <w:rPr>
                                <w:rFonts w:hint="default" w:eastAsia="宋体"/>
                                <w:b/>
                                <w:bCs/>
                                <w:color w:val="FF0000"/>
                                <w:sz w:val="24"/>
                                <w:szCs w:val="32"/>
                                <w:lang w:val="en-US" w:eastAsia="zh-CN"/>
                              </w:rPr>
                            </w:pPr>
                            <w:r>
                              <w:rPr>
                                <w:rFonts w:hint="eastAsia"/>
                                <w:b/>
                                <w:bCs/>
                                <w:color w:val="FF0000"/>
                                <w:sz w:val="24"/>
                                <w:szCs w:val="32"/>
                                <w:lang w:val="en-US" w:eastAsia="zh-CN"/>
                              </w:rPr>
                              <w:t>瓶装气</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1082040</wp:posOffset>
                      </wp:positionH>
                      <wp:positionV relativeFrom="paragraph">
                        <wp:posOffset>1882140</wp:posOffset>
                      </wp:positionV>
                      <wp:extent cx="914400" cy="3943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394335"/>
                              </a:xfrm>
                              <a:prstGeom prst="rect">
                                <a:avLst/>
                              </a:prstGeom>
                              <a:noFill/>
                              <a:ln>
                                <a:noFill/>
                              </a:ln>
                            </wps:spPr>
                            <wps:txbx>
                              <w:txbxContent>
                                <w:p>
                                  <w:pPr>
                                    <w:rPr>
                                      <w:rFonts w:hint="default" w:eastAsia="宋体"/>
                                      <w:b/>
                                      <w:bCs/>
                                      <w:color w:val="FF0000"/>
                                      <w:sz w:val="24"/>
                                      <w:szCs w:val="32"/>
                                      <w:lang w:val="en-US" w:eastAsia="zh-CN"/>
                                    </w:rPr>
                                  </w:pPr>
                                  <w:r>
                                    <w:rPr>
                                      <w:rFonts w:hint="eastAsia"/>
                                      <w:b/>
                                      <w:bCs/>
                                      <w:color w:val="FF0000"/>
                                      <w:sz w:val="24"/>
                                      <w:szCs w:val="32"/>
                                      <w:lang w:val="en-US" w:eastAsia="zh-CN"/>
                                    </w:rPr>
                                    <w:t>管道气</w:t>
                                  </w:r>
                                </w:p>
                              </w:txbxContent>
                            </wps:txbx>
                            <wps:bodyPr upright="1"/>
                          </wps:wsp>
                        </a:graphicData>
                      </a:graphic>
                    </wp:anchor>
                  </w:drawing>
                </mc:Choice>
                <mc:Fallback>
                  <w:pict>
                    <v:shape id="_x0000_s1026" o:spid="_x0000_s1026" o:spt="202" type="#_x0000_t202" style="position:absolute;left:0pt;margin-left:85.2pt;margin-top:148.2pt;height:31.05pt;width:72pt;z-index:251665408;mso-width-relative:page;mso-height-relative:page;" filled="f" stroked="f" coordsize="21600,21600" o:gfxdata="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UwhvYtcAAAALAQAADwAAAAAAAAABACAAAAA4AAAAZHJzL2Rvd25yZXYu&#10;eG1sUEsBAhQAFAAAAAgAh07iQA+hSSutAQAATwMAAA4AAAAAAAAAAQAgAAAAPAEAAGRycy9lMm9E&#10;b2MueG1sUEsFBgAAAAAGAAYAWQEAAFsFAAAAAA==&#10;">
                      <v:fill on="f" focussize="0,0"/>
                      <v:stroke on="f"/>
                      <v:imagedata o:title=""/>
                      <o:lock v:ext="edit" aspectratio="f"/>
                      <v:textbox>
                        <w:txbxContent>
                          <w:p>
                            <w:pPr>
                              <w:rPr>
                                <w:rFonts w:hint="default" w:eastAsia="宋体"/>
                                <w:b/>
                                <w:bCs/>
                                <w:color w:val="FF0000"/>
                                <w:sz w:val="24"/>
                                <w:szCs w:val="32"/>
                                <w:lang w:val="en-US" w:eastAsia="zh-CN"/>
                              </w:rPr>
                            </w:pPr>
                            <w:r>
                              <w:rPr>
                                <w:rFonts w:hint="eastAsia"/>
                                <w:b/>
                                <w:bCs/>
                                <w:color w:val="FF0000"/>
                                <w:sz w:val="24"/>
                                <w:szCs w:val="32"/>
                                <w:lang w:val="en-US" w:eastAsia="zh-CN"/>
                              </w:rPr>
                              <w:t>管道气</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1048385</wp:posOffset>
                      </wp:positionH>
                      <wp:positionV relativeFrom="paragraph">
                        <wp:posOffset>1896110</wp:posOffset>
                      </wp:positionV>
                      <wp:extent cx="692785" cy="419100"/>
                      <wp:effectExtent l="15875" t="15875" r="34290" b="22225"/>
                      <wp:wrapNone/>
                      <wp:docPr id="13" name="椭圆 13"/>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2.55pt;margin-top:149.3pt;height:33pt;width:54.55pt;z-index:251664384;v-text-anchor:middle;mso-width-relative:page;mso-height-relative:page;" filled="f" stroked="t" coordsize="21600,21600" o:gfxdata="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TMcJ6tsAAAALAQAADwAAAAAAAAABACAAAAA4AAAAZHJzL2Rvd25yZXYueG1sUEsBAhQAFAAA&#10;AAgAh07iQBpgaWmBAgAA6QQAAA4AAAAAAAAAAQAgAAAAQAEAAGRycy9lMm9Eb2MueG1sUEsFBgAA&#10;AAAGAAYAWQEAADMGAAAAAA==&#10;">
                      <v:fill on="f" focussize="0,0"/>
                      <v:stroke weight="2.5pt"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286385</wp:posOffset>
                      </wp:positionH>
                      <wp:positionV relativeFrom="paragraph">
                        <wp:posOffset>1143000</wp:posOffset>
                      </wp:positionV>
                      <wp:extent cx="572135" cy="964565"/>
                      <wp:effectExtent l="15875" t="15875" r="21590" b="29210"/>
                      <wp:wrapNone/>
                      <wp:docPr id="24" name="椭圆 24"/>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55pt;margin-top:90pt;height:75.95pt;width:45.05pt;z-index:251663360;v-text-anchor:middle;mso-width-relative:page;mso-height-relative:page;" filled="f" stroked="t" coordsize="21600,21600" o:gfxdata="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TZTeV2gAAAAoBAAAPAAAAAAAAAAEAIAAAADgAAABkcnMvZG93bnJldi54bWxQSwECFAAUAAAA&#10;CACHTuJA+wzjU4ECAADpBAAADgAAAAAAAAABACAAAAA/AQAAZHJzL2Uyb0RvYy54bWxQSwUGAAAA&#10;AAYABgBZAQAAMgYAAAAA&#10;">
                      <v:fill on="f" focussize="0,0"/>
                      <v:stroke weight="2.5pt" color="#FF0000" miterlimit="8" joinstyle="miter"/>
                      <v:imagedata o:title=""/>
                      <o:lock v:ext="edit" aspectratio="f"/>
                    </v:shape>
                  </w:pict>
                </mc:Fallback>
              </mc:AlternateContent>
            </w:r>
            <w:r>
              <w:rPr>
                <w:rFonts w:ascii="宋体" w:hAnsi="宋体" w:eastAsia="宋体" w:cs="宋体"/>
                <w:sz w:val="24"/>
                <w:szCs w:val="24"/>
              </w:rPr>
              <w:drawing>
                <wp:inline distT="0" distB="0" distL="114300" distR="114300">
                  <wp:extent cx="2591435" cy="2250440"/>
                  <wp:effectExtent l="0" t="0" r="18415" b="16510"/>
                  <wp:docPr id="16"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descr="IMG_256"/>
                          <pic:cNvPicPr>
                            <a:picLocks noChangeAspect="1"/>
                          </pic:cNvPicPr>
                        </pic:nvPicPr>
                        <pic:blipFill>
                          <a:blip r:embed="rId39"/>
                          <a:srcRect l="32910" r="15485" b="1013"/>
                          <a:stretch>
                            <a:fillRect/>
                          </a:stretch>
                        </pic:blipFill>
                        <pic:spPr>
                          <a:xfrm>
                            <a:off x="0" y="0"/>
                            <a:ext cx="2591435" cy="2250440"/>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kern w:val="0"/>
                <w:sz w:val="24"/>
                <w:szCs w:val="24"/>
                <w:lang w:val="en-US" w:eastAsia="zh-CN" w:bidi="ar"/>
              </w:rPr>
            </w:pPr>
            <w:r>
              <w:rPr>
                <w:rFonts w:ascii="宋体" w:hAnsi="宋体" w:eastAsia="宋体" w:cs="宋体"/>
                <w:sz w:val="24"/>
                <w:szCs w:val="24"/>
              </w:rPr>
              <w:drawing>
                <wp:inline distT="0" distB="0" distL="114300" distR="114300">
                  <wp:extent cx="2470150" cy="2025015"/>
                  <wp:effectExtent l="0" t="0" r="6350" b="13335"/>
                  <wp:docPr id="5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descr="IMG_256"/>
                          <pic:cNvPicPr>
                            <a:picLocks noChangeAspect="1"/>
                          </pic:cNvPicPr>
                        </pic:nvPicPr>
                        <pic:blipFill>
                          <a:blip r:embed="rId40"/>
                          <a:srcRect r="8467"/>
                          <a:stretch>
                            <a:fillRect/>
                          </a:stretch>
                        </pic:blipFill>
                        <pic:spPr>
                          <a:xfrm>
                            <a:off x="0" y="0"/>
                            <a:ext cx="2470150" cy="202501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b w:val="0"/>
                <w:bCs w:val="0"/>
                <w:i w:val="0"/>
                <w:color w:val="000000"/>
                <w:sz w:val="24"/>
                <w:szCs w:val="24"/>
                <w:u w:val="none"/>
                <w:lang w:eastAsia="zh-CN"/>
              </w:rPr>
              <w:t>同一场所（比如厨房和门口、大堂属于同一场所）已开通使用管道气的用户，仍然使用或存放瓶装气</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同一用气场所已开通使用管道气的用户，严禁使用或存放瓶装气，即</w:t>
            </w:r>
            <w:r>
              <w:rPr>
                <w:rFonts w:hint="eastAsia" w:ascii="仿宋_GB2312" w:hAnsi="仿宋_GB2312" w:eastAsia="仿宋_GB2312" w:cs="仿宋_GB2312"/>
                <w:sz w:val="24"/>
                <w:szCs w:val="24"/>
                <w:vertAlign w:val="baseline"/>
                <w:lang w:val="en-US" w:eastAsia="zh-CN"/>
              </w:rPr>
              <w:t>同一用气场所仅可使用管道气或者瓶装气。此类隐患存在不易辨识泄漏点、误操作、连锁爆炸等风险</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sz w:val="24"/>
                <w:szCs w:val="24"/>
                <w:u w:val="none"/>
                <w:lang w:val="en-US" w:eastAsia="zh-CN"/>
              </w:rPr>
              <w:t>仅</w:t>
            </w:r>
            <w:r>
              <w:rPr>
                <w:rFonts w:hint="eastAsia" w:ascii="仿宋_GB2312" w:hAnsi="仿宋_GB2312" w:eastAsia="仿宋_GB2312" w:cs="仿宋_GB2312"/>
                <w:b w:val="0"/>
                <w:bCs w:val="0"/>
                <w:i w:val="0"/>
                <w:color w:val="000000"/>
                <w:sz w:val="24"/>
                <w:szCs w:val="24"/>
                <w:u w:val="none"/>
                <w:lang w:val="en" w:eastAsia="zh-CN"/>
              </w:rPr>
              <w:t>使用</w:t>
            </w:r>
            <w:r>
              <w:rPr>
                <w:rFonts w:hint="eastAsia" w:ascii="仿宋_GB2312" w:hAnsi="仿宋_GB2312" w:eastAsia="仿宋_GB2312" w:cs="仿宋_GB2312"/>
                <w:b w:val="0"/>
                <w:bCs w:val="0"/>
                <w:i w:val="0"/>
                <w:color w:val="000000"/>
                <w:sz w:val="24"/>
                <w:szCs w:val="24"/>
                <w:u w:val="none"/>
                <w:lang w:val="en-US" w:eastAsia="zh-CN"/>
              </w:rPr>
              <w:t>管道气；</w:t>
            </w:r>
            <w:r>
              <w:rPr>
                <w:rFonts w:hint="eastAsia" w:ascii="仿宋_GB2312" w:hAnsi="仿宋_GB2312" w:eastAsia="仿宋_GB2312" w:cs="仿宋_GB2312"/>
                <w:b w:val="0"/>
                <w:bCs w:val="0"/>
                <w:i w:val="0"/>
                <w:color w:val="000000"/>
                <w:sz w:val="24"/>
                <w:szCs w:val="24"/>
                <w:u w:val="none"/>
                <w:lang w:val="en" w:eastAsia="zh-CN"/>
              </w:rPr>
              <w:t>瓶装气</w:t>
            </w:r>
            <w:r>
              <w:rPr>
                <w:rFonts w:hint="eastAsia" w:ascii="仿宋_GB2312" w:hAnsi="仿宋_GB2312" w:eastAsia="仿宋_GB2312" w:cs="仿宋_GB2312"/>
                <w:b w:val="0"/>
                <w:bCs w:val="0"/>
                <w:i w:val="0"/>
                <w:color w:val="000000"/>
                <w:sz w:val="24"/>
                <w:szCs w:val="24"/>
                <w:u w:val="none"/>
                <w:lang w:val="en-US" w:eastAsia="zh-CN"/>
              </w:rPr>
              <w:t>退还售气企业</w:t>
            </w:r>
            <w:r>
              <w:rPr>
                <w:rFonts w:hint="eastAsia" w:ascii="仿宋_GB2312" w:hAnsi="仿宋_GB2312" w:eastAsia="仿宋_GB2312" w:cs="仿宋_GB2312"/>
                <w:b w:val="0"/>
                <w:bCs w:val="0"/>
                <w:i w:val="0"/>
                <w:color w:val="000000"/>
                <w:sz w:val="24"/>
                <w:szCs w:val="24"/>
                <w:u w:val="none"/>
                <w:lang w:val="e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14</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管道末端未封堵</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1430020</wp:posOffset>
                      </wp:positionH>
                      <wp:positionV relativeFrom="paragraph">
                        <wp:posOffset>3042920</wp:posOffset>
                      </wp:positionV>
                      <wp:extent cx="908685" cy="964565"/>
                      <wp:effectExtent l="15875" t="15875" r="27940" b="29210"/>
                      <wp:wrapNone/>
                      <wp:docPr id="39" name="椭圆 39"/>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6pt;margin-top:239.6pt;height:75.95pt;width:71.55pt;z-index:251668480;v-text-anchor:middle;mso-width-relative:page;mso-height-relative:page;" filled="f" stroked="t" coordsize="21600,21600" o:gfxdata="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Ip3rWjcAAAACwEAAA8AAAAAAAAAAQAgAAAAOAAAAGRycy9kb3ducmV2LnhtbFBLAQIUABQA&#10;AAAIAIdO4kA4JZ3bgQIAAOkEAAAOAAAAAAAAAAEAIAAAAEEBAABkcnMvZTJvRG9jLnhtbFBLBQYA&#10;AAAABgAGAFkBAAA0BgAAAAA=&#10;">
                      <v:fill on="f" focussize="0,0"/>
                      <v:stroke weight="2.5pt"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295910</wp:posOffset>
                      </wp:positionH>
                      <wp:positionV relativeFrom="paragraph">
                        <wp:posOffset>1492885</wp:posOffset>
                      </wp:positionV>
                      <wp:extent cx="908685" cy="964565"/>
                      <wp:effectExtent l="15875" t="15875" r="27940" b="29210"/>
                      <wp:wrapNone/>
                      <wp:docPr id="2" name="椭圆 2"/>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3pt;margin-top:117.55pt;height:75.95pt;width:71.55pt;z-index:251667456;v-text-anchor:middle;mso-width-relative:page;mso-height-relative:page;" filled="f" stroked="t" coordsize="21600,21600" o:gfxdata="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BRODrrbAAAACgEAAA8AAAAAAAAAAQAgAAAAOAAAAGRycy9kb3ducmV2LnhtbFBLAQIUABQAAAAI&#10;AIdO4kBKiFgYfwIAAOcEAAAOAAAAAAAAAAEAIAAAAEABAABkcnMvZTJvRG9jLnhtbFBLBQYAAAAA&#10;BgAGAFkBAAAxBgAAAAA=&#10;">
                      <v:fill on="f" focussize="0,0"/>
                      <v:stroke weight="2.5pt" color="#FF0000"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1771015" cy="2515870"/>
                  <wp:effectExtent l="0" t="0" r="635" b="17780"/>
                  <wp:docPr id="10"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descr="IMG_256"/>
                          <pic:cNvPicPr>
                            <a:picLocks noChangeAspect="1"/>
                          </pic:cNvPicPr>
                        </pic:nvPicPr>
                        <pic:blipFill>
                          <a:blip r:embed="rId41"/>
                          <a:srcRect t="3986" r="1624" b="32845"/>
                          <a:stretch>
                            <a:fillRect/>
                          </a:stretch>
                        </pic:blipFill>
                        <pic:spPr>
                          <a:xfrm>
                            <a:off x="0" y="0"/>
                            <a:ext cx="1771015" cy="2515870"/>
                          </a:xfrm>
                          <a:prstGeom prst="rect">
                            <a:avLst/>
                          </a:prstGeom>
                          <a:noFill/>
                          <a:ln>
                            <a:noFill/>
                          </a:ln>
                        </pic:spPr>
                      </pic:pic>
                    </a:graphicData>
                  </a:graphic>
                </wp:inline>
              </w:drawing>
            </w:r>
            <w:r>
              <w:drawing>
                <wp:inline distT="0" distB="0" distL="114300" distR="114300">
                  <wp:extent cx="2621280" cy="1778635"/>
                  <wp:effectExtent l="15875" t="15875" r="86995" b="72390"/>
                  <wp:docPr id="8195" name="Picture 3" descr="E:\教育培训\燃气协会培训资料\2021年4月\照片\IMG_20131118_16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E:\教育培训\燃气协会培训资料\2021年4月\照片\IMG_20131118_161328.jpg"/>
                          <pic:cNvPicPr>
                            <a:picLocks noChangeAspect="1" noChangeArrowheads="1"/>
                          </pic:cNvPicPr>
                        </pic:nvPicPr>
                        <pic:blipFill>
                          <a:blip r:embed="rId42" cstate="print">
                            <a:extLst>
                              <a:ext uri="{28A0092B-C50C-407E-A947-70E740481C1C}">
                                <a14:useLocalDpi xmlns:a14="http://schemas.microsoft.com/office/drawing/2010/main" val="0"/>
                              </a:ext>
                            </a:extLst>
                          </a:blip>
                          <a:srcRect l="9467" r="13549"/>
                          <a:stretch>
                            <a:fillRect/>
                          </a:stretch>
                        </pic:blipFill>
                        <pic:spPr>
                          <a:xfrm>
                            <a:off x="6305550" y="2661285"/>
                            <a:ext cx="5342255" cy="3625215"/>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1459230</wp:posOffset>
                      </wp:positionH>
                      <wp:positionV relativeFrom="paragraph">
                        <wp:posOffset>254000</wp:posOffset>
                      </wp:positionV>
                      <wp:extent cx="641350" cy="817880"/>
                      <wp:effectExtent l="15875" t="15875" r="28575" b="23495"/>
                      <wp:wrapNone/>
                      <wp:docPr id="53" name="椭圆 53"/>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4.9pt;margin-top:20pt;height:64.4pt;width:50.5pt;z-index:251670528;v-text-anchor:middle;mso-width-relative:page;mso-height-relative:page;" filled="f" stroked="t" coordsize="21600,21600" o:gfxdata="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yqdIO9oAAAAKAQAADwAAAAAAAAABACAAAAA4AAAAZHJzL2Rvd25yZXYueG1sUEsBAhQAFAAA&#10;AAgAh07iQFP5C8aCAgAA6QQAAA4AAAAAAAAAAQAgAAAAPwEAAGRycy9lMm9Eb2MueG1sUEsFBgAA&#10;AAAGAAYAWQEAADMGAAAAAA==&#10;">
                      <v:fill on="f" focussize="0,0"/>
                      <v:stroke weight="2.5pt" color="#FF0000" miterlimit="8" joinstyle="miter"/>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549910</wp:posOffset>
                      </wp:positionH>
                      <wp:positionV relativeFrom="paragraph">
                        <wp:posOffset>349250</wp:posOffset>
                      </wp:positionV>
                      <wp:extent cx="641350" cy="817880"/>
                      <wp:effectExtent l="15875" t="15875" r="28575" b="23495"/>
                      <wp:wrapNone/>
                      <wp:docPr id="4" name="椭圆 4"/>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3pt;margin-top:27.5pt;height:64.4pt;width:50.5pt;z-index:251669504;v-text-anchor:middle;mso-width-relative:page;mso-height-relative:page;" filled="f" stroked="t" coordsize="21600,21600" o:gfxdata="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I04&#10;3QPYAAAACQEAAA8AAAAAAAAAAQAgAAAAOAAAAGRycy9kb3ducmV2LnhtbFBLAQIUABQAAAAIAIdO&#10;4kAjtMJifwIAAOcEAAAOAAAAAAAAAAEAIAAAAD0BAABkcnMvZTJvRG9jLnhtbFBLBQYAAAAABgAG&#10;AFkBAAAuBgAAAAA=&#10;">
                      <v:fill on="f" focussize="0,0"/>
                      <v:stroke weight="2.5pt" color="#FF0000"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584450" cy="1939290"/>
                  <wp:effectExtent l="0" t="0" r="6350" b="3810"/>
                  <wp:docPr id="30"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descr="IMG_256"/>
                          <pic:cNvPicPr>
                            <a:picLocks noChangeAspect="1"/>
                          </pic:cNvPicPr>
                        </pic:nvPicPr>
                        <pic:blipFill>
                          <a:blip r:embed="rId43"/>
                          <a:stretch>
                            <a:fillRect/>
                          </a:stretch>
                        </pic:blipFill>
                        <pic:spPr>
                          <a:xfrm>
                            <a:off x="0" y="0"/>
                            <a:ext cx="2584450" cy="1939290"/>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default" w:ascii="仿宋_GB2312" w:hAnsi="仿宋_GB2312" w:eastAsia="仿宋_GB2312" w:cs="仿宋_GB2312"/>
                <w:i w:val="0"/>
                <w:color w:val="000000"/>
                <w:sz w:val="24"/>
                <w:szCs w:val="24"/>
                <w:u w:val="none"/>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 w:hAnsi="仿宋" w:eastAsia="仿宋" w:cs="仿宋"/>
                <w:sz w:val="24"/>
                <w:szCs w:val="24"/>
                <w:lang w:val="en-US" w:eastAsia="zh-CN"/>
              </w:rPr>
              <w:t>管道末端无用气点，未进行封堵</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管道末端（或者用气点拆除后）应当及时进行封堵。此类隐患存在漏气或者误开末端阀门泄漏风险</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sz w:val="24"/>
                <w:szCs w:val="24"/>
                <w:u w:val="none"/>
                <w:lang w:eastAsia="zh-CN"/>
              </w:rPr>
              <w:t>联系管道燃气企业或专业燃气工程企业上门进行末端封堵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15</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管道腐蚀</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hint="eastAsia" w:ascii="仿宋" w:hAnsi="仿宋" w:eastAsia="仿宋" w:cs="仿宋"/>
                <w:sz w:val="24"/>
                <w:szCs w:val="24"/>
              </w:rPr>
              <w:drawing>
                <wp:inline distT="0" distB="0" distL="114300" distR="114300">
                  <wp:extent cx="2151380" cy="1748790"/>
                  <wp:effectExtent l="0" t="0" r="1270" b="3810"/>
                  <wp:docPr id="33"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descr="IMG_256"/>
                          <pic:cNvPicPr>
                            <a:picLocks noChangeAspect="1"/>
                          </pic:cNvPicPr>
                        </pic:nvPicPr>
                        <pic:blipFill>
                          <a:blip r:embed="rId44"/>
                          <a:stretch>
                            <a:fillRect/>
                          </a:stretch>
                        </pic:blipFill>
                        <pic:spPr>
                          <a:xfrm>
                            <a:off x="0" y="0"/>
                            <a:ext cx="2151380" cy="1748790"/>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hint="eastAsia" w:ascii="仿宋" w:hAnsi="仿宋" w:eastAsia="仿宋" w:cs="仿宋"/>
                <w:sz w:val="24"/>
                <w:szCs w:val="24"/>
              </w:rPr>
              <w:drawing>
                <wp:inline distT="0" distB="0" distL="114300" distR="114300">
                  <wp:extent cx="1750060" cy="2334260"/>
                  <wp:effectExtent l="0" t="0" r="2540" b="8890"/>
                  <wp:docPr id="41"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5" descr="IMG_256"/>
                          <pic:cNvPicPr>
                            <a:picLocks noChangeAspect="1"/>
                          </pic:cNvPicPr>
                        </pic:nvPicPr>
                        <pic:blipFill>
                          <a:blip r:embed="rId45"/>
                          <a:stretch>
                            <a:fillRect/>
                          </a:stretch>
                        </pic:blipFill>
                        <pic:spPr>
                          <a:xfrm>
                            <a:off x="0" y="0"/>
                            <a:ext cx="1750060" cy="2334260"/>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 w:hAnsi="仿宋" w:eastAsia="仿宋" w:cs="仿宋"/>
                <w:b w:val="0"/>
                <w:bCs/>
                <w:color w:val="auto"/>
                <w:sz w:val="24"/>
                <w:szCs w:val="24"/>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b w:val="0"/>
                <w:bCs w:val="0"/>
                <w:i w:val="0"/>
                <w:color w:val="000000"/>
                <w:sz w:val="24"/>
                <w:szCs w:val="24"/>
                <w:u w:val="none"/>
                <w:lang w:eastAsia="zh-CN"/>
              </w:rPr>
              <w:t>管道</w:t>
            </w:r>
            <w:r>
              <w:rPr>
                <w:rFonts w:hint="eastAsia" w:ascii="仿宋" w:hAnsi="仿宋" w:eastAsia="仿宋" w:cs="仿宋"/>
                <w:b w:val="0"/>
                <w:bCs/>
                <w:color w:val="auto"/>
                <w:sz w:val="24"/>
                <w:szCs w:val="24"/>
                <w:lang w:val="en-US" w:eastAsia="zh-CN"/>
              </w:rPr>
              <w:t>或支架存在明显的腐蚀现象（比如油漆脱落、锈斑明显等）</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管道</w:t>
            </w:r>
            <w:r>
              <w:rPr>
                <w:rFonts w:hint="eastAsia" w:ascii="仿宋" w:hAnsi="仿宋" w:eastAsia="仿宋" w:cs="仿宋"/>
                <w:b w:val="0"/>
                <w:bCs/>
                <w:color w:val="auto"/>
                <w:sz w:val="24"/>
                <w:szCs w:val="24"/>
                <w:lang w:val="en-US" w:eastAsia="zh-CN"/>
              </w:rPr>
              <w:t>或支架不得老化或锈蚀，应定期维护（比如刷漆、除锈等）</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sz w:val="24"/>
                <w:szCs w:val="24"/>
                <w:u w:val="none"/>
                <w:lang w:eastAsia="zh-CN"/>
              </w:rPr>
              <w:t>联系管道燃气企业或专业燃气工程企业上门进行维护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16</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 w:hAnsi="仿宋" w:eastAsia="仿宋" w:cs="仿宋"/>
                <w:b w:val="0"/>
                <w:bCs/>
                <w:color w:val="auto"/>
                <w:sz w:val="24"/>
                <w:szCs w:val="24"/>
                <w:lang w:val="en-US" w:eastAsia="zh-CN"/>
              </w:rPr>
              <w:t>管道被圈占压或暗设</w:t>
            </w:r>
          </w:p>
        </w:tc>
        <w:tc>
          <w:tcPr>
            <w:tcW w:w="42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156845</wp:posOffset>
                      </wp:positionH>
                      <wp:positionV relativeFrom="paragraph">
                        <wp:posOffset>876935</wp:posOffset>
                      </wp:positionV>
                      <wp:extent cx="908685" cy="523240"/>
                      <wp:effectExtent l="15875" t="15875" r="27940" b="32385"/>
                      <wp:wrapNone/>
                      <wp:docPr id="61" name="椭圆 61"/>
                      <wp:cNvGraphicFramePr/>
                      <a:graphic xmlns:a="http://schemas.openxmlformats.org/drawingml/2006/main">
                        <a:graphicData uri="http://schemas.microsoft.com/office/word/2010/wordprocessingShape">
                          <wps:wsp>
                            <wps:cNvSpPr/>
                            <wps:spPr>
                              <a:xfrm>
                                <a:off x="4156075" y="2680970"/>
                                <a:ext cx="572135" cy="610235"/>
                              </a:xfrm>
                              <a:prstGeom prst="ellipse">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5pt;margin-top:69.05pt;height:41.2pt;width:71.55pt;z-index:251671552;v-text-anchor:middle;mso-width-relative:page;mso-height-relative:page;" filled="f" stroked="t" coordsize="21600,21600" o:gfxdata="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h/otf2gAAAAoBAAAPAAAAAAAAAAEAIAAAADgAAABkcnMvZG93bnJldi54bWxQSwECFAAUAAAA&#10;CACHTuJA4VD/+IECAADpBAAADgAAAAAAAAABACAAAAA/AQAAZHJzL2Uyb0RvYy54bWxQSwUGAAAA&#10;AAYABgBZAQAAMgYAAAAA&#10;">
                      <v:fill on="f" focussize="0,0"/>
                      <v:stroke weight="2.5pt" color="#FF0000" miterlimit="8" joinstyle="miter"/>
                      <v:imagedata o:title=""/>
                      <o:lock v:ext="edit" aspectratio="f"/>
                    </v:shape>
                  </w:pict>
                </mc:Fallback>
              </mc:AlternateContent>
            </w:r>
            <w:r>
              <w:rPr>
                <w:rFonts w:hint="eastAsia" w:ascii="仿宋" w:hAnsi="仿宋" w:eastAsia="仿宋" w:cs="仿宋"/>
                <w:sz w:val="24"/>
                <w:szCs w:val="24"/>
              </w:rPr>
              <w:drawing>
                <wp:inline distT="0" distB="0" distL="114300" distR="114300">
                  <wp:extent cx="2202180" cy="1831975"/>
                  <wp:effectExtent l="0" t="0" r="7620" b="15875"/>
                  <wp:docPr id="40"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descr="IMG_256"/>
                          <pic:cNvPicPr>
                            <a:picLocks noChangeAspect="1"/>
                          </pic:cNvPicPr>
                        </pic:nvPicPr>
                        <pic:blipFill>
                          <a:blip r:embed="rId46"/>
                          <a:stretch>
                            <a:fillRect/>
                          </a:stretch>
                        </pic:blipFill>
                        <pic:spPr>
                          <a:xfrm>
                            <a:off x="0" y="0"/>
                            <a:ext cx="2202180" cy="1831975"/>
                          </a:xfrm>
                          <a:prstGeom prst="rect">
                            <a:avLst/>
                          </a:prstGeom>
                          <a:noFill/>
                          <a:ln>
                            <a:noFill/>
                          </a:ln>
                        </pic:spPr>
                      </pic:pic>
                    </a:graphicData>
                  </a:graphic>
                </wp:inline>
              </w:drawing>
            </w:r>
          </w:p>
        </w:tc>
        <w:tc>
          <w:tcPr>
            <w:tcW w:w="374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223770" cy="1668145"/>
                  <wp:effectExtent l="0" t="0" r="5080" b="8255"/>
                  <wp:docPr id="35"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7" descr="IMG_256"/>
                          <pic:cNvPicPr>
                            <a:picLocks noChangeAspect="1"/>
                          </pic:cNvPicPr>
                        </pic:nvPicPr>
                        <pic:blipFill>
                          <a:blip r:embed="rId47"/>
                          <a:stretch>
                            <a:fillRect/>
                          </a:stretch>
                        </pic:blipFill>
                        <pic:spPr>
                          <a:xfrm>
                            <a:off x="0" y="0"/>
                            <a:ext cx="2223770" cy="1668145"/>
                          </a:xfrm>
                          <a:prstGeom prst="rect">
                            <a:avLst/>
                          </a:prstGeom>
                          <a:noFill/>
                          <a:ln>
                            <a:noFill/>
                          </a:ln>
                        </pic:spPr>
                      </pic:pic>
                    </a:graphicData>
                  </a:graphic>
                </wp:inline>
              </w:drawing>
            </w:r>
          </w:p>
        </w:tc>
        <w:tc>
          <w:tcPr>
            <w:tcW w:w="337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 w:hAnsi="仿宋" w:eastAsia="仿宋" w:cs="仿宋"/>
                <w:b w:val="0"/>
                <w:bCs/>
                <w:color w:val="auto"/>
                <w:sz w:val="24"/>
                <w:szCs w:val="24"/>
                <w:lang w:val="en-US" w:eastAsia="zh-CN"/>
              </w:rPr>
            </w:pPr>
            <w:r>
              <w:rPr>
                <w:rFonts w:hint="eastAsia" w:ascii="仿宋_GB2312" w:hAnsi="仿宋_GB2312" w:eastAsia="仿宋_GB2312" w:cs="仿宋_GB2312"/>
                <w:b/>
                <w:bCs/>
                <w:i w:val="0"/>
                <w:color w:val="000000"/>
                <w:sz w:val="24"/>
                <w:szCs w:val="24"/>
                <w:u w:val="none"/>
                <w:lang w:eastAsia="zh-CN"/>
              </w:rPr>
              <w:t>典型特征：</w:t>
            </w:r>
            <w:r>
              <w:rPr>
                <w:rFonts w:hint="eastAsia" w:ascii="仿宋_GB2312" w:hAnsi="仿宋_GB2312" w:eastAsia="仿宋_GB2312" w:cs="仿宋_GB2312"/>
                <w:b w:val="0"/>
                <w:bCs w:val="0"/>
                <w:i w:val="0"/>
                <w:color w:val="000000"/>
                <w:sz w:val="24"/>
                <w:szCs w:val="24"/>
                <w:u w:val="none"/>
                <w:lang w:eastAsia="zh-CN"/>
              </w:rPr>
              <w:t>管道</w:t>
            </w:r>
            <w:r>
              <w:rPr>
                <w:rFonts w:hint="eastAsia" w:ascii="仿宋" w:hAnsi="仿宋" w:eastAsia="仿宋" w:cs="仿宋"/>
                <w:b w:val="0"/>
                <w:bCs/>
                <w:color w:val="auto"/>
                <w:sz w:val="24"/>
                <w:szCs w:val="24"/>
                <w:lang w:val="en-US" w:eastAsia="zh-CN"/>
              </w:rPr>
              <w:t>被水泥、隔板、设备材料等包封或占压</w:t>
            </w:r>
          </w:p>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bCs/>
                <w:i w:val="0"/>
                <w:color w:val="000000"/>
                <w:sz w:val="24"/>
                <w:szCs w:val="24"/>
                <w:u w:val="none"/>
                <w:lang w:eastAsia="zh-CN"/>
              </w:rPr>
              <w:t>判定说明：</w:t>
            </w:r>
            <w:r>
              <w:rPr>
                <w:rFonts w:hint="eastAsia" w:ascii="仿宋_GB2312" w:hAnsi="仿宋_GB2312" w:eastAsia="仿宋_GB2312" w:cs="仿宋_GB2312"/>
                <w:b w:val="0"/>
                <w:bCs w:val="0"/>
                <w:i w:val="0"/>
                <w:color w:val="000000"/>
                <w:sz w:val="24"/>
                <w:szCs w:val="24"/>
                <w:u w:val="none"/>
                <w:lang w:eastAsia="zh-CN"/>
              </w:rPr>
              <w:t>管道应当明铺，严禁</w:t>
            </w:r>
            <w:r>
              <w:rPr>
                <w:rFonts w:hint="eastAsia" w:ascii="仿宋" w:hAnsi="仿宋" w:eastAsia="仿宋" w:cs="仿宋"/>
                <w:b w:val="0"/>
                <w:bCs/>
                <w:color w:val="auto"/>
                <w:sz w:val="24"/>
                <w:szCs w:val="24"/>
                <w:lang w:val="en-US" w:eastAsia="zh-CN"/>
              </w:rPr>
              <w:t>被圈占压或暗设</w:t>
            </w:r>
          </w:p>
        </w:tc>
        <w:tc>
          <w:tcPr>
            <w:tcW w:w="16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rPr>
                <w:rFonts w:hint="eastAsia" w:ascii="仿宋_GB2312" w:hAnsi="仿宋_GB2312" w:eastAsia="仿宋_GB2312" w:cs="仿宋_GB2312"/>
                <w:b/>
                <w:bCs/>
                <w:i w:val="0"/>
                <w:color w:val="000000"/>
                <w:sz w:val="24"/>
                <w:szCs w:val="24"/>
                <w:u w:val="none"/>
                <w:lang w:eastAsia="zh-CN"/>
              </w:rPr>
            </w:pPr>
            <w:r>
              <w:rPr>
                <w:rFonts w:hint="eastAsia" w:ascii="仿宋_GB2312" w:hAnsi="仿宋_GB2312" w:eastAsia="仿宋_GB2312" w:cs="仿宋_GB2312"/>
                <w:b w:val="0"/>
                <w:bCs w:val="0"/>
                <w:i w:val="0"/>
                <w:color w:val="000000"/>
                <w:sz w:val="24"/>
                <w:szCs w:val="24"/>
                <w:u w:val="none"/>
                <w:lang w:eastAsia="zh-CN"/>
              </w:rPr>
              <w:t>联系管道燃气企业或专业燃气工程企业上门消除管道占压和包封等隐患</w:t>
            </w:r>
          </w:p>
        </w:tc>
      </w:tr>
    </w:tbl>
    <w:p>
      <w:r>
        <w:rPr>
          <w:rFonts w:hint="eastAsia" w:ascii="仿宋_GB2312" w:hAnsi="仿宋_GB2312" w:eastAsia="仿宋_GB2312" w:cs="仿宋_GB2312"/>
          <w:b/>
          <w:bCs/>
          <w:sz w:val="24"/>
          <w:lang w:eastAsia="zh-CN"/>
        </w:rPr>
        <w:t>备注：</w:t>
      </w:r>
      <w:r>
        <w:rPr>
          <w:rFonts w:hint="eastAsia" w:ascii="仿宋_GB2312" w:hAnsi="仿宋_GB2312" w:eastAsia="仿宋_GB2312" w:cs="仿宋_GB2312"/>
          <w:sz w:val="24"/>
          <w:lang w:eastAsia="zh-CN"/>
        </w:rPr>
        <w:t>本指引未穷尽的问题隐患或者要求，参照现行燃气领域法律法规、标准规范执行。</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altName w:val="宋体"/>
    <w:panose1 w:val="02010609060101010101"/>
    <w:charset w:val="86"/>
    <w:family w:val="auto"/>
    <w:pitch w:val="default"/>
    <w:sig w:usb0="00000000" w:usb1="00000000" w:usb2="00000016" w:usb3="00000000" w:csb0="00040001" w:csb1="00000000"/>
  </w:font>
  <w:font w:name="Noto Sans Symbols2">
    <w:panose1 w:val="020B0502040504020204"/>
    <w:charset w:val="00"/>
    <w:family w:val="auto"/>
    <w:pitch w:val="default"/>
    <w:sig w:usb0="80000003" w:usb1="0200E3E4" w:usb2="00040020" w:usb3="0580A048"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DF7EFD"/>
    <w:rsid w:val="57D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2025-04-30T14:31:00Z</dcterms:created>
  <dc:creator>网站运维(陈梓标)</dc:creator>
  <cp:lastModifiedBy>网站运维(陈梓标)</cp:lastModifiedBy>
  <dcterms:modified xsi:type="dcterms:W3CDTF">2025-04-30T14:32:32Z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E07A59AAEC1A9658D8C3116892C901C8</vt:lpwstr>
  </property>
</Properties>
</file>