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left="0" w:firstLine="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龙岗坪地四方埔社区埔运路7-6号“10·29”一般高处坠落事故评估报告</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2023年10月29日17时15分许，深圳市龙岗区坪地街道四方埔社区埔运路7-6号居民楼发生一起高处坠落事故，造成1人重伤，直接经济损失224,089.25元。该事故调查工作已于2024年4月19日完成并结案。</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为完善事故调查处理机制，坚持问责与整改并重，充分发挥事故查处对加强和改进安全生产工作的促进作用，根据</w:t>
      </w:r>
      <w:r>
        <w:rPr>
          <w:rFonts w:hint="default" w:ascii="CESI仿宋-GB2312" w:hAnsi="CESI仿宋-GB2312" w:eastAsia="CESI仿宋-GB2312" w:cs="CESI仿宋-GB2312"/>
          <w:color w:val="000000"/>
          <w:sz w:val="32"/>
          <w:szCs w:val="22"/>
          <w:lang w:eastAsia="zh-CN"/>
        </w:rPr>
        <w:t>《中华人民共和国安全生产法》</w:t>
      </w:r>
      <w:r>
        <w:rPr>
          <w:rFonts w:hint="eastAsia" w:ascii="CESI仿宋-GB2312" w:hAnsi="CESI仿宋-GB2312" w:eastAsia="CESI仿宋-GB2312" w:cs="CESI仿宋-GB2312"/>
          <w:color w:val="000000"/>
          <w:sz w:val="32"/>
          <w:szCs w:val="22"/>
          <w:lang w:val="en-US" w:eastAsia="zh-CN"/>
        </w:rPr>
        <w:t>、《生产安全事故报告和调查处</w:t>
      </w:r>
      <w:bookmarkStart w:id="0" w:name="_GoBack"/>
      <w:bookmarkEnd w:id="0"/>
      <w:r>
        <w:rPr>
          <w:rFonts w:hint="eastAsia" w:ascii="CESI仿宋-GB2312" w:hAnsi="CESI仿宋-GB2312" w:eastAsia="CESI仿宋-GB2312" w:cs="CESI仿宋-GB2312"/>
          <w:color w:val="000000"/>
          <w:sz w:val="32"/>
          <w:szCs w:val="22"/>
          <w:lang w:val="en-US" w:eastAsia="zh-CN"/>
        </w:rPr>
        <w:t>理条例》等有关法律、法规和规范性文件的规定，龙岗区安委办组织有关部门对《龙岗坪地四方埔社区埔运路7-6号“10·29”一般高处坠落受伤事故调查报告》的落实情况进行了总结评估，现将有关事项报告如下：</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黑体" w:hAnsi="黑体" w:eastAsia="黑体" w:cs="黑体"/>
          <w:color w:val="000000"/>
          <w:sz w:val="32"/>
          <w:szCs w:val="22"/>
          <w:lang w:val="en-US" w:eastAsia="zh-CN"/>
        </w:rPr>
      </w:pPr>
      <w:r>
        <w:rPr>
          <w:rFonts w:hint="eastAsia" w:ascii="黑体" w:hAnsi="黑体" w:eastAsia="黑体" w:cs="黑体"/>
          <w:color w:val="000000"/>
          <w:sz w:val="32"/>
          <w:szCs w:val="22"/>
          <w:lang w:val="en-US" w:eastAsia="zh-CN"/>
        </w:rPr>
        <w:t>一、事故基本情况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（一）事故经过</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2023年10月29日17时15分许，</w:t>
      </w:r>
      <w:r>
        <w:rPr>
          <w:rFonts w:hint="default" w:ascii="CESI仿宋-GB2312" w:hAnsi="CESI仿宋-GB2312" w:eastAsia="CESI仿宋-GB2312" w:cs="CESI仿宋-GB2312"/>
          <w:color w:val="000000"/>
          <w:sz w:val="32"/>
          <w:szCs w:val="22"/>
          <w:lang w:eastAsia="zh-CN"/>
        </w:rPr>
        <w:t>廖某</w:t>
      </w:r>
      <w:r>
        <w:rPr>
          <w:rFonts w:hint="eastAsia" w:ascii="CESI仿宋-GB2312" w:hAnsi="CESI仿宋-GB2312" w:eastAsia="CESI仿宋-GB2312" w:cs="CESI仿宋-GB2312"/>
          <w:color w:val="000000"/>
          <w:sz w:val="32"/>
          <w:szCs w:val="22"/>
          <w:lang w:val="en-US" w:eastAsia="zh-CN"/>
        </w:rPr>
        <w:t>根据</w:t>
      </w:r>
      <w:r>
        <w:rPr>
          <w:rFonts w:hint="default" w:ascii="CESI仿宋-GB2312" w:hAnsi="CESI仿宋-GB2312" w:eastAsia="CESI仿宋-GB2312" w:cs="CESI仿宋-GB2312"/>
          <w:color w:val="000000"/>
          <w:sz w:val="32"/>
          <w:szCs w:val="22"/>
          <w:lang w:eastAsia="zh-CN"/>
        </w:rPr>
        <w:t>曾某</w:t>
      </w:r>
      <w:r>
        <w:rPr>
          <w:rFonts w:hint="eastAsia" w:ascii="CESI仿宋-GB2312" w:hAnsi="CESI仿宋-GB2312" w:eastAsia="CESI仿宋-GB2312" w:cs="CESI仿宋-GB2312"/>
          <w:color w:val="000000"/>
          <w:sz w:val="32"/>
          <w:szCs w:val="22"/>
          <w:lang w:val="en-US" w:eastAsia="zh-CN"/>
        </w:rPr>
        <w:t>的工作安排在三楼使用简易吊机，将埔运路7-6号居民楼改造所产生的建筑垃圾（混凝土渣、碎砖等）吊至一楼。</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default" w:ascii="CESI仿宋-GB2312" w:hAnsi="CESI仿宋-GB2312" w:eastAsia="CESI仿宋-GB2312" w:cs="CESI仿宋-GB2312"/>
          <w:color w:val="000000"/>
          <w:sz w:val="32"/>
          <w:szCs w:val="22"/>
          <w:lang w:eastAsia="zh-CN"/>
        </w:rPr>
        <w:t>廖某</w:t>
      </w:r>
      <w:r>
        <w:rPr>
          <w:rFonts w:hint="eastAsia" w:ascii="CESI仿宋-GB2312" w:hAnsi="CESI仿宋-GB2312" w:eastAsia="CESI仿宋-GB2312" w:cs="CESI仿宋-GB2312"/>
          <w:color w:val="000000"/>
          <w:sz w:val="32"/>
          <w:szCs w:val="22"/>
          <w:lang w:val="en-US" w:eastAsia="zh-CN"/>
        </w:rPr>
        <w:t>先将建筑垃圾装进自制吊桶里，然后把装满混凝土碎砖的吊桶挂在吊钩上，一手控制开关，另一只手抓住吊桶使其稳定后，再放手并开启吊机开关将垃圾吊运至一楼，由在一楼干活的工友</w:t>
      </w:r>
      <w:r>
        <w:rPr>
          <w:rFonts w:hint="default" w:ascii="CESI仿宋-GB2312" w:hAnsi="CESI仿宋-GB2312" w:eastAsia="CESI仿宋-GB2312" w:cs="CESI仿宋-GB2312"/>
          <w:color w:val="000000"/>
          <w:sz w:val="32"/>
          <w:szCs w:val="22"/>
          <w:lang w:eastAsia="zh-CN"/>
        </w:rPr>
        <w:t>赵某</w:t>
      </w:r>
      <w:r>
        <w:rPr>
          <w:rFonts w:hint="eastAsia" w:ascii="CESI仿宋-GB2312" w:hAnsi="CESI仿宋-GB2312" w:eastAsia="CESI仿宋-GB2312" w:cs="CESI仿宋-GB2312"/>
          <w:color w:val="000000"/>
          <w:sz w:val="32"/>
          <w:szCs w:val="22"/>
          <w:lang w:val="en-US" w:eastAsia="zh-CN"/>
        </w:rPr>
        <w:t>帮忙倒掉。</w:t>
      </w:r>
      <w:r>
        <w:rPr>
          <w:rFonts w:hint="default" w:ascii="CESI仿宋-GB2312" w:hAnsi="CESI仿宋-GB2312" w:eastAsia="CESI仿宋-GB2312" w:cs="CESI仿宋-GB2312"/>
          <w:color w:val="000000"/>
          <w:sz w:val="32"/>
          <w:szCs w:val="22"/>
          <w:lang w:eastAsia="zh-CN"/>
        </w:rPr>
        <w:t>廖某</w:t>
      </w:r>
      <w:r>
        <w:rPr>
          <w:rFonts w:hint="eastAsia" w:ascii="CESI仿宋-GB2312" w:hAnsi="CESI仿宋-GB2312" w:eastAsia="CESI仿宋-GB2312" w:cs="CESI仿宋-GB2312"/>
          <w:color w:val="000000"/>
          <w:sz w:val="32"/>
          <w:szCs w:val="22"/>
          <w:lang w:val="en-US" w:eastAsia="zh-CN"/>
        </w:rPr>
        <w:t>在垃圾吊运过程中，被吊机的吊绳惯性甩出，不慎坠落至一楼待清理的建筑垃圾堆上。</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（二）事故应急处置及善后情况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事故发生后，现场工友</w:t>
      </w:r>
      <w:r>
        <w:rPr>
          <w:rFonts w:hint="default" w:ascii="CESI仿宋-GB2312" w:hAnsi="CESI仿宋-GB2312" w:eastAsia="CESI仿宋-GB2312" w:cs="CESI仿宋-GB2312"/>
          <w:color w:val="000000"/>
          <w:sz w:val="32"/>
          <w:szCs w:val="22"/>
          <w:lang w:eastAsia="zh-CN"/>
        </w:rPr>
        <w:t>赵某</w:t>
      </w:r>
      <w:r>
        <w:rPr>
          <w:rFonts w:hint="eastAsia" w:ascii="CESI仿宋-GB2312" w:hAnsi="CESI仿宋-GB2312" w:eastAsia="CESI仿宋-GB2312" w:cs="CESI仿宋-GB2312"/>
          <w:color w:val="000000"/>
          <w:sz w:val="32"/>
          <w:szCs w:val="22"/>
          <w:lang w:val="en-US" w:eastAsia="zh-CN"/>
        </w:rPr>
        <w:t>立即拨打120急救电话，伤者</w:t>
      </w:r>
      <w:r>
        <w:rPr>
          <w:rFonts w:hint="default" w:ascii="CESI仿宋-GB2312" w:hAnsi="CESI仿宋-GB2312" w:eastAsia="CESI仿宋-GB2312" w:cs="CESI仿宋-GB2312"/>
          <w:color w:val="000000"/>
          <w:sz w:val="32"/>
          <w:szCs w:val="22"/>
          <w:lang w:eastAsia="zh-CN"/>
        </w:rPr>
        <w:t>廖某</w:t>
      </w:r>
      <w:r>
        <w:rPr>
          <w:rFonts w:hint="eastAsia" w:ascii="CESI仿宋-GB2312" w:hAnsi="CESI仿宋-GB2312" w:eastAsia="CESI仿宋-GB2312" w:cs="CESI仿宋-GB2312"/>
          <w:color w:val="000000"/>
          <w:sz w:val="32"/>
          <w:szCs w:val="22"/>
          <w:lang w:val="en-US" w:eastAsia="zh-CN"/>
        </w:rPr>
        <w:t>被送往深圳市龙岗区中心医院救治。坪地街道办事处应急、城建、综合执法等部门第一时间赶赴现场处置，并按规定上报事故信息。</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default" w:ascii="CESI仿宋-GB2312" w:hAnsi="CESI仿宋-GB2312" w:eastAsia="CESI仿宋-GB2312" w:cs="CESI仿宋-GB2312"/>
          <w:color w:val="000000"/>
          <w:sz w:val="32"/>
          <w:szCs w:val="22"/>
          <w:lang w:eastAsia="zh-CN"/>
        </w:rPr>
        <w:t>曾某</w:t>
      </w:r>
      <w:r>
        <w:rPr>
          <w:rFonts w:hint="eastAsia" w:ascii="CESI仿宋-GB2312" w:hAnsi="CESI仿宋-GB2312" w:eastAsia="CESI仿宋-GB2312" w:cs="CESI仿宋-GB2312"/>
          <w:color w:val="000000"/>
          <w:sz w:val="32"/>
          <w:szCs w:val="22"/>
          <w:lang w:val="en-US" w:eastAsia="zh-CN"/>
        </w:rPr>
        <w:t>与</w:t>
      </w:r>
      <w:r>
        <w:rPr>
          <w:rFonts w:hint="default" w:ascii="CESI仿宋-GB2312" w:hAnsi="CESI仿宋-GB2312" w:eastAsia="CESI仿宋-GB2312" w:cs="CESI仿宋-GB2312"/>
          <w:color w:val="000000"/>
          <w:sz w:val="32"/>
          <w:szCs w:val="22"/>
          <w:lang w:eastAsia="zh-CN"/>
        </w:rPr>
        <w:t>廖某</w:t>
      </w:r>
      <w:r>
        <w:rPr>
          <w:rFonts w:hint="eastAsia" w:ascii="CESI仿宋-GB2312" w:hAnsi="CESI仿宋-GB2312" w:eastAsia="CESI仿宋-GB2312" w:cs="CESI仿宋-GB2312"/>
          <w:color w:val="000000"/>
          <w:sz w:val="32"/>
          <w:szCs w:val="22"/>
          <w:lang w:val="en-US" w:eastAsia="zh-CN"/>
        </w:rPr>
        <w:t>已就医疗费用、赔偿等达成协议，善后工作妥善处理。</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（三）事故涉及单位及人员</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default" w:ascii="CESI仿宋-GB2312" w:hAnsi="CESI仿宋-GB2312" w:eastAsia="CESI仿宋-GB2312" w:cs="CESI仿宋-GB2312"/>
          <w:color w:val="000000"/>
          <w:sz w:val="32"/>
          <w:szCs w:val="22"/>
          <w:lang w:eastAsia="zh-CN"/>
        </w:rPr>
        <w:t>曾某</w:t>
      </w:r>
      <w:r>
        <w:rPr>
          <w:rFonts w:hint="eastAsia" w:ascii="CESI仿宋-GB2312" w:hAnsi="CESI仿宋-GB2312" w:eastAsia="CESI仿宋-GB2312" w:cs="CESI仿宋-GB2312"/>
          <w:color w:val="000000"/>
          <w:sz w:val="32"/>
          <w:szCs w:val="22"/>
          <w:lang w:val="en-US" w:eastAsia="zh-CN"/>
        </w:rPr>
        <w:t>：埔运路7-6号居民楼管理人，负责房屋改造工程的组织及安全管理。</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default" w:ascii="CESI仿宋-GB2312" w:hAnsi="CESI仿宋-GB2312" w:eastAsia="CESI仿宋-GB2312" w:cs="CESI仿宋-GB2312"/>
          <w:color w:val="000000"/>
          <w:sz w:val="32"/>
          <w:szCs w:val="22"/>
          <w:lang w:eastAsia="zh-CN"/>
        </w:rPr>
        <w:t>廖某</w:t>
      </w:r>
      <w:r>
        <w:rPr>
          <w:rFonts w:hint="eastAsia" w:ascii="CESI仿宋-GB2312" w:hAnsi="CESI仿宋-GB2312" w:eastAsia="CESI仿宋-GB2312" w:cs="CESI仿宋-GB2312"/>
          <w:color w:val="000000"/>
          <w:sz w:val="32"/>
          <w:szCs w:val="22"/>
          <w:lang w:val="en-US" w:eastAsia="zh-CN"/>
        </w:rPr>
        <w:t>：临时雇佣作业人员，事故直接责任人（因重伤免于处罚）。</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黑体" w:hAnsi="黑体" w:eastAsia="黑体" w:cs="黑体"/>
          <w:color w:val="000000"/>
          <w:sz w:val="32"/>
          <w:szCs w:val="22"/>
          <w:lang w:val="en-US" w:eastAsia="zh-CN"/>
        </w:rPr>
      </w:pPr>
      <w:r>
        <w:rPr>
          <w:rFonts w:hint="eastAsia" w:ascii="黑体" w:hAnsi="黑体" w:eastAsia="黑体" w:cs="黑体"/>
          <w:color w:val="000000"/>
          <w:sz w:val="32"/>
          <w:szCs w:val="22"/>
          <w:lang w:val="en-US" w:eastAsia="zh-CN"/>
        </w:rPr>
        <w:t>二、评估情况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（一）评估工作组织及开展情况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由安委办牵头组织有关部门组成评估组，对龙岗坪地四方埔社区埔运路7-6号“10·29”一般高处坠落事故调查报告开展总结评估工作。</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（二）事故责任人员责任追究落实情况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1.</w:t>
      </w:r>
      <w:r>
        <w:rPr>
          <w:rFonts w:hint="default" w:ascii="CESI仿宋-GB2312" w:hAnsi="CESI仿宋-GB2312" w:eastAsia="CESI仿宋-GB2312" w:cs="CESI仿宋-GB2312"/>
          <w:color w:val="000000"/>
          <w:sz w:val="32"/>
          <w:szCs w:val="22"/>
          <w:lang w:eastAsia="zh-CN"/>
        </w:rPr>
        <w:t>曾某</w:t>
      </w:r>
      <w:r>
        <w:rPr>
          <w:rFonts w:hint="eastAsia" w:ascii="CESI仿宋-GB2312" w:hAnsi="CESI仿宋-GB2312" w:eastAsia="CESI仿宋-GB2312" w:cs="CESI仿宋-GB2312"/>
          <w:color w:val="000000"/>
          <w:sz w:val="32"/>
          <w:szCs w:val="22"/>
          <w:lang w:val="en-US" w:eastAsia="zh-CN"/>
        </w:rPr>
        <w:t>，埔运路7-6号居民楼管理人，鉴于本起事故是一起1人受伤的事故，根据《国家安全监管总局办公厅关于一般生产安全事故行政处罚有关问题的复函》(安监总厅政法函〔2014〕136号)、《关于1至2人重伤事故有关法律适用问题的复函》(粤安监函〔2015〕367号)中有关“对造成1至2人重伤或者300万元以下直接经济损失的生产安全事故，一般不对事故发生单位给予罚款处罚”的规定，对</w:t>
      </w:r>
      <w:r>
        <w:rPr>
          <w:rFonts w:hint="default" w:ascii="CESI仿宋-GB2312" w:hAnsi="CESI仿宋-GB2312" w:eastAsia="CESI仿宋-GB2312" w:cs="CESI仿宋-GB2312"/>
          <w:color w:val="000000"/>
          <w:sz w:val="32"/>
          <w:szCs w:val="22"/>
          <w:lang w:eastAsia="zh-CN"/>
        </w:rPr>
        <w:t>曾某</w:t>
      </w:r>
      <w:r>
        <w:rPr>
          <w:rFonts w:hint="eastAsia" w:ascii="CESI仿宋-GB2312" w:hAnsi="CESI仿宋-GB2312" w:eastAsia="CESI仿宋-GB2312" w:cs="CESI仿宋-GB2312"/>
          <w:color w:val="000000"/>
          <w:sz w:val="32"/>
          <w:szCs w:val="22"/>
          <w:lang w:val="en-US" w:eastAsia="zh-CN"/>
        </w:rPr>
        <w:t>不予行政处罚。</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2.</w:t>
      </w:r>
      <w:r>
        <w:rPr>
          <w:rFonts w:hint="default" w:ascii="CESI仿宋-GB2312" w:hAnsi="CESI仿宋-GB2312" w:eastAsia="CESI仿宋-GB2312" w:cs="CESI仿宋-GB2312"/>
          <w:color w:val="000000"/>
          <w:sz w:val="32"/>
          <w:szCs w:val="22"/>
          <w:lang w:eastAsia="zh-CN"/>
        </w:rPr>
        <w:t>廖某</w:t>
      </w:r>
      <w:r>
        <w:rPr>
          <w:rFonts w:hint="eastAsia" w:ascii="CESI仿宋-GB2312" w:hAnsi="CESI仿宋-GB2312" w:eastAsia="CESI仿宋-GB2312" w:cs="CESI仿宋-GB2312"/>
          <w:color w:val="000000"/>
          <w:sz w:val="32"/>
          <w:szCs w:val="22"/>
          <w:lang w:val="en-US" w:eastAsia="zh-CN"/>
        </w:rPr>
        <w:t>，违规作业，未佩戴安全带，但因重伤免于追责。</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（三）事故整改措施落实情况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1.</w:t>
      </w:r>
      <w:r>
        <w:rPr>
          <w:rFonts w:hint="default" w:ascii="CESI仿宋-GB2312" w:hAnsi="CESI仿宋-GB2312" w:eastAsia="CESI仿宋-GB2312" w:cs="CESI仿宋-GB2312"/>
          <w:color w:val="000000"/>
          <w:sz w:val="32"/>
          <w:szCs w:val="22"/>
          <w:lang w:eastAsia="zh-CN"/>
        </w:rPr>
        <w:t>曾某</w:t>
      </w:r>
      <w:r>
        <w:rPr>
          <w:rFonts w:hint="eastAsia" w:ascii="CESI仿宋-GB2312" w:hAnsi="CESI仿宋-GB2312" w:eastAsia="CESI仿宋-GB2312" w:cs="CESI仿宋-GB2312"/>
          <w:color w:val="000000"/>
          <w:sz w:val="32"/>
          <w:szCs w:val="22"/>
          <w:lang w:val="en-US" w:eastAsia="zh-CN"/>
        </w:rPr>
        <w:t>吸取事故教训，按照《事故调查报告》提出的整改措施进行了整改。一是已为临边作业区域加装防护栏杆，配备符合标准的安全带，并监督作业人员使用；二是组织作业人员开展安全教育培训，重点讲解高处作业风险、防护措施及应急处置；三是后续零星作业已按规定向坪地街道办事处办理备案手续。</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（四）事故发生地相关部门汲取事故教训，强化整改措施落实情况</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坪地街道办深刻吸取事故教训，通报事故情况、剖析事故原因，并迅速部署开展小散零星工程专项整治行动，认真查找当前小散零星工程防范生产安全事故存在的薄弱环节和突出问题，针对小散零星工程特点、针对重点、难点问题，采取果断措施，并结合辖区实际情况制定工作方案，明确排查整治重点、标准要求、任务分工、时间步骤，合理安排街道执法人员、安全生产网格员、社区网格员工作任务，强化巡查执法，严查未备案施工、防护设施缺失等行为。与此同时，坪地街道安委办通过社区宣传栏、线上平台等渠道普及小散工程备案流程及安全规范。</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楷体_GB2312" w:hAnsi="楷体_GB2312" w:eastAsia="楷体_GB2312" w:cs="楷体_GB2312"/>
          <w:color w:val="000000"/>
          <w:sz w:val="32"/>
          <w:szCs w:val="22"/>
          <w:lang w:val="en-US" w:eastAsia="zh-CN"/>
        </w:rPr>
      </w:pPr>
      <w:r>
        <w:rPr>
          <w:rFonts w:hint="eastAsia" w:ascii="楷体_GB2312" w:hAnsi="楷体_GB2312" w:eastAsia="楷体_GB2312" w:cs="楷体_GB2312"/>
          <w:color w:val="000000"/>
          <w:sz w:val="32"/>
          <w:szCs w:val="22"/>
          <w:lang w:val="en-US" w:eastAsia="zh-CN"/>
        </w:rPr>
        <w:t>（五）存在问题及改进建议</w:t>
      </w: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r>
        <w:rPr>
          <w:rFonts w:hint="eastAsia" w:ascii="CESI仿宋-GB2312" w:hAnsi="CESI仿宋-GB2312" w:eastAsia="CESI仿宋-GB2312" w:cs="CESI仿宋-GB2312"/>
          <w:color w:val="000000"/>
          <w:sz w:val="32"/>
          <w:szCs w:val="22"/>
          <w:lang w:val="en-US" w:eastAsia="zh-CN"/>
        </w:rPr>
        <w:t>各个小散零星工程项目要吸取此次事故教训，严格按要求对工程进行备案，增强业主及作业人员的安全意识，做好安全教育培训确保作业人员掌握基本防护技能，使用符合安全标准的施工设备，严禁违规操作。</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000000"/>
          <w:sz w:val="32"/>
          <w:szCs w:val="22"/>
          <w:lang w:val="en-US" w:eastAsia="zh-CN"/>
        </w:rPr>
      </w:pPr>
    </w:p>
    <w:p>
      <w:pPr>
        <w:pStyle w:val="2"/>
        <w:rPr>
          <w:rFonts w:hint="eastAsia" w:ascii="CESI仿宋-GB2312" w:hAnsi="CESI仿宋-GB2312" w:eastAsia="CESI仿宋-GB2312" w:cs="CESI仿宋-GB2312"/>
          <w:color w:val="000000"/>
          <w:sz w:val="32"/>
          <w:szCs w:val="22"/>
          <w:lang w:val="en-US" w:eastAsia="zh-CN"/>
        </w:rPr>
      </w:pPr>
    </w:p>
    <w:p>
      <w:pPr>
        <w:pStyle w:val="2"/>
        <w:ind w:left="0" w:leftChars="0" w:firstLine="0" w:firstLineChars="0"/>
        <w:rPr>
          <w:rFonts w:hint="eastAsia" w:ascii="CESI仿宋-GB2312" w:hAnsi="CESI仿宋-GB2312" w:eastAsia="CESI仿宋-GB2312" w:cs="CESI仿宋-GB2312"/>
          <w:color w:val="000000"/>
          <w:sz w:val="32"/>
          <w:szCs w:val="2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6" w:firstLine="631"/>
        <w:jc w:val="left"/>
        <w:textAlignment w:val="auto"/>
        <w:rPr>
          <w:rFonts w:hint="eastAsia" w:ascii="CESI仿宋-GB2312" w:hAnsi="CESI仿宋-GB2312" w:eastAsia="CESI仿宋-GB2312" w:cs="CESI仿宋-GB2312"/>
          <w:color w:val="000000"/>
          <w:sz w:val="3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F5186"/>
    <w:rsid w:val="1B163A7E"/>
    <w:rsid w:val="436808C1"/>
    <w:rsid w:val="583F5186"/>
    <w:rsid w:val="5997C098"/>
    <w:rsid w:val="59D0270E"/>
    <w:rsid w:val="5BDB29C0"/>
    <w:rsid w:val="6DA5BEDF"/>
    <w:rsid w:val="6F8FE088"/>
    <w:rsid w:val="7EF79052"/>
    <w:rsid w:val="7FF6CDFF"/>
    <w:rsid w:val="8FED52D9"/>
    <w:rsid w:val="C774BF22"/>
    <w:rsid w:val="EF678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630"/>
      <w:jc w:val="both"/>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1545</Words>
  <Characters>1613</Characters>
  <Lines>0</Lines>
  <Paragraphs>0</Paragraphs>
  <TotalTime>20</TotalTime>
  <ScaleCrop>false</ScaleCrop>
  <LinksUpToDate>false</LinksUpToDate>
  <CharactersWithSpaces>1613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2025-03-05T17:02:00Z</dcterms:created>
  <dc:creator>Administrator</dc:creator>
  <cp:lastModifiedBy>林巧明</cp:lastModifiedBy>
  <dcterms:modified xsi:type="dcterms:W3CDTF">2025-05-14T15:08:02Z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2BF5DF2FE3D63D0D17B8C7672A9B8F9A</vt:lpwstr>
  </property>
  <property fmtid="{D5CDD505-2E9C-101B-9397-08002B2CF9AE}" pid="4" name="KSOTemplateDocerSaveRecord">
    <vt:lpwstr>eyJoZGlkIjoiOWUwYjhjM2IxYTdiYTBiY2RlMDUwZGNiMmRlYWQ0ZjEiLCJ1c2VySWQiOiIzNTY0MjE4NTAifQ==</vt:lpwstr>
  </property>
</Properties>
</file>