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龙岗区应急管理局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龙岗区应急管理监测预警指挥中心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项目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（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二期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）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设计服务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采购项目公告</w:t>
      </w:r>
    </w:p>
    <w:p>
      <w:pPr>
        <w:pStyle w:val="3"/>
        <w:spacing w:line="560" w:lineRule="exact"/>
        <w:ind w:firstLine="0"/>
        <w:rPr>
          <w:rFonts w:ascii="黑体" w:hAnsi="黑体" w:eastAsia="黑体" w:cs="黑体"/>
          <w:sz w:val="44"/>
          <w:szCs w:val="44"/>
        </w:rPr>
      </w:pPr>
    </w:p>
    <w:p>
      <w:pPr>
        <w:widowControl/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深圳市龙岗区应急管理局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龙岗区应急管理监测预警指挥中心项目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二期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设计服务采购项目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现面向社会公开招标，欢迎有相应资质和能力的潜在投标人参加本次招标活动。</w:t>
      </w:r>
    </w:p>
    <w:p>
      <w:pPr>
        <w:spacing w:line="560" w:lineRule="exact"/>
        <w:ind w:firstLine="640" w:firstLineChars="200"/>
        <w:outlineLvl w:val="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项目概况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（一）采购项目名称：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龙岗区应急管理监测预警指挥中心项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二期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设计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服务。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（二）服务地点：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龙岗区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项目概况：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龙岗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区应急管理监测预警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指挥中心项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二期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龙岗区应急管理监测预警指挥中心项目（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期）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总体框架基础上，扩展平台支撑业务能力，重点围绕工程建设诱发岩溶地质灾害防治、边坡风险防控等业务需求，对岩溶风险防控、边坡风险防控和应急管理监测预警指挥平台等进行升级优化，具体建设内容以后续需求调研和设计为准。</w:t>
      </w:r>
    </w:p>
    <w:p>
      <w:pPr>
        <w:pStyle w:val="12"/>
        <w:spacing w:line="560" w:lineRule="exact"/>
        <w:ind w:firstLine="64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服务内容：</w:t>
      </w:r>
    </w:p>
    <w:p>
      <w:pPr>
        <w:pStyle w:val="12"/>
        <w:spacing w:line="560" w:lineRule="exac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编制项目初步设计方案；</w:t>
      </w:r>
    </w:p>
    <w:p>
      <w:pPr>
        <w:pStyle w:val="12"/>
        <w:spacing w:line="560" w:lineRule="exac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编制项目概算；</w:t>
      </w:r>
    </w:p>
    <w:p>
      <w:pPr>
        <w:pStyle w:val="12"/>
        <w:spacing w:line="560" w:lineRule="exac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配合做好项目初步设计方案和概算评审和报审工作；</w:t>
      </w:r>
    </w:p>
    <w:p>
      <w:pPr>
        <w:pStyle w:val="12"/>
        <w:ind w:firstLine="640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4.配合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做好龙岗区应急管理监测预警指挥中心项目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二期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）招标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需求相关工作；</w:t>
      </w:r>
    </w:p>
    <w:p>
      <w:pPr>
        <w:pStyle w:val="12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5.项目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建设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期间提供设计方案交底、处理有关设计问题、设计变更等相关咨询服务。</w:t>
      </w:r>
    </w:p>
    <w:p>
      <w:pPr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val="en-US" w:eastAsia="zh-CN"/>
        </w:rPr>
        <w:t>服务要求：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1.合同签订后8周内提交龙岗区应急管理监测预警指挥中心项目（二期）初步设计和概算编制文件；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方案编制要求成熟、先进与可行，国内领先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项目初步设计方案和概算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须完成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龙岗区发改部门批复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项目初步设计方案和概算提供纸质和电子档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5.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配合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完成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龙岗区应急管理监测预警指挥中心项目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二期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）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招标文件编制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需求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（四）项目预算金额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25.85万元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中标价为合同暂定价，实际支付金额不高于总概算批复的前期工作咨询费，即合同暂定价与总概算批复的前期工作咨询费取低值）。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（五）项目期限：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合同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签订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之日起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至龙岗区应急管理监测预警指挥中心项目（二期）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结（决）算完成。</w:t>
      </w:r>
    </w:p>
    <w:p>
      <w:pPr>
        <w:widowControl/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（六）评分方法：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综合评分法（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20分+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项目实施方案30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+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团队25分+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同类项目业绩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15分+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诚信10分=综合评分100分）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中标结果将在龙岗区应急管理局官网进行公示。</w:t>
      </w:r>
    </w:p>
    <w:p>
      <w:pPr>
        <w:spacing w:line="560" w:lineRule="exact"/>
        <w:ind w:firstLine="640" w:firstLineChars="200"/>
        <w:outlineLvl w:val="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二、投标人要求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（一）资质要求：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1.具有独立法人资格或具有独立承担民事责任能力的其它组织（提供营业执照或事业单位法人证书等法人证明扫描件，原件备查）。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2.供应商在《政府采购投标及履约承诺函》中作出声明，符合声明中所承诺的事项。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3.本项目不接受联合体招标。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（注：“信用中国”“中国政府采购网”“深圳信用网”以及“深圳市政府采购监督网”为供应商信息的查询渠道，相关信息以开标当日查询结果为准。）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（二）经验要求（需提供佐证材料）：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1.有与其开展工作相适应的固定工作场所和办公设施，具有必要的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咨询服务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条件；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要求配备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项目负责人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仅限一人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团队成员3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项目负责人除外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项目负责人具备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从事信息化项目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咨询设计5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年以上经验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团队成员具备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从事信息化项目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咨询设计3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年以上经验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未经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方许可不允许随意更换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项目负责人及团队人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>
      <w:pPr>
        <w:ind w:firstLineChars="200"/>
        <w:outlineLvl w:val="1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投标供应商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1月1日（以签订合同时间为准）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至今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承担过街道或以上政府部门单位委托的类似项目案例。</w:t>
      </w:r>
    </w:p>
    <w:p>
      <w:pPr>
        <w:spacing w:line="560" w:lineRule="exact"/>
        <w:ind w:firstLine="640" w:firstLineChars="200"/>
        <w:outlineLvl w:val="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三、投标方式</w:t>
      </w:r>
    </w:p>
    <w:p>
      <w:pPr>
        <w:spacing w:line="560" w:lineRule="exact"/>
        <w:ind w:left="0" w:leftChars="0"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（一）投标资料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1.投标文件封面需注明项目名称，投标人名称，投标人地址，投标人联系人及联系电话。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2.单位简介：简要介绍单位情况。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实施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方案：本项目的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实施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方案（应包含但不限于：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团队、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价格、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资质、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经验、服务），本项目需报价明细表，方案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内容简介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及违约承诺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4.营业执照、相关资质证书（根据实际需求填写，提供复印件，并加盖单位公章）、法人授权书。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5.在《政府采购投标及履约承诺函》作出声明并提交。</w:t>
      </w:r>
    </w:p>
    <w:p>
      <w:pPr>
        <w:ind w:firstLineChars="200"/>
        <w:outlineLvl w:val="1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6.项目提供项目团队或者负责人名单的，需与投标人存在隶属关系（提供社保证明材料，且连续参保缴费三个月以上）。</w:t>
      </w:r>
    </w:p>
    <w:p>
      <w:pPr>
        <w:spacing w:line="560" w:lineRule="exact"/>
        <w:ind w:firstLine="640" w:firstLineChars="200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7.仅接受纸质文件，暂不开放电子投标渠道。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（二）投标时间、地点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1.投标文件接收开始时间：2025年5月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/>
        </w:rPr>
        <w:t>2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日上午9：00；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2.投标文件接收截止时间：2025年5月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/>
        </w:rPr>
        <w:t>23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日下午6：00；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3.投标文件接收地点：深圳市龙岗区中心城愉龙路30号龙岗区应急管理局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/>
        </w:rPr>
        <w:t>309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室（采购联系人：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/>
        </w:rPr>
        <w:t>吕工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；联系电话：0755-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/>
        </w:rPr>
        <w:t>84872614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）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（三）投标文件份数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bidi="ar-SA"/>
        </w:rPr>
        <w:t>投标文件一式三份，其中正本一份，副本两份（请密封在同一个文件袋中）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 w:bidi="ar-SA"/>
        </w:rPr>
        <w:t>。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6"/>
        <w:numPr>
          <w:ilvl w:val="-1"/>
          <w:numId w:val="0"/>
        </w:numPr>
        <w:ind w:left="1600"/>
        <w:rPr>
          <w:rFonts w:hint="default"/>
          <w:lang w:val="en-US" w:eastAsia="zh-CN"/>
        </w:rPr>
      </w:pPr>
    </w:p>
    <w:p>
      <w:pPr>
        <w:spacing w:line="560" w:lineRule="exact"/>
        <w:ind w:firstLine="2720" w:firstLineChars="850"/>
        <w:jc w:val="righ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深圳市龙岗区应急管理局</w:t>
      </w:r>
    </w:p>
    <w:p>
      <w:pPr>
        <w:spacing w:line="560" w:lineRule="exact"/>
        <w:ind w:right="320"/>
        <w:jc w:val="right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月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</w:rPr>
        <w:t>21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公文小标宋">
    <w:altName w:val="方正小标宋简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</w:tabs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Ll1uVLQAAAABQEA&#10;AA8AAAAAAAAAAQAgAAAAOAAAAGRycy9kb3ducmV2LnhtbFBLAQIUABQAAAAIAIdO4kBWrAzB0wEA&#10;AJ4DAAAOAAAAAAAAAAEAIAAAADUBAABkcnMvZTJvRG9jLnhtbFBLBQYAAAAABgAGAFkBAAB6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3E4C55"/>
    <w:rsid w:val="7F2A9200"/>
    <w:rsid w:val="7F6B6C17"/>
    <w:rsid w:val="7FDFEC69"/>
    <w:rsid w:val="7FFD1022"/>
    <w:rsid w:val="7FFFD20A"/>
    <w:rsid w:val="9FCB43C2"/>
    <w:rsid w:val="B9FFD579"/>
    <w:rsid w:val="BF4BA45F"/>
    <w:rsid w:val="BFFF2AD4"/>
    <w:rsid w:val="D7FF2354"/>
    <w:rsid w:val="DEF79F9C"/>
    <w:rsid w:val="DFD3D284"/>
    <w:rsid w:val="DFFF7FFF"/>
    <w:rsid w:val="E4F6F071"/>
    <w:rsid w:val="E7FF810C"/>
    <w:rsid w:val="F4BCC0B4"/>
    <w:rsid w:val="FFBBC9EE"/>
    <w:rsid w:val="FFF7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qFormat/>
    <w:uiPriority w:val="1"/>
  </w:style>
  <w:style w:type="table" w:default="1" w:styleId="10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1"/>
    <w:qFormat/>
    <w:uiPriority w:val="0"/>
    <w:pPr>
      <w:spacing w:after="120"/>
    </w:pPr>
  </w:style>
  <w:style w:type="paragraph" w:styleId="6">
    <w:name w:val="Plain Text"/>
    <w:basedOn w:val="1"/>
    <w:qFormat/>
    <w:uiPriority w:val="0"/>
    <w:rPr>
      <w:rFonts w:ascii="宋体" w:hAnsi="Courier New"/>
      <w:szCs w:val="21"/>
    </w:rPr>
  </w:style>
  <w:style w:type="paragraph" w:styleId="7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12">
    <w:name w:val="_Style 1"/>
    <w:basedOn w:val="1"/>
    <w:qFormat/>
    <w:uiPriority w:val="34"/>
    <w:pPr>
      <w:ind w:firstLine="420" w:firstLineChars="200"/>
    </w:pPr>
  </w:style>
  <w:style w:type="paragraph" w:customStyle="1" w:styleId="13">
    <w:name w:val="列表段落1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11"/>
    <w:link w:val="8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页脚 字符"/>
    <w:basedOn w:val="11"/>
    <w:link w:val="7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1942</Words>
  <Characters>2027</Characters>
  <Paragraphs>66</Paragraphs>
  <TotalTime>6</TotalTime>
  <ScaleCrop>false</ScaleCrop>
  <LinksUpToDate>false</LinksUpToDate>
  <CharactersWithSpaces>2029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2022-04-27T02:31:00Z</dcterms:created>
  <dc:creator>Administrator</dc:creator>
  <cp:lastModifiedBy>林巧明</cp:lastModifiedBy>
  <dcterms:modified xsi:type="dcterms:W3CDTF">2025-05-21T15:29:09Z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fa87284c50cb40ceb193c22bcdd304fa_23</vt:lpwstr>
  </property>
  <property fmtid="{D5CDD505-2E9C-101B-9397-08002B2CF9AE}" pid="4" name="KSOTemplateDocerSaveRecord">
    <vt:lpwstr>eyJoZGlkIjoiMmZmMzhmZDdjMTA5M2M4ZmNmNjM5MDIxZWM0MDcwYjIiLCJ1c2VySWQiOiIyOTIzNjUyMjMifQ==</vt:lpwstr>
  </property>
</Properties>
</file>