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b/>
          <w:sz w:val="48"/>
          <w:szCs w:val="48"/>
        </w:rPr>
        <w:t>XM20250712</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（1）添加QQ：3090407430获取线上报名方式并在公告时间内完成报名。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ascii="仿宋" w:hAnsi="仿宋" w:eastAsia="仿宋" w:cs="仿宋"/>
                <w:sz w:val="24"/>
                <w:szCs w:val="32"/>
              </w:rPr>
            </w:pPr>
            <w:r>
              <w:rPr>
                <w:rFonts w:hint="eastAsia" w:ascii="仿宋" w:hAnsi="仿宋" w:eastAsia="仿宋" w:cs="仿宋"/>
                <w:sz w:val="24"/>
                <w:szCs w:val="32"/>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深圳市政府采购监督管理网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212C761C">
      <w:pPr>
        <w:snapToGrid w:val="0"/>
        <w:spacing w:line="560" w:lineRule="exact"/>
        <w:jc w:val="center"/>
        <w:rPr>
          <w:rFonts w:ascii="宋体" w:hAnsi="宋体" w:cs="宋体"/>
          <w:sz w:val="44"/>
          <w:szCs w:val="44"/>
        </w:rPr>
      </w:pPr>
      <w:r>
        <w:rPr>
          <w:rFonts w:hint="eastAsia" w:ascii="宋体" w:hAnsi="宋体" w:cs="宋体"/>
          <w:sz w:val="44"/>
          <w:szCs w:val="44"/>
        </w:rPr>
        <w:t>医用耗材公开遴选公告（遴选编号</w:t>
      </w:r>
      <w:r>
        <w:rPr>
          <w:rFonts w:ascii="宋体" w:hAnsi="宋体" w:cs="宋体"/>
          <w:sz w:val="44"/>
          <w:szCs w:val="44"/>
        </w:rPr>
        <w:t>：XM20250712</w:t>
      </w:r>
      <w:r>
        <w:rPr>
          <w:rFonts w:hint="eastAsia" w:ascii="宋体" w:hAnsi="宋体" w:cs="宋体"/>
          <w:sz w:val="44"/>
          <w:szCs w:val="44"/>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ascii="仿宋" w:hAnsi="仿宋" w:eastAsia="仿宋" w:cs="仿宋"/>
          <w:sz w:val="24"/>
          <w:szCs w:val="32"/>
        </w:rPr>
      </w:pPr>
      <w:r>
        <w:rPr>
          <w:rFonts w:hint="eastAsia" w:ascii="仿宋" w:hAnsi="仿宋" w:eastAsia="仿宋" w:cs="仿宋"/>
          <w:sz w:val="24"/>
          <w:szCs w:val="32"/>
        </w:rPr>
        <w:t>一、遴选编号</w:t>
      </w:r>
      <w:r>
        <w:rPr>
          <w:rFonts w:ascii="仿宋" w:hAnsi="仿宋" w:eastAsia="仿宋" w:cs="仿宋"/>
          <w:sz w:val="24"/>
          <w:szCs w:val="32"/>
        </w:rPr>
        <w:t>：XM20250712</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二、遴选项目：5月第四批耗材</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（四）提交纸质版谈判文件地点：北京中医药大学深圳医院（龙岗）科教楼设备科2四楼425。</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设备科联系人：李老师</w:t>
      </w:r>
    </w:p>
    <w:p w14:paraId="0687B941">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ascii="仿宋" w:hAnsi="仿宋" w:eastAsia="仿宋" w:cs="仿宋"/>
          <w:sz w:val="24"/>
          <w:szCs w:val="32"/>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北京中医药大学深圳医院（龙岗）2025年5月29日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W w:w="15319"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2"/>
        <w:gridCol w:w="679"/>
        <w:gridCol w:w="2548"/>
        <w:gridCol w:w="2918"/>
        <w:gridCol w:w="1203"/>
        <w:gridCol w:w="1132"/>
        <w:gridCol w:w="1670"/>
        <w:gridCol w:w="1690"/>
        <w:gridCol w:w="1417"/>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062" w:type="dxa"/>
            <w:shd w:val="clear" w:color="auto" w:fill="auto"/>
            <w:noWrap/>
            <w:vAlign w:val="center"/>
          </w:tcPr>
          <w:p w14:paraId="1DD2BAB5">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包类</w:t>
            </w:r>
          </w:p>
        </w:tc>
        <w:tc>
          <w:tcPr>
            <w:tcW w:w="679" w:type="dxa"/>
            <w:shd w:val="clear" w:color="auto" w:fill="auto"/>
            <w:vAlign w:val="center"/>
          </w:tcPr>
          <w:p w14:paraId="179048A0">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序号</w:t>
            </w:r>
          </w:p>
        </w:tc>
        <w:tc>
          <w:tcPr>
            <w:tcW w:w="2548" w:type="dxa"/>
            <w:shd w:val="clear" w:color="auto" w:fill="auto"/>
            <w:vAlign w:val="center"/>
          </w:tcPr>
          <w:p w14:paraId="100B0FF2">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采购项目名称</w:t>
            </w:r>
          </w:p>
        </w:tc>
        <w:tc>
          <w:tcPr>
            <w:tcW w:w="2918" w:type="dxa"/>
            <w:shd w:val="clear" w:color="auto" w:fill="auto"/>
            <w:vAlign w:val="center"/>
          </w:tcPr>
          <w:p w14:paraId="4D0E1FF8">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参数需求</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（如：使用功能）</w:t>
            </w:r>
          </w:p>
        </w:tc>
        <w:tc>
          <w:tcPr>
            <w:tcW w:w="1203" w:type="dxa"/>
            <w:shd w:val="clear" w:color="auto" w:fill="auto"/>
            <w:vAlign w:val="center"/>
          </w:tcPr>
          <w:p w14:paraId="2299DE78">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最高限价（元）</w:t>
            </w:r>
          </w:p>
        </w:tc>
        <w:tc>
          <w:tcPr>
            <w:tcW w:w="1132" w:type="dxa"/>
            <w:shd w:val="clear" w:color="auto" w:fill="auto"/>
            <w:vAlign w:val="center"/>
          </w:tcPr>
          <w:p w14:paraId="012992A1">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最高限价单位</w:t>
            </w:r>
          </w:p>
        </w:tc>
        <w:tc>
          <w:tcPr>
            <w:tcW w:w="1670" w:type="dxa"/>
            <w:shd w:val="clear" w:color="auto" w:fill="auto"/>
            <w:vAlign w:val="center"/>
          </w:tcPr>
          <w:p w14:paraId="6A00695B">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本次采购周期需求量</w:t>
            </w:r>
          </w:p>
        </w:tc>
        <w:tc>
          <w:tcPr>
            <w:tcW w:w="1690" w:type="dxa"/>
            <w:shd w:val="clear" w:color="auto" w:fill="auto"/>
            <w:vAlign w:val="center"/>
          </w:tcPr>
          <w:p w14:paraId="024C7D70">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采购总金额（支付上限）</w:t>
            </w:r>
          </w:p>
        </w:tc>
        <w:tc>
          <w:tcPr>
            <w:tcW w:w="1417" w:type="dxa"/>
            <w:shd w:val="clear" w:color="auto" w:fill="auto"/>
            <w:noWrap/>
            <w:vAlign w:val="center"/>
          </w:tcPr>
          <w:p w14:paraId="3784DB45">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需求科室</w:t>
            </w:r>
          </w:p>
        </w:tc>
      </w:tr>
      <w:tr w14:paraId="5F747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shd w:val="clear" w:color="auto" w:fill="auto"/>
            <w:noWrap/>
            <w:vAlign w:val="center"/>
          </w:tcPr>
          <w:p w14:paraId="6FDAF8A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1包</w:t>
            </w:r>
          </w:p>
        </w:tc>
        <w:tc>
          <w:tcPr>
            <w:tcW w:w="679" w:type="dxa"/>
            <w:shd w:val="clear" w:color="auto" w:fill="auto"/>
            <w:vAlign w:val="center"/>
          </w:tcPr>
          <w:p w14:paraId="2F8306F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1-1</w:t>
            </w:r>
          </w:p>
        </w:tc>
        <w:tc>
          <w:tcPr>
            <w:tcW w:w="2548" w:type="dxa"/>
            <w:shd w:val="clear" w:color="auto" w:fill="auto"/>
            <w:vAlign w:val="center"/>
          </w:tcPr>
          <w:p w14:paraId="393EAA40">
            <w:pPr>
              <w:jc w:val="left"/>
              <w:rPr>
                <w:sz w:val="20"/>
                <w:szCs w:val="20"/>
              </w:rPr>
            </w:pPr>
            <w:r>
              <w:rPr>
                <w:rFonts w:hint="eastAsia"/>
                <w:sz w:val="20"/>
                <w:szCs w:val="20"/>
              </w:rPr>
              <w:t>一次性使用无菌中心静脉导管套件</w:t>
            </w:r>
          </w:p>
        </w:tc>
        <w:tc>
          <w:tcPr>
            <w:tcW w:w="2918" w:type="dxa"/>
            <w:shd w:val="clear" w:color="auto" w:fill="auto"/>
            <w:vAlign w:val="center"/>
          </w:tcPr>
          <w:p w14:paraId="19927C03">
            <w:pPr>
              <w:jc w:val="left"/>
              <w:rPr>
                <w:sz w:val="20"/>
                <w:szCs w:val="20"/>
              </w:rPr>
            </w:pPr>
            <w:r>
              <w:rPr>
                <w:rFonts w:hint="eastAsia"/>
                <w:sz w:val="20"/>
                <w:szCs w:val="20"/>
              </w:rPr>
              <w:t>用于输入药液或抽取血样，测量压力或其他</w:t>
            </w:r>
          </w:p>
        </w:tc>
        <w:tc>
          <w:tcPr>
            <w:tcW w:w="1203" w:type="dxa"/>
            <w:shd w:val="clear" w:color="auto" w:fill="auto"/>
            <w:vAlign w:val="center"/>
          </w:tcPr>
          <w:p w14:paraId="5B9CF718">
            <w:pPr>
              <w:jc w:val="left"/>
              <w:rPr>
                <w:sz w:val="20"/>
                <w:szCs w:val="20"/>
              </w:rPr>
            </w:pPr>
            <w:r>
              <w:rPr>
                <w:rFonts w:hint="eastAsia"/>
                <w:sz w:val="20"/>
                <w:szCs w:val="20"/>
              </w:rPr>
              <w:t>358</w:t>
            </w:r>
          </w:p>
        </w:tc>
        <w:tc>
          <w:tcPr>
            <w:tcW w:w="1132" w:type="dxa"/>
            <w:shd w:val="clear" w:color="auto" w:fill="auto"/>
            <w:vAlign w:val="center"/>
          </w:tcPr>
          <w:p w14:paraId="19CDE941">
            <w:pPr>
              <w:jc w:val="left"/>
              <w:rPr>
                <w:sz w:val="20"/>
                <w:szCs w:val="20"/>
              </w:rPr>
            </w:pPr>
            <w:r>
              <w:rPr>
                <w:rFonts w:hint="eastAsia"/>
                <w:sz w:val="20"/>
                <w:szCs w:val="20"/>
              </w:rPr>
              <w:t>套</w:t>
            </w:r>
          </w:p>
        </w:tc>
        <w:tc>
          <w:tcPr>
            <w:tcW w:w="1670" w:type="dxa"/>
            <w:shd w:val="clear" w:color="auto" w:fill="auto"/>
            <w:vAlign w:val="center"/>
          </w:tcPr>
          <w:p w14:paraId="50AACA82">
            <w:pPr>
              <w:jc w:val="left"/>
              <w:rPr>
                <w:sz w:val="20"/>
                <w:szCs w:val="20"/>
              </w:rPr>
            </w:pPr>
            <w:r>
              <w:rPr>
                <w:rFonts w:hint="eastAsia"/>
                <w:sz w:val="20"/>
                <w:szCs w:val="20"/>
              </w:rPr>
              <w:t>245</w:t>
            </w:r>
          </w:p>
        </w:tc>
        <w:tc>
          <w:tcPr>
            <w:tcW w:w="1690" w:type="dxa"/>
            <w:shd w:val="clear" w:color="auto" w:fill="auto"/>
            <w:vAlign w:val="center"/>
          </w:tcPr>
          <w:p w14:paraId="104BD509">
            <w:pPr>
              <w:jc w:val="left"/>
              <w:rPr>
                <w:sz w:val="20"/>
                <w:szCs w:val="20"/>
              </w:rPr>
            </w:pPr>
            <w:r>
              <w:rPr>
                <w:rFonts w:hint="eastAsia"/>
                <w:sz w:val="20"/>
                <w:szCs w:val="20"/>
              </w:rPr>
              <w:t>87710</w:t>
            </w:r>
          </w:p>
        </w:tc>
        <w:tc>
          <w:tcPr>
            <w:tcW w:w="1417" w:type="dxa"/>
            <w:shd w:val="clear" w:color="auto" w:fill="auto"/>
            <w:noWrap/>
            <w:vAlign w:val="center"/>
          </w:tcPr>
          <w:p w14:paraId="580AECB9">
            <w:pP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重症医学部</w:t>
            </w:r>
          </w:p>
        </w:tc>
      </w:tr>
      <w:tr w14:paraId="2BE99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shd w:val="clear" w:color="auto" w:fill="auto"/>
            <w:noWrap/>
            <w:vAlign w:val="center"/>
          </w:tcPr>
          <w:p w14:paraId="2510E5C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2包</w:t>
            </w:r>
          </w:p>
        </w:tc>
        <w:tc>
          <w:tcPr>
            <w:tcW w:w="679" w:type="dxa"/>
            <w:shd w:val="clear" w:color="auto" w:fill="auto"/>
            <w:vAlign w:val="center"/>
          </w:tcPr>
          <w:p w14:paraId="459FEEA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2-1</w:t>
            </w:r>
          </w:p>
        </w:tc>
        <w:tc>
          <w:tcPr>
            <w:tcW w:w="2548" w:type="dxa"/>
            <w:shd w:val="clear" w:color="auto" w:fill="auto"/>
            <w:vAlign w:val="center"/>
          </w:tcPr>
          <w:p w14:paraId="117E3AA9">
            <w:pPr>
              <w:jc w:val="left"/>
              <w:rPr>
                <w:sz w:val="20"/>
                <w:szCs w:val="20"/>
              </w:rPr>
            </w:pPr>
            <w:r>
              <w:rPr>
                <w:rFonts w:hint="eastAsia"/>
                <w:sz w:val="20"/>
                <w:szCs w:val="20"/>
              </w:rPr>
              <w:t>机用手机清洗润滑油</w:t>
            </w:r>
          </w:p>
        </w:tc>
        <w:tc>
          <w:tcPr>
            <w:tcW w:w="2918" w:type="dxa"/>
            <w:shd w:val="clear" w:color="auto" w:fill="auto"/>
            <w:vAlign w:val="center"/>
          </w:tcPr>
          <w:p w14:paraId="01DEB261">
            <w:pPr>
              <w:jc w:val="left"/>
              <w:rPr>
                <w:sz w:val="20"/>
                <w:szCs w:val="20"/>
              </w:rPr>
            </w:pPr>
            <w:r>
              <w:rPr>
                <w:rFonts w:hint="eastAsia"/>
                <w:sz w:val="20"/>
                <w:szCs w:val="20"/>
              </w:rPr>
              <w:t>用于牙科手机轴承清洁润滑、保养、延长牙科手机的使用寿命。</w:t>
            </w:r>
          </w:p>
        </w:tc>
        <w:tc>
          <w:tcPr>
            <w:tcW w:w="1203" w:type="dxa"/>
            <w:shd w:val="clear" w:color="auto" w:fill="auto"/>
            <w:vAlign w:val="center"/>
          </w:tcPr>
          <w:p w14:paraId="5EE790EB">
            <w:pPr>
              <w:jc w:val="left"/>
              <w:rPr>
                <w:sz w:val="20"/>
                <w:szCs w:val="20"/>
              </w:rPr>
            </w:pPr>
            <w:r>
              <w:rPr>
                <w:rFonts w:hint="eastAsia"/>
                <w:sz w:val="20"/>
                <w:szCs w:val="20"/>
              </w:rPr>
              <w:t>0.52</w:t>
            </w:r>
          </w:p>
        </w:tc>
        <w:tc>
          <w:tcPr>
            <w:tcW w:w="1132" w:type="dxa"/>
            <w:shd w:val="clear" w:color="auto" w:fill="auto"/>
            <w:vAlign w:val="center"/>
          </w:tcPr>
          <w:p w14:paraId="0CF3B961">
            <w:pPr>
              <w:jc w:val="left"/>
              <w:rPr>
                <w:sz w:val="20"/>
                <w:szCs w:val="20"/>
              </w:rPr>
            </w:pPr>
            <w:r>
              <w:rPr>
                <w:rFonts w:hint="eastAsia"/>
                <w:sz w:val="20"/>
                <w:szCs w:val="20"/>
              </w:rPr>
              <w:t>ml</w:t>
            </w:r>
          </w:p>
        </w:tc>
        <w:tc>
          <w:tcPr>
            <w:tcW w:w="1670" w:type="dxa"/>
            <w:shd w:val="clear" w:color="auto" w:fill="auto"/>
            <w:vAlign w:val="center"/>
          </w:tcPr>
          <w:p w14:paraId="48706EC2">
            <w:pPr>
              <w:jc w:val="left"/>
              <w:rPr>
                <w:sz w:val="20"/>
                <w:szCs w:val="20"/>
              </w:rPr>
            </w:pPr>
            <w:r>
              <w:rPr>
                <w:rFonts w:hint="eastAsia"/>
                <w:sz w:val="20"/>
                <w:szCs w:val="20"/>
              </w:rPr>
              <w:t>100000</w:t>
            </w:r>
          </w:p>
        </w:tc>
        <w:tc>
          <w:tcPr>
            <w:tcW w:w="1690" w:type="dxa"/>
            <w:shd w:val="clear" w:color="auto" w:fill="auto"/>
            <w:vAlign w:val="center"/>
          </w:tcPr>
          <w:p w14:paraId="5DCDD723">
            <w:pPr>
              <w:jc w:val="left"/>
              <w:rPr>
                <w:sz w:val="20"/>
                <w:szCs w:val="20"/>
              </w:rPr>
            </w:pPr>
            <w:r>
              <w:rPr>
                <w:rFonts w:hint="eastAsia"/>
                <w:sz w:val="20"/>
                <w:szCs w:val="20"/>
              </w:rPr>
              <w:t>52000</w:t>
            </w:r>
          </w:p>
        </w:tc>
        <w:tc>
          <w:tcPr>
            <w:tcW w:w="1417" w:type="dxa"/>
            <w:vMerge w:val="restart"/>
            <w:shd w:val="clear" w:color="auto" w:fill="auto"/>
            <w:noWrap/>
            <w:vAlign w:val="center"/>
          </w:tcPr>
          <w:p w14:paraId="28A39D82">
            <w:pP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消毒供应室</w:t>
            </w:r>
          </w:p>
        </w:tc>
      </w:tr>
      <w:tr w14:paraId="38BF5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restart"/>
            <w:shd w:val="clear" w:color="auto" w:fill="auto"/>
            <w:noWrap/>
            <w:vAlign w:val="center"/>
          </w:tcPr>
          <w:p w14:paraId="1B2EB7D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3包</w:t>
            </w:r>
          </w:p>
        </w:tc>
        <w:tc>
          <w:tcPr>
            <w:tcW w:w="679" w:type="dxa"/>
            <w:shd w:val="clear" w:color="auto" w:fill="auto"/>
            <w:vAlign w:val="center"/>
          </w:tcPr>
          <w:p w14:paraId="6767FF5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3-1</w:t>
            </w:r>
          </w:p>
        </w:tc>
        <w:tc>
          <w:tcPr>
            <w:tcW w:w="2548" w:type="dxa"/>
            <w:shd w:val="clear" w:color="auto" w:fill="auto"/>
            <w:vAlign w:val="center"/>
          </w:tcPr>
          <w:p w14:paraId="691CBC99">
            <w:pPr>
              <w:jc w:val="left"/>
              <w:rPr>
                <w:sz w:val="20"/>
                <w:szCs w:val="20"/>
              </w:rPr>
            </w:pPr>
            <w:r>
              <w:rPr>
                <w:rFonts w:hint="eastAsia"/>
                <w:sz w:val="20"/>
                <w:szCs w:val="20"/>
              </w:rPr>
              <w:t>STERRAD 100S型过氧化氢低温等离子体灭菌器卡匣</w:t>
            </w:r>
          </w:p>
        </w:tc>
        <w:tc>
          <w:tcPr>
            <w:tcW w:w="2918" w:type="dxa"/>
            <w:shd w:val="clear" w:color="auto" w:fill="auto"/>
            <w:vAlign w:val="center"/>
          </w:tcPr>
          <w:p w14:paraId="0740FFD2">
            <w:pPr>
              <w:jc w:val="left"/>
              <w:rPr>
                <w:sz w:val="20"/>
                <w:szCs w:val="20"/>
              </w:rPr>
            </w:pPr>
            <w:r>
              <w:rPr>
                <w:rFonts w:hint="eastAsia"/>
                <w:sz w:val="20"/>
                <w:szCs w:val="20"/>
              </w:rPr>
              <w:t>适用于过氧化氢低温等离子体</w:t>
            </w:r>
            <w:r>
              <w:rPr>
                <w:rFonts w:hint="eastAsia"/>
                <w:sz w:val="20"/>
                <w:szCs w:val="20"/>
              </w:rPr>
              <w:br w:type="textWrapping"/>
            </w:r>
            <w:r>
              <w:rPr>
                <w:rFonts w:hint="eastAsia"/>
                <w:sz w:val="20"/>
                <w:szCs w:val="20"/>
              </w:rPr>
              <w:t>灭菌器STERRAD 100S Silver</w:t>
            </w:r>
            <w:r>
              <w:rPr>
                <w:rFonts w:hint="eastAsia"/>
                <w:sz w:val="20"/>
                <w:szCs w:val="20"/>
              </w:rPr>
              <w:br w:type="textWrapping"/>
            </w:r>
            <w:r>
              <w:rPr>
                <w:rFonts w:hint="eastAsia"/>
                <w:sz w:val="20"/>
                <w:szCs w:val="20"/>
              </w:rPr>
              <w:t>（品牌：美国Advanced</w:t>
            </w:r>
            <w:r>
              <w:rPr>
                <w:rFonts w:hint="eastAsia"/>
                <w:sz w:val="20"/>
                <w:szCs w:val="20"/>
              </w:rPr>
              <w:br w:type="textWrapping"/>
            </w:r>
            <w:r>
              <w:rPr>
                <w:rFonts w:hint="eastAsia"/>
                <w:sz w:val="20"/>
                <w:szCs w:val="20"/>
              </w:rPr>
              <w:t>Sterilization）</w:t>
            </w:r>
          </w:p>
        </w:tc>
        <w:tc>
          <w:tcPr>
            <w:tcW w:w="1203" w:type="dxa"/>
            <w:shd w:val="clear" w:color="auto" w:fill="auto"/>
            <w:vAlign w:val="center"/>
          </w:tcPr>
          <w:p w14:paraId="0B16CB8A">
            <w:pPr>
              <w:jc w:val="left"/>
              <w:rPr>
                <w:sz w:val="20"/>
                <w:szCs w:val="20"/>
              </w:rPr>
            </w:pPr>
            <w:r>
              <w:rPr>
                <w:rFonts w:hint="eastAsia"/>
                <w:sz w:val="20"/>
                <w:szCs w:val="20"/>
              </w:rPr>
              <w:t>3568</w:t>
            </w:r>
          </w:p>
        </w:tc>
        <w:tc>
          <w:tcPr>
            <w:tcW w:w="1132" w:type="dxa"/>
            <w:shd w:val="clear" w:color="auto" w:fill="auto"/>
            <w:vAlign w:val="center"/>
          </w:tcPr>
          <w:p w14:paraId="6DF293D7">
            <w:pPr>
              <w:jc w:val="left"/>
              <w:rPr>
                <w:sz w:val="20"/>
                <w:szCs w:val="20"/>
              </w:rPr>
            </w:pPr>
            <w:r>
              <w:rPr>
                <w:rFonts w:hint="eastAsia"/>
                <w:sz w:val="20"/>
                <w:szCs w:val="20"/>
              </w:rPr>
              <w:t>箱</w:t>
            </w:r>
          </w:p>
        </w:tc>
        <w:tc>
          <w:tcPr>
            <w:tcW w:w="1670" w:type="dxa"/>
            <w:shd w:val="clear" w:color="auto" w:fill="auto"/>
            <w:vAlign w:val="center"/>
          </w:tcPr>
          <w:p w14:paraId="17022489">
            <w:pPr>
              <w:jc w:val="left"/>
              <w:rPr>
                <w:sz w:val="20"/>
                <w:szCs w:val="20"/>
              </w:rPr>
            </w:pPr>
            <w:r>
              <w:rPr>
                <w:rFonts w:hint="eastAsia"/>
                <w:sz w:val="20"/>
                <w:szCs w:val="20"/>
              </w:rPr>
              <w:t>33</w:t>
            </w:r>
          </w:p>
        </w:tc>
        <w:tc>
          <w:tcPr>
            <w:tcW w:w="1690" w:type="dxa"/>
            <w:shd w:val="clear" w:color="auto" w:fill="auto"/>
            <w:vAlign w:val="center"/>
          </w:tcPr>
          <w:p w14:paraId="68EAD35A">
            <w:pPr>
              <w:jc w:val="left"/>
              <w:rPr>
                <w:sz w:val="20"/>
                <w:szCs w:val="20"/>
              </w:rPr>
            </w:pPr>
            <w:r>
              <w:rPr>
                <w:rFonts w:hint="eastAsia"/>
                <w:sz w:val="20"/>
                <w:szCs w:val="20"/>
              </w:rPr>
              <w:t>117744</w:t>
            </w:r>
          </w:p>
        </w:tc>
        <w:tc>
          <w:tcPr>
            <w:tcW w:w="1417" w:type="dxa"/>
            <w:vMerge w:val="continue"/>
            <w:shd w:val="clear" w:color="auto" w:fill="auto"/>
            <w:noWrap/>
            <w:vAlign w:val="center"/>
          </w:tcPr>
          <w:p w14:paraId="6D60DCF1">
            <w:pPr>
              <w:widowControl/>
              <w:textAlignment w:val="center"/>
              <w:rPr>
                <w:rFonts w:ascii="宋体" w:hAnsi="宋体" w:cs="宋体"/>
                <w:color w:val="000000"/>
                <w:kern w:val="0"/>
                <w:sz w:val="18"/>
                <w:szCs w:val="18"/>
                <w:lang w:bidi="ar"/>
              </w:rPr>
            </w:pPr>
          </w:p>
        </w:tc>
      </w:tr>
      <w:tr w14:paraId="675DE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8BDC3BB">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7D29DFC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3-2</w:t>
            </w:r>
          </w:p>
        </w:tc>
        <w:tc>
          <w:tcPr>
            <w:tcW w:w="2548" w:type="dxa"/>
            <w:shd w:val="clear" w:color="auto" w:fill="auto"/>
            <w:vAlign w:val="center"/>
          </w:tcPr>
          <w:p w14:paraId="3239C2AF">
            <w:pPr>
              <w:jc w:val="left"/>
              <w:rPr>
                <w:sz w:val="20"/>
                <w:szCs w:val="20"/>
              </w:rPr>
            </w:pPr>
            <w:r>
              <w:rPr>
                <w:rFonts w:hint="eastAsia"/>
                <w:sz w:val="20"/>
                <w:szCs w:val="20"/>
              </w:rPr>
              <w:t>STERRAD 化学指示卡</w:t>
            </w:r>
          </w:p>
        </w:tc>
        <w:tc>
          <w:tcPr>
            <w:tcW w:w="2918" w:type="dxa"/>
            <w:shd w:val="clear" w:color="auto" w:fill="auto"/>
            <w:vAlign w:val="center"/>
          </w:tcPr>
          <w:p w14:paraId="7FD58800">
            <w:pPr>
              <w:jc w:val="left"/>
              <w:rPr>
                <w:sz w:val="20"/>
                <w:szCs w:val="20"/>
              </w:rPr>
            </w:pPr>
            <w:r>
              <w:rPr>
                <w:rFonts w:hint="eastAsia"/>
                <w:sz w:val="20"/>
                <w:szCs w:val="20"/>
              </w:rPr>
              <w:t>适用于过氧化氢低温等离子体</w:t>
            </w:r>
            <w:r>
              <w:rPr>
                <w:rFonts w:hint="eastAsia"/>
                <w:sz w:val="20"/>
                <w:szCs w:val="20"/>
              </w:rPr>
              <w:br w:type="textWrapping"/>
            </w:r>
            <w:r>
              <w:rPr>
                <w:rFonts w:hint="eastAsia"/>
                <w:sz w:val="20"/>
                <w:szCs w:val="20"/>
              </w:rPr>
              <w:t>灭菌器STERRAD 100S Silver</w:t>
            </w:r>
            <w:r>
              <w:rPr>
                <w:rFonts w:hint="eastAsia"/>
                <w:sz w:val="20"/>
                <w:szCs w:val="20"/>
              </w:rPr>
              <w:br w:type="textWrapping"/>
            </w:r>
            <w:r>
              <w:rPr>
                <w:rFonts w:hint="eastAsia"/>
                <w:sz w:val="20"/>
                <w:szCs w:val="20"/>
              </w:rPr>
              <w:t>（品牌：美国Advanced</w:t>
            </w:r>
            <w:r>
              <w:rPr>
                <w:rFonts w:hint="eastAsia"/>
                <w:sz w:val="20"/>
                <w:szCs w:val="20"/>
              </w:rPr>
              <w:br w:type="textWrapping"/>
            </w:r>
            <w:r>
              <w:rPr>
                <w:rFonts w:hint="eastAsia"/>
                <w:sz w:val="20"/>
                <w:szCs w:val="20"/>
              </w:rPr>
              <w:t>Sterilization）</w:t>
            </w:r>
          </w:p>
        </w:tc>
        <w:tc>
          <w:tcPr>
            <w:tcW w:w="1203" w:type="dxa"/>
            <w:shd w:val="clear" w:color="auto" w:fill="auto"/>
            <w:vAlign w:val="center"/>
          </w:tcPr>
          <w:p w14:paraId="1CB499C9">
            <w:pPr>
              <w:jc w:val="left"/>
              <w:rPr>
                <w:sz w:val="20"/>
                <w:szCs w:val="20"/>
              </w:rPr>
            </w:pPr>
            <w:r>
              <w:rPr>
                <w:rFonts w:hint="eastAsia"/>
                <w:sz w:val="20"/>
                <w:szCs w:val="20"/>
              </w:rPr>
              <w:t>310</w:t>
            </w:r>
          </w:p>
        </w:tc>
        <w:tc>
          <w:tcPr>
            <w:tcW w:w="1132" w:type="dxa"/>
            <w:shd w:val="clear" w:color="auto" w:fill="auto"/>
            <w:vAlign w:val="center"/>
          </w:tcPr>
          <w:p w14:paraId="3EAFA3FE">
            <w:pPr>
              <w:jc w:val="left"/>
              <w:rPr>
                <w:sz w:val="20"/>
                <w:szCs w:val="20"/>
              </w:rPr>
            </w:pPr>
            <w:r>
              <w:rPr>
                <w:rFonts w:hint="eastAsia"/>
                <w:sz w:val="20"/>
                <w:szCs w:val="20"/>
              </w:rPr>
              <w:t>盒</w:t>
            </w:r>
          </w:p>
        </w:tc>
        <w:tc>
          <w:tcPr>
            <w:tcW w:w="1670" w:type="dxa"/>
            <w:shd w:val="clear" w:color="auto" w:fill="auto"/>
            <w:vAlign w:val="center"/>
          </w:tcPr>
          <w:p w14:paraId="502A6168">
            <w:pPr>
              <w:jc w:val="left"/>
              <w:rPr>
                <w:sz w:val="20"/>
                <w:szCs w:val="20"/>
              </w:rPr>
            </w:pPr>
            <w:r>
              <w:rPr>
                <w:rFonts w:hint="eastAsia"/>
                <w:sz w:val="20"/>
                <w:szCs w:val="20"/>
              </w:rPr>
              <w:t>21</w:t>
            </w:r>
          </w:p>
        </w:tc>
        <w:tc>
          <w:tcPr>
            <w:tcW w:w="1690" w:type="dxa"/>
            <w:shd w:val="clear" w:color="auto" w:fill="auto"/>
            <w:vAlign w:val="center"/>
          </w:tcPr>
          <w:p w14:paraId="51D85293">
            <w:pPr>
              <w:jc w:val="left"/>
              <w:rPr>
                <w:sz w:val="20"/>
                <w:szCs w:val="20"/>
              </w:rPr>
            </w:pPr>
            <w:r>
              <w:rPr>
                <w:rFonts w:hint="eastAsia"/>
                <w:sz w:val="20"/>
                <w:szCs w:val="20"/>
              </w:rPr>
              <w:t>6510</w:t>
            </w:r>
          </w:p>
        </w:tc>
        <w:tc>
          <w:tcPr>
            <w:tcW w:w="1417" w:type="dxa"/>
            <w:vMerge w:val="continue"/>
            <w:shd w:val="clear" w:color="auto" w:fill="auto"/>
            <w:noWrap/>
            <w:vAlign w:val="center"/>
          </w:tcPr>
          <w:p w14:paraId="27FF81E3">
            <w:pPr>
              <w:widowControl/>
              <w:textAlignment w:val="center"/>
              <w:rPr>
                <w:rFonts w:ascii="宋体" w:hAnsi="宋体" w:cs="宋体"/>
                <w:color w:val="000000"/>
                <w:kern w:val="0"/>
                <w:sz w:val="18"/>
                <w:szCs w:val="18"/>
                <w:lang w:bidi="ar"/>
              </w:rPr>
            </w:pPr>
          </w:p>
        </w:tc>
      </w:tr>
      <w:tr w14:paraId="76151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CA13C51">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65AC4EC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3-3</w:t>
            </w:r>
          </w:p>
        </w:tc>
        <w:tc>
          <w:tcPr>
            <w:tcW w:w="2548" w:type="dxa"/>
            <w:shd w:val="clear" w:color="auto" w:fill="auto"/>
            <w:vAlign w:val="center"/>
          </w:tcPr>
          <w:p w14:paraId="1F593AED">
            <w:pPr>
              <w:jc w:val="left"/>
              <w:rPr>
                <w:sz w:val="20"/>
                <w:szCs w:val="20"/>
              </w:rPr>
            </w:pPr>
            <w:r>
              <w:rPr>
                <w:rFonts w:hint="eastAsia"/>
                <w:sz w:val="20"/>
                <w:szCs w:val="20"/>
              </w:rPr>
              <w:t>3M™ 1322 蒸汽灭菌指示胶带</w:t>
            </w:r>
          </w:p>
        </w:tc>
        <w:tc>
          <w:tcPr>
            <w:tcW w:w="2918" w:type="dxa"/>
            <w:shd w:val="clear" w:color="auto" w:fill="auto"/>
            <w:vAlign w:val="center"/>
          </w:tcPr>
          <w:p w14:paraId="676F2259">
            <w:pPr>
              <w:jc w:val="left"/>
              <w:rPr>
                <w:sz w:val="20"/>
                <w:szCs w:val="20"/>
              </w:rPr>
            </w:pPr>
            <w:r>
              <w:rPr>
                <w:rFonts w:hint="eastAsia"/>
                <w:sz w:val="20"/>
                <w:szCs w:val="20"/>
              </w:rPr>
              <w:t>适用于压力蒸汽快速生物阅读</w:t>
            </w:r>
            <w:r>
              <w:rPr>
                <w:rFonts w:hint="eastAsia"/>
                <w:sz w:val="20"/>
                <w:szCs w:val="20"/>
              </w:rPr>
              <w:br w:type="textWrapping"/>
            </w:r>
            <w:r>
              <w:rPr>
                <w:rFonts w:hint="eastAsia"/>
                <w:sz w:val="20"/>
                <w:szCs w:val="20"/>
              </w:rPr>
              <w:t>器390型（品牌：美国3M）</w:t>
            </w:r>
          </w:p>
        </w:tc>
        <w:tc>
          <w:tcPr>
            <w:tcW w:w="1203" w:type="dxa"/>
            <w:shd w:val="clear" w:color="auto" w:fill="auto"/>
            <w:vAlign w:val="center"/>
          </w:tcPr>
          <w:p w14:paraId="5E74554A">
            <w:pPr>
              <w:jc w:val="left"/>
              <w:rPr>
                <w:sz w:val="20"/>
                <w:szCs w:val="20"/>
              </w:rPr>
            </w:pPr>
            <w:r>
              <w:rPr>
                <w:rFonts w:hint="eastAsia"/>
                <w:sz w:val="20"/>
                <w:szCs w:val="20"/>
              </w:rPr>
              <w:t>61.75</w:t>
            </w:r>
          </w:p>
        </w:tc>
        <w:tc>
          <w:tcPr>
            <w:tcW w:w="1132" w:type="dxa"/>
            <w:shd w:val="clear" w:color="auto" w:fill="auto"/>
            <w:vAlign w:val="center"/>
          </w:tcPr>
          <w:p w14:paraId="1CD13A24">
            <w:pPr>
              <w:jc w:val="left"/>
              <w:rPr>
                <w:sz w:val="20"/>
                <w:szCs w:val="20"/>
              </w:rPr>
            </w:pPr>
            <w:r>
              <w:rPr>
                <w:rFonts w:hint="eastAsia"/>
                <w:sz w:val="20"/>
                <w:szCs w:val="20"/>
              </w:rPr>
              <w:t>卷</w:t>
            </w:r>
          </w:p>
        </w:tc>
        <w:tc>
          <w:tcPr>
            <w:tcW w:w="1670" w:type="dxa"/>
            <w:shd w:val="clear" w:color="auto" w:fill="auto"/>
            <w:vAlign w:val="center"/>
          </w:tcPr>
          <w:p w14:paraId="79A01486">
            <w:pPr>
              <w:jc w:val="left"/>
              <w:rPr>
                <w:sz w:val="20"/>
                <w:szCs w:val="20"/>
              </w:rPr>
            </w:pPr>
            <w:r>
              <w:rPr>
                <w:rFonts w:hint="eastAsia"/>
                <w:sz w:val="20"/>
                <w:szCs w:val="20"/>
              </w:rPr>
              <w:t>700</w:t>
            </w:r>
          </w:p>
        </w:tc>
        <w:tc>
          <w:tcPr>
            <w:tcW w:w="1690" w:type="dxa"/>
            <w:shd w:val="clear" w:color="auto" w:fill="auto"/>
            <w:vAlign w:val="center"/>
          </w:tcPr>
          <w:p w14:paraId="2ECE1707">
            <w:pPr>
              <w:jc w:val="left"/>
              <w:rPr>
                <w:sz w:val="20"/>
                <w:szCs w:val="20"/>
              </w:rPr>
            </w:pPr>
            <w:r>
              <w:rPr>
                <w:rFonts w:hint="eastAsia"/>
                <w:sz w:val="20"/>
                <w:szCs w:val="20"/>
              </w:rPr>
              <w:t>43225</w:t>
            </w:r>
          </w:p>
        </w:tc>
        <w:tc>
          <w:tcPr>
            <w:tcW w:w="1417" w:type="dxa"/>
            <w:vMerge w:val="continue"/>
            <w:shd w:val="clear" w:color="auto" w:fill="auto"/>
            <w:noWrap/>
            <w:vAlign w:val="center"/>
          </w:tcPr>
          <w:p w14:paraId="13EF9233">
            <w:pPr>
              <w:widowControl/>
              <w:textAlignment w:val="center"/>
              <w:rPr>
                <w:rFonts w:ascii="宋体" w:hAnsi="宋体" w:cs="宋体"/>
                <w:color w:val="000000"/>
                <w:kern w:val="0"/>
                <w:sz w:val="18"/>
                <w:szCs w:val="18"/>
                <w:lang w:bidi="ar"/>
              </w:rPr>
            </w:pPr>
          </w:p>
        </w:tc>
      </w:tr>
      <w:tr w14:paraId="123CB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0C636E1">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6E46740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3-4</w:t>
            </w:r>
          </w:p>
        </w:tc>
        <w:tc>
          <w:tcPr>
            <w:tcW w:w="2548" w:type="dxa"/>
            <w:shd w:val="clear" w:color="auto" w:fill="auto"/>
            <w:vAlign w:val="center"/>
          </w:tcPr>
          <w:p w14:paraId="126EAF57">
            <w:pPr>
              <w:jc w:val="left"/>
              <w:rPr>
                <w:sz w:val="20"/>
                <w:szCs w:val="20"/>
              </w:rPr>
            </w:pPr>
            <w:r>
              <w:rPr>
                <w:rFonts w:hint="eastAsia"/>
                <w:sz w:val="20"/>
                <w:szCs w:val="20"/>
              </w:rPr>
              <w:t>3M™ 41382 型综合挑战测试包</w:t>
            </w:r>
          </w:p>
        </w:tc>
        <w:tc>
          <w:tcPr>
            <w:tcW w:w="2918" w:type="dxa"/>
            <w:shd w:val="clear" w:color="auto" w:fill="auto"/>
            <w:vAlign w:val="center"/>
          </w:tcPr>
          <w:p w14:paraId="666EB2BF">
            <w:pPr>
              <w:jc w:val="left"/>
              <w:rPr>
                <w:sz w:val="20"/>
                <w:szCs w:val="20"/>
              </w:rPr>
            </w:pPr>
            <w:r>
              <w:rPr>
                <w:rFonts w:hint="eastAsia"/>
                <w:sz w:val="20"/>
                <w:szCs w:val="20"/>
              </w:rPr>
              <w:t>适用于压力蒸汽快速生物阅读</w:t>
            </w:r>
            <w:r>
              <w:rPr>
                <w:rFonts w:hint="eastAsia"/>
                <w:sz w:val="20"/>
                <w:szCs w:val="20"/>
              </w:rPr>
              <w:br w:type="textWrapping"/>
            </w:r>
            <w:r>
              <w:rPr>
                <w:rFonts w:hint="eastAsia"/>
                <w:sz w:val="20"/>
                <w:szCs w:val="20"/>
              </w:rPr>
              <w:t>器390型（品牌：美国3M）</w:t>
            </w:r>
          </w:p>
        </w:tc>
        <w:tc>
          <w:tcPr>
            <w:tcW w:w="1203" w:type="dxa"/>
            <w:shd w:val="clear" w:color="auto" w:fill="auto"/>
            <w:vAlign w:val="center"/>
          </w:tcPr>
          <w:p w14:paraId="079CFE43">
            <w:pPr>
              <w:jc w:val="left"/>
              <w:rPr>
                <w:sz w:val="20"/>
                <w:szCs w:val="20"/>
              </w:rPr>
            </w:pPr>
            <w:r>
              <w:rPr>
                <w:rFonts w:hint="eastAsia"/>
                <w:sz w:val="20"/>
                <w:szCs w:val="20"/>
              </w:rPr>
              <w:t>148</w:t>
            </w:r>
          </w:p>
        </w:tc>
        <w:tc>
          <w:tcPr>
            <w:tcW w:w="1132" w:type="dxa"/>
            <w:shd w:val="clear" w:color="auto" w:fill="auto"/>
            <w:vAlign w:val="center"/>
          </w:tcPr>
          <w:p w14:paraId="5724C6C5">
            <w:pPr>
              <w:jc w:val="left"/>
              <w:rPr>
                <w:sz w:val="20"/>
                <w:szCs w:val="20"/>
              </w:rPr>
            </w:pPr>
            <w:r>
              <w:rPr>
                <w:rFonts w:hint="eastAsia"/>
                <w:sz w:val="20"/>
                <w:szCs w:val="20"/>
              </w:rPr>
              <w:t>包</w:t>
            </w:r>
          </w:p>
        </w:tc>
        <w:tc>
          <w:tcPr>
            <w:tcW w:w="1670" w:type="dxa"/>
            <w:shd w:val="clear" w:color="auto" w:fill="auto"/>
            <w:vAlign w:val="center"/>
          </w:tcPr>
          <w:p w14:paraId="40E89086">
            <w:pPr>
              <w:jc w:val="left"/>
              <w:rPr>
                <w:sz w:val="20"/>
                <w:szCs w:val="20"/>
              </w:rPr>
            </w:pPr>
            <w:r>
              <w:rPr>
                <w:rFonts w:hint="eastAsia"/>
                <w:sz w:val="20"/>
                <w:szCs w:val="20"/>
              </w:rPr>
              <w:t>320</w:t>
            </w:r>
          </w:p>
        </w:tc>
        <w:tc>
          <w:tcPr>
            <w:tcW w:w="1690" w:type="dxa"/>
            <w:shd w:val="clear" w:color="auto" w:fill="auto"/>
            <w:vAlign w:val="center"/>
          </w:tcPr>
          <w:p w14:paraId="04579FC6">
            <w:pPr>
              <w:jc w:val="left"/>
              <w:rPr>
                <w:sz w:val="20"/>
                <w:szCs w:val="20"/>
              </w:rPr>
            </w:pPr>
            <w:r>
              <w:rPr>
                <w:rFonts w:hint="eastAsia"/>
                <w:sz w:val="20"/>
                <w:szCs w:val="20"/>
              </w:rPr>
              <w:t>47360</w:t>
            </w:r>
          </w:p>
        </w:tc>
        <w:tc>
          <w:tcPr>
            <w:tcW w:w="1417" w:type="dxa"/>
            <w:vMerge w:val="continue"/>
            <w:shd w:val="clear" w:color="auto" w:fill="auto"/>
            <w:noWrap/>
            <w:vAlign w:val="center"/>
          </w:tcPr>
          <w:p w14:paraId="5B1D24F9">
            <w:pPr>
              <w:widowControl/>
              <w:textAlignment w:val="center"/>
              <w:rPr>
                <w:rFonts w:ascii="宋体" w:hAnsi="宋体" w:cs="宋体"/>
                <w:color w:val="000000"/>
                <w:kern w:val="0"/>
                <w:sz w:val="18"/>
                <w:szCs w:val="18"/>
                <w:lang w:bidi="ar"/>
              </w:rPr>
            </w:pPr>
          </w:p>
        </w:tc>
      </w:tr>
      <w:tr w14:paraId="19991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94E836D">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2934B9D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3-5</w:t>
            </w:r>
          </w:p>
        </w:tc>
        <w:tc>
          <w:tcPr>
            <w:tcW w:w="2548" w:type="dxa"/>
            <w:shd w:val="clear" w:color="auto" w:fill="auto"/>
            <w:vAlign w:val="center"/>
          </w:tcPr>
          <w:p w14:paraId="62A7DBF1">
            <w:pPr>
              <w:jc w:val="left"/>
              <w:rPr>
                <w:sz w:val="20"/>
                <w:szCs w:val="20"/>
              </w:rPr>
            </w:pPr>
            <w:r>
              <w:rPr>
                <w:rFonts w:hint="eastAsia"/>
                <w:sz w:val="20"/>
                <w:szCs w:val="20"/>
              </w:rPr>
              <w:t>3M™ 压力蒸汽灭菌包内化学指示卡</w:t>
            </w:r>
          </w:p>
        </w:tc>
        <w:tc>
          <w:tcPr>
            <w:tcW w:w="2918" w:type="dxa"/>
            <w:shd w:val="clear" w:color="auto" w:fill="auto"/>
            <w:vAlign w:val="center"/>
          </w:tcPr>
          <w:p w14:paraId="183979D2">
            <w:pPr>
              <w:jc w:val="left"/>
              <w:rPr>
                <w:sz w:val="20"/>
                <w:szCs w:val="20"/>
              </w:rPr>
            </w:pPr>
            <w:r>
              <w:rPr>
                <w:rFonts w:hint="eastAsia"/>
                <w:sz w:val="20"/>
                <w:szCs w:val="20"/>
              </w:rPr>
              <w:t>适用于压力蒸汽快速生物阅读</w:t>
            </w:r>
            <w:r>
              <w:rPr>
                <w:rFonts w:hint="eastAsia"/>
                <w:sz w:val="20"/>
                <w:szCs w:val="20"/>
              </w:rPr>
              <w:br w:type="textWrapping"/>
            </w:r>
            <w:r>
              <w:rPr>
                <w:rFonts w:hint="eastAsia"/>
                <w:sz w:val="20"/>
                <w:szCs w:val="20"/>
              </w:rPr>
              <w:t>器390型（品牌：美国3M）</w:t>
            </w:r>
          </w:p>
        </w:tc>
        <w:tc>
          <w:tcPr>
            <w:tcW w:w="1203" w:type="dxa"/>
            <w:shd w:val="clear" w:color="auto" w:fill="auto"/>
            <w:vAlign w:val="center"/>
          </w:tcPr>
          <w:p w14:paraId="651FBBA5">
            <w:pPr>
              <w:jc w:val="left"/>
              <w:rPr>
                <w:sz w:val="20"/>
                <w:szCs w:val="20"/>
              </w:rPr>
            </w:pPr>
            <w:r>
              <w:rPr>
                <w:rFonts w:hint="eastAsia"/>
                <w:sz w:val="20"/>
                <w:szCs w:val="20"/>
              </w:rPr>
              <w:t>190</w:t>
            </w:r>
          </w:p>
        </w:tc>
        <w:tc>
          <w:tcPr>
            <w:tcW w:w="1132" w:type="dxa"/>
            <w:shd w:val="clear" w:color="auto" w:fill="auto"/>
            <w:vAlign w:val="center"/>
          </w:tcPr>
          <w:p w14:paraId="4A96232C">
            <w:pPr>
              <w:jc w:val="left"/>
              <w:rPr>
                <w:sz w:val="20"/>
                <w:szCs w:val="20"/>
              </w:rPr>
            </w:pPr>
            <w:r>
              <w:rPr>
                <w:rFonts w:hint="eastAsia"/>
                <w:sz w:val="20"/>
                <w:szCs w:val="20"/>
              </w:rPr>
              <w:t>盒</w:t>
            </w:r>
          </w:p>
        </w:tc>
        <w:tc>
          <w:tcPr>
            <w:tcW w:w="1670" w:type="dxa"/>
            <w:shd w:val="clear" w:color="auto" w:fill="auto"/>
            <w:vAlign w:val="center"/>
          </w:tcPr>
          <w:p w14:paraId="0E05076A">
            <w:pPr>
              <w:jc w:val="left"/>
              <w:rPr>
                <w:sz w:val="20"/>
                <w:szCs w:val="20"/>
              </w:rPr>
            </w:pPr>
            <w:r>
              <w:rPr>
                <w:rFonts w:hint="eastAsia"/>
                <w:sz w:val="20"/>
                <w:szCs w:val="20"/>
              </w:rPr>
              <w:t>27</w:t>
            </w:r>
          </w:p>
        </w:tc>
        <w:tc>
          <w:tcPr>
            <w:tcW w:w="1690" w:type="dxa"/>
            <w:shd w:val="clear" w:color="auto" w:fill="auto"/>
            <w:vAlign w:val="center"/>
          </w:tcPr>
          <w:p w14:paraId="2F4EB02E">
            <w:pPr>
              <w:jc w:val="left"/>
              <w:rPr>
                <w:sz w:val="20"/>
                <w:szCs w:val="20"/>
              </w:rPr>
            </w:pPr>
            <w:r>
              <w:rPr>
                <w:rFonts w:hint="eastAsia"/>
                <w:sz w:val="20"/>
                <w:szCs w:val="20"/>
              </w:rPr>
              <w:t>5130</w:t>
            </w:r>
          </w:p>
        </w:tc>
        <w:tc>
          <w:tcPr>
            <w:tcW w:w="1417" w:type="dxa"/>
            <w:vMerge w:val="continue"/>
            <w:shd w:val="clear" w:color="auto" w:fill="auto"/>
            <w:noWrap/>
            <w:vAlign w:val="center"/>
          </w:tcPr>
          <w:p w14:paraId="3265266A">
            <w:pPr>
              <w:widowControl/>
              <w:textAlignment w:val="center"/>
              <w:rPr>
                <w:rFonts w:ascii="宋体" w:hAnsi="宋体" w:cs="宋体"/>
                <w:color w:val="000000"/>
                <w:kern w:val="0"/>
                <w:sz w:val="18"/>
                <w:szCs w:val="18"/>
                <w:lang w:bidi="ar"/>
              </w:rPr>
            </w:pPr>
          </w:p>
        </w:tc>
      </w:tr>
      <w:tr w14:paraId="5EE1B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B124BDA">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695224C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3-6</w:t>
            </w:r>
          </w:p>
        </w:tc>
        <w:tc>
          <w:tcPr>
            <w:tcW w:w="2548" w:type="dxa"/>
            <w:shd w:val="clear" w:color="auto" w:fill="auto"/>
            <w:vAlign w:val="center"/>
          </w:tcPr>
          <w:p w14:paraId="393AA81D">
            <w:pPr>
              <w:jc w:val="left"/>
              <w:rPr>
                <w:sz w:val="20"/>
                <w:szCs w:val="20"/>
              </w:rPr>
            </w:pPr>
            <w:r>
              <w:rPr>
                <w:rFonts w:hint="eastAsia"/>
                <w:sz w:val="20"/>
                <w:szCs w:val="20"/>
              </w:rPr>
              <w:t>3M™ 00135 BD测试包</w:t>
            </w:r>
          </w:p>
        </w:tc>
        <w:tc>
          <w:tcPr>
            <w:tcW w:w="2918" w:type="dxa"/>
            <w:shd w:val="clear" w:color="auto" w:fill="auto"/>
            <w:vAlign w:val="center"/>
          </w:tcPr>
          <w:p w14:paraId="617BF3FC">
            <w:pPr>
              <w:jc w:val="left"/>
              <w:rPr>
                <w:sz w:val="20"/>
                <w:szCs w:val="20"/>
              </w:rPr>
            </w:pPr>
            <w:r>
              <w:rPr>
                <w:rFonts w:hint="eastAsia"/>
                <w:sz w:val="20"/>
                <w:szCs w:val="20"/>
              </w:rPr>
              <w:t>适用于压力蒸汽快速生物阅读</w:t>
            </w:r>
            <w:r>
              <w:rPr>
                <w:rFonts w:hint="eastAsia"/>
                <w:sz w:val="20"/>
                <w:szCs w:val="20"/>
              </w:rPr>
              <w:br w:type="textWrapping"/>
            </w:r>
            <w:r>
              <w:rPr>
                <w:rFonts w:hint="eastAsia"/>
                <w:sz w:val="20"/>
                <w:szCs w:val="20"/>
              </w:rPr>
              <w:t>器390型（品牌：美国3M）</w:t>
            </w:r>
          </w:p>
        </w:tc>
        <w:tc>
          <w:tcPr>
            <w:tcW w:w="1203" w:type="dxa"/>
            <w:shd w:val="clear" w:color="auto" w:fill="auto"/>
            <w:vAlign w:val="center"/>
          </w:tcPr>
          <w:p w14:paraId="10BCD77F">
            <w:pPr>
              <w:jc w:val="left"/>
              <w:rPr>
                <w:sz w:val="20"/>
                <w:szCs w:val="20"/>
              </w:rPr>
            </w:pPr>
            <w:r>
              <w:rPr>
                <w:rFonts w:hint="eastAsia"/>
                <w:sz w:val="20"/>
                <w:szCs w:val="20"/>
              </w:rPr>
              <w:t>54</w:t>
            </w:r>
          </w:p>
        </w:tc>
        <w:tc>
          <w:tcPr>
            <w:tcW w:w="1132" w:type="dxa"/>
            <w:shd w:val="clear" w:color="auto" w:fill="auto"/>
            <w:vAlign w:val="center"/>
          </w:tcPr>
          <w:p w14:paraId="4EE66250">
            <w:pPr>
              <w:jc w:val="left"/>
              <w:rPr>
                <w:sz w:val="20"/>
                <w:szCs w:val="20"/>
              </w:rPr>
            </w:pPr>
            <w:r>
              <w:rPr>
                <w:rFonts w:hint="eastAsia"/>
                <w:sz w:val="20"/>
                <w:szCs w:val="20"/>
              </w:rPr>
              <w:t>包</w:t>
            </w:r>
          </w:p>
        </w:tc>
        <w:tc>
          <w:tcPr>
            <w:tcW w:w="1670" w:type="dxa"/>
            <w:shd w:val="clear" w:color="auto" w:fill="auto"/>
            <w:vAlign w:val="center"/>
          </w:tcPr>
          <w:p w14:paraId="00A14DA6">
            <w:pPr>
              <w:jc w:val="left"/>
              <w:rPr>
                <w:sz w:val="20"/>
                <w:szCs w:val="20"/>
              </w:rPr>
            </w:pPr>
            <w:r>
              <w:rPr>
                <w:rFonts w:hint="eastAsia"/>
                <w:sz w:val="20"/>
                <w:szCs w:val="20"/>
              </w:rPr>
              <w:t>1</w:t>
            </w:r>
          </w:p>
        </w:tc>
        <w:tc>
          <w:tcPr>
            <w:tcW w:w="1690" w:type="dxa"/>
            <w:shd w:val="clear" w:color="auto" w:fill="auto"/>
            <w:vAlign w:val="center"/>
          </w:tcPr>
          <w:p w14:paraId="72789B8B">
            <w:pPr>
              <w:jc w:val="left"/>
              <w:rPr>
                <w:sz w:val="20"/>
                <w:szCs w:val="20"/>
              </w:rPr>
            </w:pPr>
            <w:r>
              <w:rPr>
                <w:rFonts w:hint="eastAsia"/>
                <w:sz w:val="20"/>
                <w:szCs w:val="20"/>
              </w:rPr>
              <w:t>54</w:t>
            </w:r>
          </w:p>
        </w:tc>
        <w:tc>
          <w:tcPr>
            <w:tcW w:w="1417" w:type="dxa"/>
            <w:vMerge w:val="continue"/>
            <w:shd w:val="clear" w:color="auto" w:fill="auto"/>
            <w:noWrap/>
            <w:vAlign w:val="center"/>
          </w:tcPr>
          <w:p w14:paraId="64F59BD0">
            <w:pPr>
              <w:widowControl/>
              <w:textAlignment w:val="center"/>
              <w:rPr>
                <w:rFonts w:ascii="宋体" w:hAnsi="宋体" w:cs="宋体"/>
                <w:color w:val="000000"/>
                <w:kern w:val="0"/>
                <w:sz w:val="18"/>
                <w:szCs w:val="18"/>
                <w:lang w:bidi="ar"/>
              </w:rPr>
            </w:pPr>
          </w:p>
        </w:tc>
      </w:tr>
      <w:tr w14:paraId="3603F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3CA723E">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658B993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3-7</w:t>
            </w:r>
          </w:p>
        </w:tc>
        <w:tc>
          <w:tcPr>
            <w:tcW w:w="2548" w:type="dxa"/>
            <w:shd w:val="clear" w:color="auto" w:fill="auto"/>
            <w:vAlign w:val="center"/>
          </w:tcPr>
          <w:p w14:paraId="322B7623">
            <w:pPr>
              <w:jc w:val="left"/>
              <w:rPr>
                <w:sz w:val="20"/>
                <w:szCs w:val="20"/>
              </w:rPr>
            </w:pPr>
            <w:r>
              <w:rPr>
                <w:rFonts w:hint="eastAsia"/>
                <w:sz w:val="20"/>
                <w:szCs w:val="20"/>
              </w:rPr>
              <w:t>3M™ 压力蒸汽灭菌包内化学指示卡(爬行式)</w:t>
            </w:r>
          </w:p>
        </w:tc>
        <w:tc>
          <w:tcPr>
            <w:tcW w:w="2918" w:type="dxa"/>
            <w:shd w:val="clear" w:color="auto" w:fill="auto"/>
            <w:vAlign w:val="center"/>
          </w:tcPr>
          <w:p w14:paraId="557382DE">
            <w:pPr>
              <w:jc w:val="left"/>
              <w:rPr>
                <w:sz w:val="20"/>
                <w:szCs w:val="20"/>
              </w:rPr>
            </w:pPr>
            <w:r>
              <w:rPr>
                <w:rFonts w:hint="eastAsia"/>
                <w:sz w:val="20"/>
                <w:szCs w:val="20"/>
              </w:rPr>
              <w:t>适用于压力蒸汽快速生物阅读</w:t>
            </w:r>
            <w:r>
              <w:rPr>
                <w:rFonts w:hint="eastAsia"/>
                <w:sz w:val="20"/>
                <w:szCs w:val="20"/>
              </w:rPr>
              <w:br w:type="textWrapping"/>
            </w:r>
            <w:r>
              <w:rPr>
                <w:rFonts w:hint="eastAsia"/>
                <w:sz w:val="20"/>
                <w:szCs w:val="20"/>
              </w:rPr>
              <w:t>器390型（品牌：美国3M）</w:t>
            </w:r>
          </w:p>
        </w:tc>
        <w:tc>
          <w:tcPr>
            <w:tcW w:w="1203" w:type="dxa"/>
            <w:shd w:val="clear" w:color="auto" w:fill="auto"/>
            <w:vAlign w:val="center"/>
          </w:tcPr>
          <w:p w14:paraId="052D9FA8">
            <w:pPr>
              <w:jc w:val="left"/>
              <w:rPr>
                <w:sz w:val="20"/>
                <w:szCs w:val="20"/>
              </w:rPr>
            </w:pPr>
            <w:r>
              <w:rPr>
                <w:rFonts w:hint="eastAsia"/>
                <w:sz w:val="20"/>
                <w:szCs w:val="20"/>
              </w:rPr>
              <w:t>712</w:t>
            </w:r>
          </w:p>
        </w:tc>
        <w:tc>
          <w:tcPr>
            <w:tcW w:w="1132" w:type="dxa"/>
            <w:shd w:val="clear" w:color="auto" w:fill="auto"/>
            <w:vAlign w:val="center"/>
          </w:tcPr>
          <w:p w14:paraId="21BF83DC">
            <w:pPr>
              <w:jc w:val="left"/>
              <w:rPr>
                <w:sz w:val="20"/>
                <w:szCs w:val="20"/>
              </w:rPr>
            </w:pPr>
            <w:r>
              <w:rPr>
                <w:rFonts w:hint="eastAsia"/>
                <w:sz w:val="20"/>
                <w:szCs w:val="20"/>
              </w:rPr>
              <w:t>包</w:t>
            </w:r>
          </w:p>
        </w:tc>
        <w:tc>
          <w:tcPr>
            <w:tcW w:w="1670" w:type="dxa"/>
            <w:shd w:val="clear" w:color="auto" w:fill="auto"/>
            <w:vAlign w:val="center"/>
          </w:tcPr>
          <w:p w14:paraId="05F4FA7D">
            <w:pPr>
              <w:jc w:val="left"/>
              <w:rPr>
                <w:sz w:val="20"/>
                <w:szCs w:val="20"/>
              </w:rPr>
            </w:pPr>
            <w:r>
              <w:rPr>
                <w:rFonts w:hint="eastAsia"/>
                <w:sz w:val="20"/>
                <w:szCs w:val="20"/>
              </w:rPr>
              <w:t>425</w:t>
            </w:r>
          </w:p>
        </w:tc>
        <w:tc>
          <w:tcPr>
            <w:tcW w:w="1690" w:type="dxa"/>
            <w:shd w:val="clear" w:color="auto" w:fill="auto"/>
            <w:vAlign w:val="center"/>
          </w:tcPr>
          <w:p w14:paraId="54DE0440">
            <w:pPr>
              <w:jc w:val="left"/>
              <w:rPr>
                <w:sz w:val="20"/>
                <w:szCs w:val="20"/>
              </w:rPr>
            </w:pPr>
            <w:r>
              <w:rPr>
                <w:rFonts w:hint="eastAsia"/>
                <w:sz w:val="20"/>
                <w:szCs w:val="20"/>
              </w:rPr>
              <w:t>302600</w:t>
            </w:r>
          </w:p>
        </w:tc>
        <w:tc>
          <w:tcPr>
            <w:tcW w:w="1417" w:type="dxa"/>
            <w:vMerge w:val="continue"/>
            <w:shd w:val="clear" w:color="auto" w:fill="auto"/>
            <w:noWrap/>
            <w:vAlign w:val="center"/>
          </w:tcPr>
          <w:p w14:paraId="3AC7B4C2">
            <w:pPr>
              <w:widowControl/>
              <w:textAlignment w:val="center"/>
              <w:rPr>
                <w:rFonts w:ascii="宋体" w:hAnsi="宋体" w:cs="宋体"/>
                <w:color w:val="000000"/>
                <w:kern w:val="0"/>
                <w:sz w:val="18"/>
                <w:szCs w:val="18"/>
                <w:lang w:bidi="ar"/>
              </w:rPr>
            </w:pPr>
          </w:p>
        </w:tc>
      </w:tr>
      <w:tr w14:paraId="6FB19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7201620">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4154213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3-8</w:t>
            </w:r>
          </w:p>
        </w:tc>
        <w:tc>
          <w:tcPr>
            <w:tcW w:w="2548" w:type="dxa"/>
            <w:shd w:val="clear" w:color="auto" w:fill="auto"/>
            <w:vAlign w:val="center"/>
          </w:tcPr>
          <w:p w14:paraId="68F68ABB">
            <w:pPr>
              <w:jc w:val="left"/>
              <w:rPr>
                <w:sz w:val="20"/>
                <w:szCs w:val="20"/>
              </w:rPr>
            </w:pPr>
            <w:r>
              <w:rPr>
                <w:rFonts w:hint="eastAsia"/>
                <w:sz w:val="20"/>
                <w:szCs w:val="20"/>
              </w:rPr>
              <w:t>3M™ 蒸汽灭菌化学测试包</w:t>
            </w:r>
          </w:p>
        </w:tc>
        <w:tc>
          <w:tcPr>
            <w:tcW w:w="2918" w:type="dxa"/>
            <w:shd w:val="clear" w:color="auto" w:fill="auto"/>
            <w:vAlign w:val="center"/>
          </w:tcPr>
          <w:p w14:paraId="41EE2324">
            <w:pPr>
              <w:jc w:val="left"/>
              <w:rPr>
                <w:sz w:val="20"/>
                <w:szCs w:val="20"/>
              </w:rPr>
            </w:pPr>
            <w:r>
              <w:rPr>
                <w:rFonts w:hint="eastAsia"/>
                <w:sz w:val="20"/>
                <w:szCs w:val="20"/>
              </w:rPr>
              <w:t>适用于压力蒸汽快速生物阅读</w:t>
            </w:r>
            <w:r>
              <w:rPr>
                <w:rFonts w:hint="eastAsia"/>
                <w:sz w:val="20"/>
                <w:szCs w:val="20"/>
              </w:rPr>
              <w:br w:type="textWrapping"/>
            </w:r>
            <w:r>
              <w:rPr>
                <w:rFonts w:hint="eastAsia"/>
                <w:sz w:val="20"/>
                <w:szCs w:val="20"/>
              </w:rPr>
              <w:t>器390型（品牌：美国3M）</w:t>
            </w:r>
          </w:p>
        </w:tc>
        <w:tc>
          <w:tcPr>
            <w:tcW w:w="1203" w:type="dxa"/>
            <w:shd w:val="clear" w:color="auto" w:fill="auto"/>
            <w:vAlign w:val="center"/>
          </w:tcPr>
          <w:p w14:paraId="0A64A33D">
            <w:pPr>
              <w:jc w:val="left"/>
              <w:rPr>
                <w:sz w:val="20"/>
                <w:szCs w:val="20"/>
              </w:rPr>
            </w:pPr>
            <w:r>
              <w:rPr>
                <w:rFonts w:hint="eastAsia"/>
                <w:sz w:val="20"/>
                <w:szCs w:val="20"/>
              </w:rPr>
              <w:t>547.2</w:t>
            </w:r>
          </w:p>
        </w:tc>
        <w:tc>
          <w:tcPr>
            <w:tcW w:w="1132" w:type="dxa"/>
            <w:shd w:val="clear" w:color="auto" w:fill="auto"/>
            <w:vAlign w:val="center"/>
          </w:tcPr>
          <w:p w14:paraId="699B2C9B">
            <w:pPr>
              <w:jc w:val="left"/>
              <w:rPr>
                <w:sz w:val="20"/>
                <w:szCs w:val="20"/>
              </w:rPr>
            </w:pPr>
            <w:r>
              <w:rPr>
                <w:rFonts w:hint="eastAsia"/>
                <w:sz w:val="20"/>
                <w:szCs w:val="20"/>
              </w:rPr>
              <w:t>盒</w:t>
            </w:r>
          </w:p>
        </w:tc>
        <w:tc>
          <w:tcPr>
            <w:tcW w:w="1670" w:type="dxa"/>
            <w:shd w:val="clear" w:color="auto" w:fill="auto"/>
            <w:vAlign w:val="center"/>
          </w:tcPr>
          <w:p w14:paraId="03719E46">
            <w:pPr>
              <w:jc w:val="left"/>
              <w:rPr>
                <w:sz w:val="20"/>
                <w:szCs w:val="20"/>
              </w:rPr>
            </w:pPr>
            <w:r>
              <w:rPr>
                <w:rFonts w:hint="eastAsia"/>
                <w:sz w:val="20"/>
                <w:szCs w:val="20"/>
              </w:rPr>
              <w:t>1</w:t>
            </w:r>
          </w:p>
        </w:tc>
        <w:tc>
          <w:tcPr>
            <w:tcW w:w="1690" w:type="dxa"/>
            <w:shd w:val="clear" w:color="auto" w:fill="auto"/>
            <w:vAlign w:val="center"/>
          </w:tcPr>
          <w:p w14:paraId="0D573504">
            <w:pPr>
              <w:jc w:val="left"/>
              <w:rPr>
                <w:sz w:val="20"/>
                <w:szCs w:val="20"/>
              </w:rPr>
            </w:pPr>
            <w:r>
              <w:rPr>
                <w:rFonts w:hint="eastAsia"/>
                <w:sz w:val="20"/>
                <w:szCs w:val="20"/>
              </w:rPr>
              <w:t>547.2</w:t>
            </w:r>
          </w:p>
        </w:tc>
        <w:tc>
          <w:tcPr>
            <w:tcW w:w="1417" w:type="dxa"/>
            <w:vMerge w:val="continue"/>
            <w:shd w:val="clear" w:color="auto" w:fill="auto"/>
            <w:noWrap/>
            <w:vAlign w:val="center"/>
          </w:tcPr>
          <w:p w14:paraId="5F71F966">
            <w:pPr>
              <w:widowControl/>
              <w:textAlignment w:val="center"/>
              <w:rPr>
                <w:rFonts w:ascii="宋体" w:hAnsi="宋体" w:cs="宋体"/>
                <w:color w:val="000000"/>
                <w:kern w:val="0"/>
                <w:sz w:val="18"/>
                <w:szCs w:val="18"/>
                <w:lang w:bidi="ar"/>
              </w:rPr>
            </w:pPr>
          </w:p>
        </w:tc>
      </w:tr>
      <w:tr w14:paraId="4FE45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restart"/>
            <w:shd w:val="clear" w:color="auto" w:fill="auto"/>
            <w:noWrap/>
            <w:vAlign w:val="center"/>
          </w:tcPr>
          <w:p w14:paraId="32808518">
            <w:pP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4包</w:t>
            </w:r>
          </w:p>
        </w:tc>
        <w:tc>
          <w:tcPr>
            <w:tcW w:w="679" w:type="dxa"/>
            <w:shd w:val="clear" w:color="auto" w:fill="auto"/>
            <w:vAlign w:val="center"/>
          </w:tcPr>
          <w:p w14:paraId="38CCBE8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4-1</w:t>
            </w:r>
          </w:p>
        </w:tc>
        <w:tc>
          <w:tcPr>
            <w:tcW w:w="2548" w:type="dxa"/>
            <w:shd w:val="clear" w:color="auto" w:fill="auto"/>
            <w:vAlign w:val="center"/>
          </w:tcPr>
          <w:p w14:paraId="3B879547">
            <w:pPr>
              <w:jc w:val="left"/>
              <w:rPr>
                <w:sz w:val="20"/>
                <w:szCs w:val="20"/>
              </w:rPr>
            </w:pPr>
            <w:r>
              <w:rPr>
                <w:rFonts w:hint="eastAsia"/>
                <w:sz w:val="20"/>
                <w:szCs w:val="20"/>
              </w:rPr>
              <w:t>医疗废液收集装置</w:t>
            </w:r>
          </w:p>
        </w:tc>
        <w:tc>
          <w:tcPr>
            <w:tcW w:w="2918" w:type="dxa"/>
            <w:shd w:val="clear" w:color="auto" w:fill="auto"/>
            <w:vAlign w:val="center"/>
          </w:tcPr>
          <w:p w14:paraId="146F92AA">
            <w:pPr>
              <w:jc w:val="left"/>
              <w:rPr>
                <w:sz w:val="20"/>
                <w:szCs w:val="20"/>
              </w:rPr>
            </w:pPr>
            <w:r>
              <w:rPr>
                <w:rFonts w:hint="eastAsia"/>
                <w:sz w:val="20"/>
                <w:szCs w:val="20"/>
              </w:rPr>
              <w:t>用于手术室医疗废液、洗胃机洗胃时医疗废液、吸痰机痰液、妇科冲洗液以及各种引流手术引流液体的收集。</w:t>
            </w:r>
          </w:p>
        </w:tc>
        <w:tc>
          <w:tcPr>
            <w:tcW w:w="1203" w:type="dxa"/>
            <w:shd w:val="clear" w:color="auto" w:fill="auto"/>
            <w:vAlign w:val="center"/>
          </w:tcPr>
          <w:p w14:paraId="7EA8792C">
            <w:pPr>
              <w:jc w:val="left"/>
              <w:rPr>
                <w:sz w:val="20"/>
                <w:szCs w:val="20"/>
              </w:rPr>
            </w:pPr>
            <w:r>
              <w:rPr>
                <w:rFonts w:hint="eastAsia"/>
                <w:sz w:val="20"/>
                <w:szCs w:val="20"/>
              </w:rPr>
              <w:t>412</w:t>
            </w:r>
          </w:p>
        </w:tc>
        <w:tc>
          <w:tcPr>
            <w:tcW w:w="1132" w:type="dxa"/>
            <w:shd w:val="clear" w:color="auto" w:fill="auto"/>
            <w:vAlign w:val="center"/>
          </w:tcPr>
          <w:p w14:paraId="34BA9F7E">
            <w:pPr>
              <w:jc w:val="left"/>
              <w:rPr>
                <w:sz w:val="20"/>
                <w:szCs w:val="20"/>
              </w:rPr>
            </w:pPr>
            <w:r>
              <w:rPr>
                <w:rFonts w:hint="eastAsia"/>
                <w:sz w:val="20"/>
                <w:szCs w:val="20"/>
              </w:rPr>
              <w:t>套</w:t>
            </w:r>
          </w:p>
        </w:tc>
        <w:tc>
          <w:tcPr>
            <w:tcW w:w="1670" w:type="dxa"/>
            <w:shd w:val="clear" w:color="auto" w:fill="auto"/>
            <w:vAlign w:val="center"/>
          </w:tcPr>
          <w:p w14:paraId="7ED32C9D">
            <w:pPr>
              <w:jc w:val="left"/>
              <w:rPr>
                <w:sz w:val="20"/>
                <w:szCs w:val="20"/>
              </w:rPr>
            </w:pPr>
            <w:r>
              <w:rPr>
                <w:rFonts w:hint="eastAsia"/>
                <w:sz w:val="20"/>
                <w:szCs w:val="20"/>
              </w:rPr>
              <w:t>1</w:t>
            </w:r>
          </w:p>
        </w:tc>
        <w:tc>
          <w:tcPr>
            <w:tcW w:w="1690" w:type="dxa"/>
            <w:shd w:val="clear" w:color="auto" w:fill="auto"/>
            <w:vAlign w:val="center"/>
          </w:tcPr>
          <w:p w14:paraId="140BEF94">
            <w:pPr>
              <w:jc w:val="left"/>
              <w:rPr>
                <w:sz w:val="20"/>
                <w:szCs w:val="20"/>
              </w:rPr>
            </w:pPr>
            <w:r>
              <w:rPr>
                <w:rFonts w:hint="eastAsia"/>
                <w:sz w:val="20"/>
                <w:szCs w:val="20"/>
              </w:rPr>
              <w:t>412</w:t>
            </w:r>
          </w:p>
        </w:tc>
        <w:tc>
          <w:tcPr>
            <w:tcW w:w="1417" w:type="dxa"/>
            <w:vMerge w:val="restart"/>
            <w:shd w:val="clear" w:color="auto" w:fill="auto"/>
            <w:noWrap/>
            <w:vAlign w:val="center"/>
          </w:tcPr>
          <w:p w14:paraId="230F9827">
            <w:pP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手术室</w:t>
            </w:r>
          </w:p>
        </w:tc>
      </w:tr>
      <w:tr w14:paraId="56385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651FD95">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72B5734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4-2</w:t>
            </w:r>
          </w:p>
        </w:tc>
        <w:tc>
          <w:tcPr>
            <w:tcW w:w="2548" w:type="dxa"/>
            <w:shd w:val="clear" w:color="auto" w:fill="auto"/>
            <w:vAlign w:val="center"/>
          </w:tcPr>
          <w:p w14:paraId="050E0E55">
            <w:pPr>
              <w:jc w:val="left"/>
              <w:rPr>
                <w:sz w:val="20"/>
                <w:szCs w:val="20"/>
              </w:rPr>
            </w:pPr>
            <w:r>
              <w:rPr>
                <w:rFonts w:hint="eastAsia"/>
                <w:sz w:val="20"/>
                <w:szCs w:val="20"/>
              </w:rPr>
              <w:t>引流袋</w:t>
            </w:r>
          </w:p>
        </w:tc>
        <w:tc>
          <w:tcPr>
            <w:tcW w:w="2918" w:type="dxa"/>
            <w:shd w:val="clear" w:color="auto" w:fill="auto"/>
            <w:vAlign w:val="center"/>
          </w:tcPr>
          <w:p w14:paraId="4E0B6CC6">
            <w:pPr>
              <w:jc w:val="left"/>
              <w:rPr>
                <w:sz w:val="20"/>
                <w:szCs w:val="20"/>
              </w:rPr>
            </w:pPr>
            <w:r>
              <w:rPr>
                <w:rFonts w:hint="eastAsia"/>
                <w:sz w:val="20"/>
                <w:szCs w:val="20"/>
              </w:rPr>
              <w:t>用于向外引出并收集体内液体。</w:t>
            </w:r>
          </w:p>
        </w:tc>
        <w:tc>
          <w:tcPr>
            <w:tcW w:w="1203" w:type="dxa"/>
            <w:shd w:val="clear" w:color="auto" w:fill="auto"/>
            <w:vAlign w:val="center"/>
          </w:tcPr>
          <w:p w14:paraId="2DDD67DC">
            <w:pPr>
              <w:jc w:val="left"/>
              <w:rPr>
                <w:sz w:val="20"/>
                <w:szCs w:val="20"/>
              </w:rPr>
            </w:pPr>
            <w:r>
              <w:rPr>
                <w:rFonts w:hint="eastAsia"/>
                <w:sz w:val="20"/>
                <w:szCs w:val="20"/>
              </w:rPr>
              <w:t>16</w:t>
            </w:r>
          </w:p>
        </w:tc>
        <w:tc>
          <w:tcPr>
            <w:tcW w:w="1132" w:type="dxa"/>
            <w:shd w:val="clear" w:color="auto" w:fill="auto"/>
            <w:vAlign w:val="center"/>
          </w:tcPr>
          <w:p w14:paraId="414F848D">
            <w:pPr>
              <w:jc w:val="left"/>
              <w:rPr>
                <w:sz w:val="20"/>
                <w:szCs w:val="20"/>
              </w:rPr>
            </w:pPr>
            <w:r>
              <w:rPr>
                <w:rFonts w:hint="eastAsia"/>
                <w:sz w:val="20"/>
                <w:szCs w:val="20"/>
              </w:rPr>
              <w:t>个</w:t>
            </w:r>
          </w:p>
        </w:tc>
        <w:tc>
          <w:tcPr>
            <w:tcW w:w="1670" w:type="dxa"/>
            <w:shd w:val="clear" w:color="auto" w:fill="auto"/>
            <w:vAlign w:val="center"/>
          </w:tcPr>
          <w:p w14:paraId="16AA24EC">
            <w:pPr>
              <w:jc w:val="left"/>
              <w:rPr>
                <w:sz w:val="20"/>
                <w:szCs w:val="20"/>
              </w:rPr>
            </w:pPr>
            <w:r>
              <w:rPr>
                <w:rFonts w:hint="eastAsia"/>
                <w:sz w:val="20"/>
                <w:szCs w:val="20"/>
              </w:rPr>
              <w:t>12050</w:t>
            </w:r>
          </w:p>
        </w:tc>
        <w:tc>
          <w:tcPr>
            <w:tcW w:w="1690" w:type="dxa"/>
            <w:shd w:val="clear" w:color="auto" w:fill="auto"/>
            <w:vAlign w:val="center"/>
          </w:tcPr>
          <w:p w14:paraId="2AFD9A21">
            <w:pPr>
              <w:jc w:val="left"/>
              <w:rPr>
                <w:sz w:val="20"/>
                <w:szCs w:val="20"/>
              </w:rPr>
            </w:pPr>
            <w:r>
              <w:rPr>
                <w:rFonts w:hint="eastAsia"/>
                <w:sz w:val="20"/>
                <w:szCs w:val="20"/>
              </w:rPr>
              <w:t>192800</w:t>
            </w:r>
          </w:p>
        </w:tc>
        <w:tc>
          <w:tcPr>
            <w:tcW w:w="1417" w:type="dxa"/>
            <w:vMerge w:val="continue"/>
            <w:shd w:val="clear" w:color="auto" w:fill="auto"/>
            <w:noWrap/>
            <w:vAlign w:val="center"/>
          </w:tcPr>
          <w:p w14:paraId="1822EDBB">
            <w:pPr>
              <w:textAlignment w:val="center"/>
              <w:rPr>
                <w:rFonts w:ascii="宋体" w:hAnsi="宋体" w:cs="宋体"/>
                <w:color w:val="000000"/>
                <w:kern w:val="0"/>
                <w:sz w:val="18"/>
                <w:szCs w:val="18"/>
                <w:lang w:bidi="ar"/>
              </w:rPr>
            </w:pPr>
          </w:p>
        </w:tc>
      </w:tr>
      <w:tr w14:paraId="4131A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shd w:val="clear" w:color="auto" w:fill="auto"/>
            <w:noWrap/>
            <w:vAlign w:val="center"/>
          </w:tcPr>
          <w:p w14:paraId="37E4E85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5包</w:t>
            </w:r>
          </w:p>
        </w:tc>
        <w:tc>
          <w:tcPr>
            <w:tcW w:w="679" w:type="dxa"/>
            <w:shd w:val="clear" w:color="auto" w:fill="auto"/>
            <w:vAlign w:val="center"/>
          </w:tcPr>
          <w:p w14:paraId="480D279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5-1</w:t>
            </w:r>
          </w:p>
        </w:tc>
        <w:tc>
          <w:tcPr>
            <w:tcW w:w="2548" w:type="dxa"/>
            <w:shd w:val="clear" w:color="auto" w:fill="auto"/>
            <w:vAlign w:val="center"/>
          </w:tcPr>
          <w:p w14:paraId="0AA272DE">
            <w:pPr>
              <w:jc w:val="left"/>
              <w:rPr>
                <w:sz w:val="20"/>
                <w:szCs w:val="20"/>
              </w:rPr>
            </w:pPr>
            <w:r>
              <w:rPr>
                <w:rFonts w:hint="eastAsia"/>
                <w:sz w:val="20"/>
                <w:szCs w:val="20"/>
              </w:rPr>
              <w:t>一次性使用引流管</w:t>
            </w:r>
          </w:p>
        </w:tc>
        <w:tc>
          <w:tcPr>
            <w:tcW w:w="2918" w:type="dxa"/>
            <w:shd w:val="clear" w:color="auto" w:fill="auto"/>
            <w:vAlign w:val="center"/>
          </w:tcPr>
          <w:p w14:paraId="4556E8B7">
            <w:pPr>
              <w:jc w:val="left"/>
              <w:rPr>
                <w:sz w:val="20"/>
                <w:szCs w:val="20"/>
              </w:rPr>
            </w:pPr>
            <w:r>
              <w:rPr>
                <w:rFonts w:hint="eastAsia"/>
                <w:sz w:val="20"/>
                <w:szCs w:val="20"/>
              </w:rPr>
              <w:t>供临床引流用</w:t>
            </w:r>
          </w:p>
        </w:tc>
        <w:tc>
          <w:tcPr>
            <w:tcW w:w="1203" w:type="dxa"/>
            <w:shd w:val="clear" w:color="auto" w:fill="auto"/>
            <w:vAlign w:val="center"/>
          </w:tcPr>
          <w:p w14:paraId="1976D833">
            <w:pPr>
              <w:jc w:val="left"/>
              <w:rPr>
                <w:sz w:val="20"/>
                <w:szCs w:val="20"/>
              </w:rPr>
            </w:pPr>
            <w:r>
              <w:rPr>
                <w:rFonts w:hint="eastAsia"/>
                <w:sz w:val="20"/>
                <w:szCs w:val="20"/>
              </w:rPr>
              <w:t>7</w:t>
            </w:r>
          </w:p>
        </w:tc>
        <w:tc>
          <w:tcPr>
            <w:tcW w:w="1132" w:type="dxa"/>
            <w:shd w:val="clear" w:color="auto" w:fill="auto"/>
            <w:vAlign w:val="center"/>
          </w:tcPr>
          <w:p w14:paraId="066A8241">
            <w:pPr>
              <w:jc w:val="left"/>
              <w:rPr>
                <w:sz w:val="20"/>
                <w:szCs w:val="20"/>
              </w:rPr>
            </w:pPr>
            <w:r>
              <w:rPr>
                <w:rFonts w:hint="eastAsia"/>
                <w:sz w:val="20"/>
                <w:szCs w:val="20"/>
              </w:rPr>
              <w:t>根</w:t>
            </w:r>
          </w:p>
        </w:tc>
        <w:tc>
          <w:tcPr>
            <w:tcW w:w="1670" w:type="dxa"/>
            <w:shd w:val="clear" w:color="auto" w:fill="auto"/>
            <w:vAlign w:val="center"/>
          </w:tcPr>
          <w:p w14:paraId="536E8734">
            <w:pPr>
              <w:jc w:val="left"/>
              <w:rPr>
                <w:sz w:val="20"/>
                <w:szCs w:val="20"/>
              </w:rPr>
            </w:pPr>
            <w:r>
              <w:rPr>
                <w:rFonts w:hint="eastAsia"/>
                <w:sz w:val="20"/>
                <w:szCs w:val="20"/>
              </w:rPr>
              <w:t>720</w:t>
            </w:r>
          </w:p>
        </w:tc>
        <w:tc>
          <w:tcPr>
            <w:tcW w:w="1690" w:type="dxa"/>
            <w:shd w:val="clear" w:color="auto" w:fill="auto"/>
            <w:vAlign w:val="center"/>
          </w:tcPr>
          <w:p w14:paraId="1592D0CF">
            <w:pPr>
              <w:jc w:val="left"/>
              <w:rPr>
                <w:sz w:val="20"/>
                <w:szCs w:val="20"/>
              </w:rPr>
            </w:pPr>
            <w:r>
              <w:rPr>
                <w:rFonts w:hint="eastAsia"/>
                <w:sz w:val="20"/>
                <w:szCs w:val="20"/>
              </w:rPr>
              <w:t>5040</w:t>
            </w:r>
          </w:p>
        </w:tc>
        <w:tc>
          <w:tcPr>
            <w:tcW w:w="1417" w:type="dxa"/>
            <w:vMerge w:val="continue"/>
            <w:shd w:val="clear" w:color="auto" w:fill="auto"/>
            <w:noWrap/>
            <w:vAlign w:val="center"/>
          </w:tcPr>
          <w:p w14:paraId="00628660">
            <w:pPr>
              <w:textAlignment w:val="center"/>
              <w:rPr>
                <w:rFonts w:ascii="宋体" w:hAnsi="宋体" w:cs="宋体"/>
                <w:color w:val="000000"/>
                <w:kern w:val="0"/>
                <w:sz w:val="18"/>
                <w:szCs w:val="18"/>
                <w:lang w:bidi="ar"/>
              </w:rPr>
            </w:pPr>
          </w:p>
        </w:tc>
      </w:tr>
      <w:tr w14:paraId="5F746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shd w:val="clear" w:color="auto" w:fill="auto"/>
            <w:noWrap/>
            <w:vAlign w:val="center"/>
          </w:tcPr>
          <w:p w14:paraId="71F4485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6包</w:t>
            </w:r>
          </w:p>
        </w:tc>
        <w:tc>
          <w:tcPr>
            <w:tcW w:w="679" w:type="dxa"/>
            <w:shd w:val="clear" w:color="auto" w:fill="auto"/>
            <w:vAlign w:val="center"/>
          </w:tcPr>
          <w:p w14:paraId="010A180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6-1</w:t>
            </w:r>
          </w:p>
        </w:tc>
        <w:tc>
          <w:tcPr>
            <w:tcW w:w="2548" w:type="dxa"/>
            <w:shd w:val="clear" w:color="auto" w:fill="auto"/>
            <w:vAlign w:val="center"/>
          </w:tcPr>
          <w:p w14:paraId="4C08CF52">
            <w:pPr>
              <w:jc w:val="left"/>
              <w:rPr>
                <w:sz w:val="20"/>
                <w:szCs w:val="20"/>
              </w:rPr>
            </w:pPr>
            <w:r>
              <w:rPr>
                <w:rFonts w:hint="eastAsia"/>
                <w:sz w:val="20"/>
                <w:szCs w:val="20"/>
              </w:rPr>
              <w:t>医用皮肤记号笔</w:t>
            </w:r>
          </w:p>
        </w:tc>
        <w:tc>
          <w:tcPr>
            <w:tcW w:w="2918" w:type="dxa"/>
            <w:shd w:val="clear" w:color="auto" w:fill="auto"/>
            <w:vAlign w:val="center"/>
          </w:tcPr>
          <w:p w14:paraId="49474975">
            <w:pPr>
              <w:jc w:val="left"/>
              <w:rPr>
                <w:sz w:val="20"/>
                <w:szCs w:val="20"/>
              </w:rPr>
            </w:pPr>
            <w:r>
              <w:rPr>
                <w:rFonts w:hint="eastAsia"/>
                <w:sz w:val="20"/>
                <w:szCs w:val="20"/>
              </w:rPr>
              <w:t>应用于外科手术、放射治疗和皮肤治疗时病人皮肤上标记和定位</w:t>
            </w:r>
          </w:p>
        </w:tc>
        <w:tc>
          <w:tcPr>
            <w:tcW w:w="1203" w:type="dxa"/>
            <w:shd w:val="clear" w:color="auto" w:fill="auto"/>
            <w:vAlign w:val="center"/>
          </w:tcPr>
          <w:p w14:paraId="1999EF9F">
            <w:pPr>
              <w:jc w:val="left"/>
              <w:rPr>
                <w:sz w:val="20"/>
                <w:szCs w:val="20"/>
              </w:rPr>
            </w:pPr>
            <w:r>
              <w:rPr>
                <w:rFonts w:hint="eastAsia"/>
                <w:sz w:val="20"/>
                <w:szCs w:val="20"/>
              </w:rPr>
              <w:t>13</w:t>
            </w:r>
          </w:p>
        </w:tc>
        <w:tc>
          <w:tcPr>
            <w:tcW w:w="1132" w:type="dxa"/>
            <w:shd w:val="clear" w:color="auto" w:fill="auto"/>
            <w:vAlign w:val="center"/>
          </w:tcPr>
          <w:p w14:paraId="15298F32">
            <w:pPr>
              <w:jc w:val="left"/>
              <w:rPr>
                <w:sz w:val="20"/>
                <w:szCs w:val="20"/>
              </w:rPr>
            </w:pPr>
            <w:r>
              <w:rPr>
                <w:rFonts w:hint="eastAsia"/>
                <w:sz w:val="20"/>
                <w:szCs w:val="20"/>
              </w:rPr>
              <w:t>支</w:t>
            </w:r>
          </w:p>
        </w:tc>
        <w:tc>
          <w:tcPr>
            <w:tcW w:w="1670" w:type="dxa"/>
            <w:shd w:val="clear" w:color="auto" w:fill="auto"/>
            <w:vAlign w:val="center"/>
          </w:tcPr>
          <w:p w14:paraId="793DF3F5">
            <w:pPr>
              <w:jc w:val="left"/>
              <w:rPr>
                <w:sz w:val="20"/>
                <w:szCs w:val="20"/>
              </w:rPr>
            </w:pPr>
            <w:r>
              <w:rPr>
                <w:rFonts w:hint="eastAsia"/>
                <w:sz w:val="20"/>
                <w:szCs w:val="20"/>
              </w:rPr>
              <w:t>3075</w:t>
            </w:r>
          </w:p>
        </w:tc>
        <w:tc>
          <w:tcPr>
            <w:tcW w:w="1690" w:type="dxa"/>
            <w:shd w:val="clear" w:color="auto" w:fill="auto"/>
            <w:vAlign w:val="center"/>
          </w:tcPr>
          <w:p w14:paraId="1BEB02D7">
            <w:pPr>
              <w:jc w:val="left"/>
              <w:rPr>
                <w:sz w:val="20"/>
                <w:szCs w:val="20"/>
              </w:rPr>
            </w:pPr>
            <w:r>
              <w:rPr>
                <w:rFonts w:hint="eastAsia"/>
                <w:sz w:val="20"/>
                <w:szCs w:val="20"/>
              </w:rPr>
              <w:t>39975</w:t>
            </w:r>
          </w:p>
        </w:tc>
        <w:tc>
          <w:tcPr>
            <w:tcW w:w="1417" w:type="dxa"/>
            <w:vMerge w:val="continue"/>
            <w:shd w:val="clear" w:color="auto" w:fill="auto"/>
            <w:noWrap/>
            <w:vAlign w:val="center"/>
          </w:tcPr>
          <w:p w14:paraId="09EF2E6A">
            <w:pPr>
              <w:textAlignment w:val="center"/>
              <w:rPr>
                <w:rFonts w:ascii="宋体" w:hAnsi="宋体" w:cs="宋体"/>
                <w:color w:val="000000"/>
                <w:kern w:val="0"/>
                <w:sz w:val="18"/>
                <w:szCs w:val="18"/>
                <w:lang w:bidi="ar"/>
              </w:rPr>
            </w:pPr>
          </w:p>
        </w:tc>
      </w:tr>
      <w:tr w14:paraId="6E65A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restart"/>
            <w:shd w:val="clear" w:color="auto" w:fill="auto"/>
            <w:noWrap/>
            <w:vAlign w:val="center"/>
          </w:tcPr>
          <w:p w14:paraId="01CE2CA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7包</w:t>
            </w:r>
          </w:p>
        </w:tc>
        <w:tc>
          <w:tcPr>
            <w:tcW w:w="679" w:type="dxa"/>
            <w:shd w:val="clear" w:color="auto" w:fill="auto"/>
            <w:vAlign w:val="center"/>
          </w:tcPr>
          <w:p w14:paraId="7982AD4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7-1</w:t>
            </w:r>
          </w:p>
        </w:tc>
        <w:tc>
          <w:tcPr>
            <w:tcW w:w="2548" w:type="dxa"/>
            <w:shd w:val="clear" w:color="auto" w:fill="auto"/>
            <w:vAlign w:val="center"/>
          </w:tcPr>
          <w:p w14:paraId="7E29EEC0">
            <w:pPr>
              <w:jc w:val="left"/>
              <w:rPr>
                <w:rFonts w:ascii="宋体" w:hAnsi="宋体" w:cs="宋体"/>
                <w:color w:val="000000"/>
                <w:sz w:val="20"/>
                <w:szCs w:val="20"/>
              </w:rPr>
            </w:pPr>
            <w:r>
              <w:rPr>
                <w:rFonts w:hint="eastAsia" w:ascii="宋体" w:hAnsi="宋体" w:cs="宋体"/>
                <w:color w:val="000000"/>
                <w:kern w:val="0"/>
                <w:sz w:val="18"/>
                <w:szCs w:val="18"/>
                <w:lang w:bidi="ar"/>
              </w:rPr>
              <w:t>粉尘螨过敏原特异性IgE抗体检测试剂盒(酶联免疫捕获法)</w:t>
            </w:r>
          </w:p>
        </w:tc>
        <w:tc>
          <w:tcPr>
            <w:tcW w:w="2918" w:type="dxa"/>
            <w:shd w:val="clear" w:color="auto" w:fill="auto"/>
            <w:vAlign w:val="center"/>
          </w:tcPr>
          <w:p w14:paraId="7E3F5523">
            <w:pPr>
              <w:jc w:val="left"/>
              <w:rPr>
                <w:rFonts w:ascii="宋体" w:hAnsi="宋体" w:cs="宋体"/>
                <w:color w:val="000000"/>
                <w:sz w:val="20"/>
                <w:szCs w:val="20"/>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73A96E1E">
            <w:pPr>
              <w:rPr>
                <w:rFonts w:ascii="宋体" w:hAnsi="宋体" w:cs="宋体"/>
                <w:color w:val="000000"/>
                <w:kern w:val="0"/>
                <w:sz w:val="18"/>
                <w:szCs w:val="18"/>
                <w:lang w:bidi="ar"/>
              </w:rPr>
            </w:pPr>
            <w:r>
              <w:rPr>
                <w:rFonts w:hint="eastAsia" w:ascii="宋体" w:hAnsi="宋体" w:cs="宋体"/>
                <w:color w:val="000000"/>
                <w:kern w:val="0"/>
                <w:sz w:val="18"/>
                <w:szCs w:val="18"/>
                <w:lang w:bidi="ar"/>
              </w:rPr>
              <w:t>1450</w:t>
            </w:r>
          </w:p>
        </w:tc>
        <w:tc>
          <w:tcPr>
            <w:tcW w:w="1132" w:type="dxa"/>
            <w:shd w:val="clear" w:color="auto" w:fill="auto"/>
            <w:vAlign w:val="center"/>
          </w:tcPr>
          <w:p w14:paraId="78E31CEA">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14335B08">
            <w:pPr>
              <w:rPr>
                <w:rFonts w:ascii="宋体" w:hAnsi="宋体" w:cs="宋体"/>
                <w:color w:val="000000"/>
                <w:kern w:val="0"/>
                <w:sz w:val="18"/>
                <w:szCs w:val="18"/>
                <w:lang w:bidi="ar"/>
              </w:rPr>
            </w:pPr>
            <w:r>
              <w:rPr>
                <w:rFonts w:hint="eastAsia" w:ascii="宋体" w:hAnsi="宋体" w:cs="宋体"/>
                <w:color w:val="000000"/>
                <w:kern w:val="0"/>
                <w:sz w:val="18"/>
                <w:szCs w:val="18"/>
                <w:lang w:bidi="ar"/>
              </w:rPr>
              <w:t>27</w:t>
            </w:r>
          </w:p>
        </w:tc>
        <w:tc>
          <w:tcPr>
            <w:tcW w:w="1690" w:type="dxa"/>
            <w:shd w:val="clear" w:color="auto" w:fill="auto"/>
            <w:vAlign w:val="center"/>
          </w:tcPr>
          <w:p w14:paraId="421D2BE7">
            <w:pPr>
              <w:rPr>
                <w:rFonts w:ascii="宋体" w:hAnsi="宋体" w:cs="宋体"/>
                <w:color w:val="000000"/>
                <w:kern w:val="0"/>
                <w:sz w:val="18"/>
                <w:szCs w:val="18"/>
                <w:lang w:bidi="ar"/>
              </w:rPr>
            </w:pPr>
            <w:r>
              <w:rPr>
                <w:rFonts w:hint="eastAsia" w:ascii="宋体" w:hAnsi="宋体" w:cs="宋体"/>
                <w:color w:val="000000"/>
                <w:kern w:val="0"/>
                <w:sz w:val="18"/>
                <w:szCs w:val="18"/>
                <w:lang w:bidi="ar"/>
              </w:rPr>
              <w:t>39150</w:t>
            </w:r>
          </w:p>
        </w:tc>
        <w:tc>
          <w:tcPr>
            <w:tcW w:w="1417" w:type="dxa"/>
            <w:vMerge w:val="restart"/>
            <w:shd w:val="clear" w:color="auto" w:fill="auto"/>
            <w:noWrap/>
            <w:vAlign w:val="center"/>
          </w:tcPr>
          <w:p w14:paraId="6DC4B90B">
            <w:pP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皮肤科</w:t>
            </w:r>
          </w:p>
        </w:tc>
      </w:tr>
      <w:tr w14:paraId="65A2D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A23BB38">
            <w:pPr>
              <w:textAlignment w:val="center"/>
              <w:rPr>
                <w:rFonts w:ascii="宋体" w:hAnsi="宋体" w:cs="宋体"/>
                <w:color w:val="000000"/>
                <w:kern w:val="0"/>
                <w:sz w:val="18"/>
                <w:szCs w:val="18"/>
                <w:lang w:bidi="ar"/>
              </w:rPr>
            </w:pPr>
          </w:p>
        </w:tc>
        <w:tc>
          <w:tcPr>
            <w:tcW w:w="679" w:type="dxa"/>
            <w:shd w:val="clear" w:color="auto" w:fill="auto"/>
            <w:vAlign w:val="center"/>
          </w:tcPr>
          <w:p w14:paraId="76D4793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7-2</w:t>
            </w:r>
          </w:p>
        </w:tc>
        <w:tc>
          <w:tcPr>
            <w:tcW w:w="2548" w:type="dxa"/>
            <w:shd w:val="clear" w:color="auto" w:fill="auto"/>
            <w:vAlign w:val="center"/>
          </w:tcPr>
          <w:p w14:paraId="6FA61F1C">
            <w:pPr>
              <w:jc w:val="left"/>
              <w:rPr>
                <w:rFonts w:ascii="宋体" w:hAnsi="宋体" w:cs="宋体"/>
                <w:color w:val="000000"/>
                <w:sz w:val="20"/>
                <w:szCs w:val="20"/>
              </w:rPr>
            </w:pPr>
            <w:r>
              <w:rPr>
                <w:rFonts w:hint="eastAsia" w:ascii="宋体" w:hAnsi="宋体" w:cs="宋体"/>
                <w:color w:val="000000"/>
                <w:kern w:val="0"/>
                <w:sz w:val="18"/>
                <w:szCs w:val="18"/>
                <w:lang w:bidi="ar"/>
              </w:rPr>
              <w:t>屋尘螨过敏原特异性IgE抗体检测试剂盒(酶联免疫捕获法)</w:t>
            </w:r>
          </w:p>
        </w:tc>
        <w:tc>
          <w:tcPr>
            <w:tcW w:w="2918" w:type="dxa"/>
            <w:shd w:val="clear" w:color="auto" w:fill="auto"/>
            <w:vAlign w:val="center"/>
          </w:tcPr>
          <w:p w14:paraId="4AF838B5">
            <w:pPr>
              <w:jc w:val="left"/>
              <w:rPr>
                <w:rFonts w:ascii="宋体" w:hAnsi="宋体" w:cs="宋体"/>
                <w:color w:val="000000"/>
                <w:sz w:val="20"/>
                <w:szCs w:val="20"/>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4A3DFD5C">
            <w:pPr>
              <w:rPr>
                <w:rFonts w:ascii="宋体" w:hAnsi="宋体" w:cs="宋体"/>
                <w:color w:val="000000"/>
                <w:kern w:val="0"/>
                <w:sz w:val="18"/>
                <w:szCs w:val="18"/>
                <w:lang w:bidi="ar"/>
              </w:rPr>
            </w:pPr>
            <w:r>
              <w:rPr>
                <w:rFonts w:hint="eastAsia" w:ascii="宋体" w:hAnsi="宋体" w:cs="宋体"/>
                <w:color w:val="000000"/>
                <w:kern w:val="0"/>
                <w:sz w:val="18"/>
                <w:szCs w:val="18"/>
                <w:lang w:bidi="ar"/>
              </w:rPr>
              <w:t>1450</w:t>
            </w:r>
          </w:p>
        </w:tc>
        <w:tc>
          <w:tcPr>
            <w:tcW w:w="1132" w:type="dxa"/>
            <w:shd w:val="clear" w:color="auto" w:fill="auto"/>
            <w:vAlign w:val="center"/>
          </w:tcPr>
          <w:p w14:paraId="08F15CEC">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5733E510">
            <w:pPr>
              <w:rPr>
                <w:rFonts w:ascii="宋体" w:hAnsi="宋体" w:cs="宋体"/>
                <w:color w:val="000000"/>
                <w:kern w:val="0"/>
                <w:sz w:val="18"/>
                <w:szCs w:val="18"/>
                <w:lang w:bidi="ar"/>
              </w:rPr>
            </w:pPr>
            <w:r>
              <w:rPr>
                <w:rFonts w:hint="eastAsia" w:ascii="宋体" w:hAnsi="宋体" w:cs="宋体"/>
                <w:color w:val="000000"/>
                <w:kern w:val="0"/>
                <w:sz w:val="18"/>
                <w:szCs w:val="18"/>
                <w:lang w:bidi="ar"/>
              </w:rPr>
              <w:t>27</w:t>
            </w:r>
          </w:p>
        </w:tc>
        <w:tc>
          <w:tcPr>
            <w:tcW w:w="1690" w:type="dxa"/>
            <w:shd w:val="clear" w:color="auto" w:fill="auto"/>
            <w:vAlign w:val="center"/>
          </w:tcPr>
          <w:p w14:paraId="086C0107">
            <w:pPr>
              <w:rPr>
                <w:rFonts w:ascii="宋体" w:hAnsi="宋体" w:cs="宋体"/>
                <w:color w:val="000000"/>
                <w:kern w:val="0"/>
                <w:sz w:val="18"/>
                <w:szCs w:val="18"/>
                <w:lang w:bidi="ar"/>
              </w:rPr>
            </w:pPr>
            <w:r>
              <w:rPr>
                <w:rFonts w:hint="eastAsia" w:ascii="宋体" w:hAnsi="宋体" w:cs="宋体"/>
                <w:color w:val="000000"/>
                <w:kern w:val="0"/>
                <w:sz w:val="18"/>
                <w:szCs w:val="18"/>
                <w:lang w:bidi="ar"/>
              </w:rPr>
              <w:t>39150</w:t>
            </w:r>
          </w:p>
        </w:tc>
        <w:tc>
          <w:tcPr>
            <w:tcW w:w="1417" w:type="dxa"/>
            <w:vMerge w:val="continue"/>
            <w:shd w:val="clear" w:color="auto" w:fill="auto"/>
            <w:noWrap/>
            <w:vAlign w:val="center"/>
          </w:tcPr>
          <w:p w14:paraId="47740701">
            <w:pPr>
              <w:textAlignment w:val="center"/>
              <w:rPr>
                <w:rFonts w:ascii="宋体" w:hAnsi="宋体" w:cs="宋体"/>
                <w:color w:val="000000"/>
                <w:kern w:val="0"/>
                <w:sz w:val="18"/>
                <w:szCs w:val="18"/>
                <w:lang w:bidi="ar"/>
              </w:rPr>
            </w:pPr>
          </w:p>
        </w:tc>
      </w:tr>
      <w:tr w14:paraId="0ECD2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08C0718E">
            <w:pPr>
              <w:textAlignment w:val="center"/>
              <w:rPr>
                <w:rFonts w:ascii="宋体" w:hAnsi="宋体" w:cs="宋体"/>
                <w:color w:val="000000"/>
                <w:kern w:val="0"/>
                <w:sz w:val="18"/>
                <w:szCs w:val="18"/>
                <w:lang w:bidi="ar"/>
              </w:rPr>
            </w:pPr>
          </w:p>
        </w:tc>
        <w:tc>
          <w:tcPr>
            <w:tcW w:w="679" w:type="dxa"/>
            <w:shd w:val="clear" w:color="auto" w:fill="auto"/>
            <w:vAlign w:val="center"/>
          </w:tcPr>
          <w:p w14:paraId="17F691A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7-3</w:t>
            </w:r>
          </w:p>
        </w:tc>
        <w:tc>
          <w:tcPr>
            <w:tcW w:w="2548" w:type="dxa"/>
            <w:shd w:val="clear" w:color="auto" w:fill="auto"/>
            <w:vAlign w:val="center"/>
          </w:tcPr>
          <w:p w14:paraId="12BF4DC4">
            <w:pPr>
              <w:jc w:val="left"/>
              <w:rPr>
                <w:rFonts w:ascii="宋体" w:hAnsi="宋体" w:cs="宋体"/>
                <w:color w:val="000000"/>
                <w:sz w:val="20"/>
                <w:szCs w:val="20"/>
              </w:rPr>
            </w:pPr>
            <w:r>
              <w:rPr>
                <w:rFonts w:hint="eastAsia" w:ascii="宋体" w:hAnsi="宋体" w:cs="宋体"/>
                <w:color w:val="000000"/>
                <w:kern w:val="0"/>
                <w:sz w:val="18"/>
                <w:szCs w:val="18"/>
                <w:lang w:bidi="ar"/>
              </w:rPr>
              <w:t>屋尘过敏原特异性IgE抗体检测试剂盒(酶联免疫捕获法)</w:t>
            </w:r>
          </w:p>
        </w:tc>
        <w:tc>
          <w:tcPr>
            <w:tcW w:w="2918" w:type="dxa"/>
            <w:shd w:val="clear" w:color="auto" w:fill="auto"/>
            <w:vAlign w:val="center"/>
          </w:tcPr>
          <w:p w14:paraId="3A90B7C6">
            <w:pPr>
              <w:jc w:val="left"/>
              <w:rPr>
                <w:rFonts w:ascii="宋体" w:hAnsi="宋体" w:cs="宋体"/>
                <w:color w:val="000000"/>
                <w:sz w:val="20"/>
                <w:szCs w:val="20"/>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5E850278">
            <w:pPr>
              <w:rPr>
                <w:rFonts w:ascii="宋体" w:hAnsi="宋体" w:cs="宋体"/>
                <w:color w:val="000000"/>
                <w:kern w:val="0"/>
                <w:sz w:val="18"/>
                <w:szCs w:val="18"/>
                <w:lang w:bidi="ar"/>
              </w:rPr>
            </w:pPr>
            <w:r>
              <w:rPr>
                <w:rFonts w:hint="eastAsia" w:ascii="宋体" w:hAnsi="宋体" w:cs="宋体"/>
                <w:color w:val="000000"/>
                <w:kern w:val="0"/>
                <w:sz w:val="18"/>
                <w:szCs w:val="18"/>
                <w:lang w:bidi="ar"/>
              </w:rPr>
              <w:t>1450</w:t>
            </w:r>
          </w:p>
        </w:tc>
        <w:tc>
          <w:tcPr>
            <w:tcW w:w="1132" w:type="dxa"/>
            <w:shd w:val="clear" w:color="auto" w:fill="auto"/>
            <w:vAlign w:val="center"/>
          </w:tcPr>
          <w:p w14:paraId="26231CD7">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71ABAF54">
            <w:pPr>
              <w:rPr>
                <w:rFonts w:ascii="宋体" w:hAnsi="宋体" w:cs="宋体"/>
                <w:color w:val="000000"/>
                <w:kern w:val="0"/>
                <w:sz w:val="18"/>
                <w:szCs w:val="18"/>
                <w:lang w:bidi="ar"/>
              </w:rPr>
            </w:pPr>
            <w:r>
              <w:rPr>
                <w:rFonts w:hint="eastAsia" w:ascii="宋体" w:hAnsi="宋体" w:cs="宋体"/>
                <w:color w:val="000000"/>
                <w:kern w:val="0"/>
                <w:sz w:val="18"/>
                <w:szCs w:val="18"/>
                <w:lang w:bidi="ar"/>
              </w:rPr>
              <w:t>10</w:t>
            </w:r>
          </w:p>
        </w:tc>
        <w:tc>
          <w:tcPr>
            <w:tcW w:w="1690" w:type="dxa"/>
            <w:shd w:val="clear" w:color="auto" w:fill="auto"/>
            <w:vAlign w:val="center"/>
          </w:tcPr>
          <w:p w14:paraId="703B9022">
            <w:pPr>
              <w:rPr>
                <w:rFonts w:ascii="宋体" w:hAnsi="宋体" w:cs="宋体"/>
                <w:color w:val="000000"/>
                <w:kern w:val="0"/>
                <w:sz w:val="18"/>
                <w:szCs w:val="18"/>
                <w:lang w:bidi="ar"/>
              </w:rPr>
            </w:pPr>
            <w:r>
              <w:rPr>
                <w:rFonts w:hint="eastAsia" w:ascii="宋体" w:hAnsi="宋体" w:cs="宋体"/>
                <w:color w:val="000000"/>
                <w:kern w:val="0"/>
                <w:sz w:val="18"/>
                <w:szCs w:val="18"/>
                <w:lang w:bidi="ar"/>
              </w:rPr>
              <w:t>14500</w:t>
            </w:r>
          </w:p>
        </w:tc>
        <w:tc>
          <w:tcPr>
            <w:tcW w:w="1417" w:type="dxa"/>
            <w:vMerge w:val="continue"/>
            <w:shd w:val="clear" w:color="auto" w:fill="auto"/>
            <w:noWrap/>
            <w:vAlign w:val="center"/>
          </w:tcPr>
          <w:p w14:paraId="32628B7D">
            <w:pPr>
              <w:textAlignment w:val="center"/>
              <w:rPr>
                <w:rFonts w:ascii="宋体" w:hAnsi="宋体" w:cs="宋体"/>
                <w:color w:val="000000"/>
                <w:kern w:val="0"/>
                <w:sz w:val="18"/>
                <w:szCs w:val="18"/>
                <w:lang w:bidi="ar"/>
              </w:rPr>
            </w:pPr>
          </w:p>
        </w:tc>
      </w:tr>
      <w:tr w14:paraId="05CBE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05596F3">
            <w:pPr>
              <w:textAlignment w:val="center"/>
              <w:rPr>
                <w:rFonts w:ascii="宋体" w:hAnsi="宋体" w:cs="宋体"/>
                <w:color w:val="000000"/>
                <w:kern w:val="0"/>
                <w:sz w:val="18"/>
                <w:szCs w:val="18"/>
                <w:lang w:bidi="ar"/>
              </w:rPr>
            </w:pPr>
          </w:p>
        </w:tc>
        <w:tc>
          <w:tcPr>
            <w:tcW w:w="679" w:type="dxa"/>
            <w:shd w:val="clear" w:color="auto" w:fill="auto"/>
            <w:vAlign w:val="center"/>
          </w:tcPr>
          <w:p w14:paraId="63454AE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7-4</w:t>
            </w:r>
          </w:p>
        </w:tc>
        <w:tc>
          <w:tcPr>
            <w:tcW w:w="2548" w:type="dxa"/>
            <w:shd w:val="clear" w:color="auto" w:fill="auto"/>
            <w:vAlign w:val="center"/>
          </w:tcPr>
          <w:p w14:paraId="6D602A09">
            <w:pPr>
              <w:jc w:val="left"/>
              <w:rPr>
                <w:rFonts w:ascii="宋体" w:hAnsi="宋体" w:cs="宋体"/>
                <w:color w:val="000000"/>
                <w:sz w:val="20"/>
                <w:szCs w:val="20"/>
              </w:rPr>
            </w:pPr>
            <w:r>
              <w:rPr>
                <w:rFonts w:hint="eastAsia" w:ascii="宋体" w:hAnsi="宋体" w:cs="宋体"/>
                <w:color w:val="000000"/>
                <w:kern w:val="0"/>
                <w:sz w:val="18"/>
                <w:szCs w:val="18"/>
                <w:lang w:bidi="ar"/>
              </w:rPr>
              <w:t>狗上皮过敏原特异性IgE抗体检测试剂盒(酶联免疫捕获法)</w:t>
            </w:r>
          </w:p>
        </w:tc>
        <w:tc>
          <w:tcPr>
            <w:tcW w:w="2918" w:type="dxa"/>
            <w:shd w:val="clear" w:color="auto" w:fill="auto"/>
            <w:vAlign w:val="center"/>
          </w:tcPr>
          <w:p w14:paraId="616D7177">
            <w:pPr>
              <w:jc w:val="left"/>
              <w:rPr>
                <w:rFonts w:ascii="宋体" w:hAnsi="宋体" w:cs="宋体"/>
                <w:color w:val="000000"/>
                <w:sz w:val="20"/>
                <w:szCs w:val="20"/>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60102F98">
            <w:pPr>
              <w:rPr>
                <w:rFonts w:ascii="宋体" w:hAnsi="宋体" w:cs="宋体"/>
                <w:color w:val="000000"/>
                <w:kern w:val="0"/>
                <w:sz w:val="18"/>
                <w:szCs w:val="18"/>
                <w:lang w:bidi="ar"/>
              </w:rPr>
            </w:pPr>
            <w:r>
              <w:rPr>
                <w:rFonts w:hint="eastAsia" w:ascii="宋体" w:hAnsi="宋体" w:cs="宋体"/>
                <w:color w:val="000000"/>
                <w:kern w:val="0"/>
                <w:sz w:val="18"/>
                <w:szCs w:val="18"/>
                <w:lang w:bidi="ar"/>
              </w:rPr>
              <w:t>1450</w:t>
            </w:r>
          </w:p>
        </w:tc>
        <w:tc>
          <w:tcPr>
            <w:tcW w:w="1132" w:type="dxa"/>
            <w:shd w:val="clear" w:color="auto" w:fill="auto"/>
            <w:vAlign w:val="center"/>
          </w:tcPr>
          <w:p w14:paraId="2A2808C5">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04434C47">
            <w:pPr>
              <w:rPr>
                <w:rFonts w:ascii="宋体" w:hAnsi="宋体" w:cs="宋体"/>
                <w:color w:val="000000"/>
                <w:kern w:val="0"/>
                <w:sz w:val="18"/>
                <w:szCs w:val="18"/>
                <w:lang w:bidi="ar"/>
              </w:rPr>
            </w:pPr>
            <w:r>
              <w:rPr>
                <w:rFonts w:hint="eastAsia" w:ascii="宋体" w:hAnsi="宋体" w:cs="宋体"/>
                <w:color w:val="000000"/>
                <w:kern w:val="0"/>
                <w:sz w:val="18"/>
                <w:szCs w:val="18"/>
                <w:lang w:bidi="ar"/>
              </w:rPr>
              <w:t>25</w:t>
            </w:r>
          </w:p>
        </w:tc>
        <w:tc>
          <w:tcPr>
            <w:tcW w:w="1690" w:type="dxa"/>
            <w:shd w:val="clear" w:color="auto" w:fill="auto"/>
            <w:vAlign w:val="center"/>
          </w:tcPr>
          <w:p w14:paraId="51E2EAD5">
            <w:pPr>
              <w:rPr>
                <w:rFonts w:ascii="宋体" w:hAnsi="宋体" w:cs="宋体"/>
                <w:color w:val="000000"/>
                <w:kern w:val="0"/>
                <w:sz w:val="18"/>
                <w:szCs w:val="18"/>
                <w:lang w:bidi="ar"/>
              </w:rPr>
            </w:pPr>
            <w:r>
              <w:rPr>
                <w:rFonts w:hint="eastAsia" w:ascii="宋体" w:hAnsi="宋体" w:cs="宋体"/>
                <w:color w:val="000000"/>
                <w:kern w:val="0"/>
                <w:sz w:val="18"/>
                <w:szCs w:val="18"/>
                <w:lang w:bidi="ar"/>
              </w:rPr>
              <w:t>36250</w:t>
            </w:r>
          </w:p>
        </w:tc>
        <w:tc>
          <w:tcPr>
            <w:tcW w:w="1417" w:type="dxa"/>
            <w:vMerge w:val="continue"/>
            <w:shd w:val="clear" w:color="auto" w:fill="auto"/>
            <w:noWrap/>
            <w:vAlign w:val="center"/>
          </w:tcPr>
          <w:p w14:paraId="094081DF">
            <w:pPr>
              <w:textAlignment w:val="center"/>
              <w:rPr>
                <w:rFonts w:ascii="宋体" w:hAnsi="宋体" w:cs="宋体"/>
                <w:color w:val="000000"/>
                <w:kern w:val="0"/>
                <w:sz w:val="18"/>
                <w:szCs w:val="18"/>
                <w:lang w:bidi="ar"/>
              </w:rPr>
            </w:pPr>
          </w:p>
        </w:tc>
      </w:tr>
      <w:tr w14:paraId="7C981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16D8D01">
            <w:pPr>
              <w:textAlignment w:val="center"/>
              <w:rPr>
                <w:rFonts w:ascii="宋体" w:hAnsi="宋体" w:cs="宋体"/>
                <w:color w:val="000000"/>
                <w:kern w:val="0"/>
                <w:sz w:val="18"/>
                <w:szCs w:val="18"/>
                <w:lang w:bidi="ar"/>
              </w:rPr>
            </w:pPr>
          </w:p>
        </w:tc>
        <w:tc>
          <w:tcPr>
            <w:tcW w:w="679" w:type="dxa"/>
            <w:shd w:val="clear" w:color="auto" w:fill="auto"/>
            <w:vAlign w:val="center"/>
          </w:tcPr>
          <w:p w14:paraId="39E8DB4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7-5</w:t>
            </w:r>
          </w:p>
        </w:tc>
        <w:tc>
          <w:tcPr>
            <w:tcW w:w="2548" w:type="dxa"/>
            <w:shd w:val="clear" w:color="auto" w:fill="auto"/>
            <w:vAlign w:val="center"/>
          </w:tcPr>
          <w:p w14:paraId="79959843">
            <w:pPr>
              <w:jc w:val="left"/>
              <w:rPr>
                <w:rFonts w:ascii="宋体" w:hAnsi="宋体" w:cs="宋体"/>
                <w:color w:val="000000"/>
                <w:sz w:val="20"/>
                <w:szCs w:val="20"/>
              </w:rPr>
            </w:pPr>
            <w:r>
              <w:rPr>
                <w:rFonts w:hint="eastAsia" w:ascii="宋体" w:hAnsi="宋体" w:cs="宋体"/>
                <w:color w:val="000000"/>
                <w:kern w:val="0"/>
                <w:sz w:val="18"/>
                <w:szCs w:val="18"/>
                <w:lang w:bidi="ar"/>
              </w:rPr>
              <w:t>猫上皮过敏原特异性IgE抗体检测试剂盒(酶联免疫捕获法)</w:t>
            </w:r>
          </w:p>
        </w:tc>
        <w:tc>
          <w:tcPr>
            <w:tcW w:w="2918" w:type="dxa"/>
            <w:shd w:val="clear" w:color="auto" w:fill="auto"/>
            <w:vAlign w:val="center"/>
          </w:tcPr>
          <w:p w14:paraId="7E017504">
            <w:pPr>
              <w:jc w:val="left"/>
              <w:rPr>
                <w:rFonts w:ascii="宋体" w:hAnsi="宋体" w:cs="宋体"/>
                <w:color w:val="000000"/>
                <w:sz w:val="20"/>
                <w:szCs w:val="20"/>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020CFCDC">
            <w:pPr>
              <w:rPr>
                <w:rFonts w:ascii="宋体" w:hAnsi="宋体" w:cs="宋体"/>
                <w:color w:val="000000"/>
                <w:kern w:val="0"/>
                <w:sz w:val="18"/>
                <w:szCs w:val="18"/>
                <w:lang w:bidi="ar"/>
              </w:rPr>
            </w:pPr>
            <w:r>
              <w:rPr>
                <w:rFonts w:hint="eastAsia" w:ascii="宋体" w:hAnsi="宋体" w:cs="宋体"/>
                <w:color w:val="000000"/>
                <w:kern w:val="0"/>
                <w:sz w:val="18"/>
                <w:szCs w:val="18"/>
                <w:lang w:bidi="ar"/>
              </w:rPr>
              <w:t>1450</w:t>
            </w:r>
          </w:p>
        </w:tc>
        <w:tc>
          <w:tcPr>
            <w:tcW w:w="1132" w:type="dxa"/>
            <w:shd w:val="clear" w:color="auto" w:fill="auto"/>
            <w:vAlign w:val="center"/>
          </w:tcPr>
          <w:p w14:paraId="13FA34BE">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7CF00A0A">
            <w:pPr>
              <w:rPr>
                <w:rFonts w:ascii="宋体" w:hAnsi="宋体" w:cs="宋体"/>
                <w:color w:val="000000"/>
                <w:kern w:val="0"/>
                <w:sz w:val="18"/>
                <w:szCs w:val="18"/>
                <w:lang w:bidi="ar"/>
              </w:rPr>
            </w:pPr>
            <w:r>
              <w:rPr>
                <w:rFonts w:hint="eastAsia" w:ascii="宋体" w:hAnsi="宋体" w:cs="宋体"/>
                <w:color w:val="000000"/>
                <w:kern w:val="0"/>
                <w:sz w:val="18"/>
                <w:szCs w:val="18"/>
                <w:lang w:bidi="ar"/>
              </w:rPr>
              <w:t>25</w:t>
            </w:r>
          </w:p>
        </w:tc>
        <w:tc>
          <w:tcPr>
            <w:tcW w:w="1690" w:type="dxa"/>
            <w:shd w:val="clear" w:color="auto" w:fill="auto"/>
            <w:vAlign w:val="center"/>
          </w:tcPr>
          <w:p w14:paraId="6ECB258F">
            <w:pPr>
              <w:rPr>
                <w:rFonts w:ascii="宋体" w:hAnsi="宋体" w:cs="宋体"/>
                <w:color w:val="000000"/>
                <w:kern w:val="0"/>
                <w:sz w:val="18"/>
                <w:szCs w:val="18"/>
                <w:lang w:bidi="ar"/>
              </w:rPr>
            </w:pPr>
            <w:r>
              <w:rPr>
                <w:rFonts w:hint="eastAsia" w:ascii="宋体" w:hAnsi="宋体" w:cs="宋体"/>
                <w:color w:val="000000"/>
                <w:kern w:val="0"/>
                <w:sz w:val="18"/>
                <w:szCs w:val="18"/>
                <w:lang w:bidi="ar"/>
              </w:rPr>
              <w:t>36250</w:t>
            </w:r>
          </w:p>
        </w:tc>
        <w:tc>
          <w:tcPr>
            <w:tcW w:w="1417" w:type="dxa"/>
            <w:vMerge w:val="continue"/>
            <w:shd w:val="clear" w:color="auto" w:fill="auto"/>
            <w:noWrap/>
            <w:vAlign w:val="center"/>
          </w:tcPr>
          <w:p w14:paraId="640BB346">
            <w:pPr>
              <w:textAlignment w:val="center"/>
              <w:rPr>
                <w:rFonts w:ascii="宋体" w:hAnsi="宋体" w:cs="宋体"/>
                <w:color w:val="000000"/>
                <w:kern w:val="0"/>
                <w:sz w:val="18"/>
                <w:szCs w:val="18"/>
                <w:lang w:bidi="ar"/>
              </w:rPr>
            </w:pPr>
          </w:p>
        </w:tc>
      </w:tr>
      <w:tr w14:paraId="2BB83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016538AB">
            <w:pPr>
              <w:textAlignment w:val="center"/>
              <w:rPr>
                <w:rFonts w:ascii="宋体" w:hAnsi="宋体" w:cs="宋体"/>
                <w:color w:val="000000"/>
                <w:kern w:val="0"/>
                <w:sz w:val="18"/>
                <w:szCs w:val="18"/>
                <w:lang w:bidi="ar"/>
              </w:rPr>
            </w:pPr>
          </w:p>
        </w:tc>
        <w:tc>
          <w:tcPr>
            <w:tcW w:w="679" w:type="dxa"/>
            <w:shd w:val="clear" w:color="auto" w:fill="auto"/>
            <w:vAlign w:val="center"/>
          </w:tcPr>
          <w:p w14:paraId="27F8AC1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7-6</w:t>
            </w:r>
          </w:p>
        </w:tc>
        <w:tc>
          <w:tcPr>
            <w:tcW w:w="2548" w:type="dxa"/>
            <w:shd w:val="clear" w:color="auto" w:fill="auto"/>
            <w:vAlign w:val="center"/>
          </w:tcPr>
          <w:p w14:paraId="0642945C">
            <w:pPr>
              <w:jc w:val="left"/>
              <w:rPr>
                <w:rFonts w:ascii="宋体" w:hAnsi="宋体" w:cs="宋体"/>
                <w:color w:val="000000"/>
                <w:sz w:val="20"/>
                <w:szCs w:val="20"/>
              </w:rPr>
            </w:pPr>
            <w:r>
              <w:rPr>
                <w:rFonts w:hint="eastAsia" w:ascii="宋体" w:hAnsi="宋体" w:cs="宋体"/>
                <w:color w:val="000000"/>
                <w:kern w:val="0"/>
                <w:sz w:val="18"/>
                <w:szCs w:val="18"/>
                <w:lang w:bidi="ar"/>
              </w:rPr>
              <w:t>蟑螂过敏原特异性IgE抗体检测试剂盒(酶联免疫捕获法)</w:t>
            </w:r>
          </w:p>
        </w:tc>
        <w:tc>
          <w:tcPr>
            <w:tcW w:w="2918" w:type="dxa"/>
            <w:shd w:val="clear" w:color="auto" w:fill="auto"/>
            <w:vAlign w:val="center"/>
          </w:tcPr>
          <w:p w14:paraId="3B5FE1A2">
            <w:pPr>
              <w:jc w:val="left"/>
              <w:rPr>
                <w:rFonts w:ascii="宋体" w:hAnsi="宋体" w:cs="宋体"/>
                <w:color w:val="000000"/>
                <w:sz w:val="20"/>
                <w:szCs w:val="20"/>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2D3B2958">
            <w:pPr>
              <w:rPr>
                <w:rFonts w:ascii="宋体" w:hAnsi="宋体" w:cs="宋体"/>
                <w:color w:val="000000"/>
                <w:kern w:val="0"/>
                <w:sz w:val="18"/>
                <w:szCs w:val="18"/>
                <w:lang w:bidi="ar"/>
              </w:rPr>
            </w:pPr>
            <w:r>
              <w:rPr>
                <w:rFonts w:hint="eastAsia" w:ascii="宋体" w:hAnsi="宋体" w:cs="宋体"/>
                <w:color w:val="000000"/>
                <w:kern w:val="0"/>
                <w:sz w:val="18"/>
                <w:szCs w:val="18"/>
                <w:lang w:bidi="ar"/>
              </w:rPr>
              <w:t>1450</w:t>
            </w:r>
          </w:p>
        </w:tc>
        <w:tc>
          <w:tcPr>
            <w:tcW w:w="1132" w:type="dxa"/>
            <w:shd w:val="clear" w:color="auto" w:fill="auto"/>
            <w:vAlign w:val="center"/>
          </w:tcPr>
          <w:p w14:paraId="22D590E8">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79EAC198">
            <w:pPr>
              <w:rPr>
                <w:rFonts w:ascii="宋体" w:hAnsi="宋体" w:cs="宋体"/>
                <w:color w:val="000000"/>
                <w:kern w:val="0"/>
                <w:sz w:val="18"/>
                <w:szCs w:val="18"/>
                <w:lang w:bidi="ar"/>
              </w:rPr>
            </w:pPr>
            <w:r>
              <w:rPr>
                <w:rFonts w:hint="eastAsia" w:ascii="宋体" w:hAnsi="宋体" w:cs="宋体"/>
                <w:color w:val="000000"/>
                <w:kern w:val="0"/>
                <w:sz w:val="18"/>
                <w:szCs w:val="18"/>
                <w:lang w:bidi="ar"/>
              </w:rPr>
              <w:t>20</w:t>
            </w:r>
          </w:p>
        </w:tc>
        <w:tc>
          <w:tcPr>
            <w:tcW w:w="1690" w:type="dxa"/>
            <w:shd w:val="clear" w:color="auto" w:fill="auto"/>
            <w:vAlign w:val="center"/>
          </w:tcPr>
          <w:p w14:paraId="0C4F09DF">
            <w:pPr>
              <w:rPr>
                <w:rFonts w:ascii="宋体" w:hAnsi="宋体" w:cs="宋体"/>
                <w:color w:val="000000"/>
                <w:kern w:val="0"/>
                <w:sz w:val="18"/>
                <w:szCs w:val="18"/>
                <w:lang w:bidi="ar"/>
              </w:rPr>
            </w:pPr>
            <w:r>
              <w:rPr>
                <w:rFonts w:hint="eastAsia" w:ascii="宋体" w:hAnsi="宋体" w:cs="宋体"/>
                <w:color w:val="000000"/>
                <w:kern w:val="0"/>
                <w:sz w:val="18"/>
                <w:szCs w:val="18"/>
                <w:lang w:bidi="ar"/>
              </w:rPr>
              <w:t>29000</w:t>
            </w:r>
          </w:p>
        </w:tc>
        <w:tc>
          <w:tcPr>
            <w:tcW w:w="1417" w:type="dxa"/>
            <w:vMerge w:val="continue"/>
            <w:shd w:val="clear" w:color="auto" w:fill="auto"/>
            <w:noWrap/>
            <w:vAlign w:val="center"/>
          </w:tcPr>
          <w:p w14:paraId="3E90A250">
            <w:pPr>
              <w:textAlignment w:val="center"/>
              <w:rPr>
                <w:rFonts w:ascii="宋体" w:hAnsi="宋体" w:cs="宋体"/>
                <w:color w:val="000000"/>
                <w:kern w:val="0"/>
                <w:sz w:val="18"/>
                <w:szCs w:val="18"/>
                <w:lang w:bidi="ar"/>
              </w:rPr>
            </w:pPr>
          </w:p>
        </w:tc>
      </w:tr>
      <w:tr w14:paraId="12462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ADFC928">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194FF0D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7-7</w:t>
            </w:r>
          </w:p>
        </w:tc>
        <w:tc>
          <w:tcPr>
            <w:tcW w:w="2548" w:type="dxa"/>
            <w:shd w:val="clear" w:color="auto" w:fill="auto"/>
            <w:vAlign w:val="center"/>
          </w:tcPr>
          <w:p w14:paraId="5C9D468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艾蒿过敏原特异性IgE抗体检测试剂盒(酶联免疫捕获法)</w:t>
            </w:r>
          </w:p>
        </w:tc>
        <w:tc>
          <w:tcPr>
            <w:tcW w:w="2918" w:type="dxa"/>
            <w:shd w:val="clear" w:color="auto" w:fill="auto"/>
            <w:vAlign w:val="center"/>
          </w:tcPr>
          <w:p w14:paraId="578A97A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6E4A240A">
            <w:pPr>
              <w:rPr>
                <w:rFonts w:ascii="宋体" w:hAnsi="宋体" w:cs="宋体"/>
                <w:color w:val="000000"/>
                <w:kern w:val="0"/>
                <w:sz w:val="18"/>
                <w:szCs w:val="18"/>
                <w:lang w:bidi="ar"/>
              </w:rPr>
            </w:pPr>
            <w:r>
              <w:rPr>
                <w:rFonts w:hint="eastAsia" w:ascii="宋体" w:hAnsi="宋体" w:cs="宋体"/>
                <w:color w:val="000000"/>
                <w:kern w:val="0"/>
                <w:sz w:val="18"/>
                <w:szCs w:val="18"/>
                <w:lang w:bidi="ar"/>
              </w:rPr>
              <w:t>1450</w:t>
            </w:r>
          </w:p>
        </w:tc>
        <w:tc>
          <w:tcPr>
            <w:tcW w:w="1132" w:type="dxa"/>
            <w:shd w:val="clear" w:color="auto" w:fill="auto"/>
            <w:vAlign w:val="center"/>
          </w:tcPr>
          <w:p w14:paraId="569F3463">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FBB16B5">
            <w:pPr>
              <w:rPr>
                <w:rFonts w:ascii="宋体" w:hAnsi="宋体" w:cs="宋体"/>
                <w:color w:val="000000"/>
                <w:kern w:val="0"/>
                <w:sz w:val="18"/>
                <w:szCs w:val="18"/>
                <w:lang w:bidi="ar"/>
              </w:rPr>
            </w:pPr>
            <w:r>
              <w:rPr>
                <w:rFonts w:hint="eastAsia" w:ascii="宋体" w:hAnsi="宋体" w:cs="宋体"/>
                <w:color w:val="000000"/>
                <w:kern w:val="0"/>
                <w:sz w:val="18"/>
                <w:szCs w:val="18"/>
                <w:lang w:bidi="ar"/>
              </w:rPr>
              <w:t>10</w:t>
            </w:r>
          </w:p>
        </w:tc>
        <w:tc>
          <w:tcPr>
            <w:tcW w:w="1690" w:type="dxa"/>
            <w:shd w:val="clear" w:color="auto" w:fill="auto"/>
            <w:vAlign w:val="center"/>
          </w:tcPr>
          <w:p w14:paraId="223C41C3">
            <w:pPr>
              <w:rPr>
                <w:rFonts w:ascii="宋体" w:hAnsi="宋体" w:cs="宋体"/>
                <w:color w:val="000000"/>
                <w:kern w:val="0"/>
                <w:sz w:val="18"/>
                <w:szCs w:val="18"/>
                <w:lang w:bidi="ar"/>
              </w:rPr>
            </w:pPr>
            <w:r>
              <w:rPr>
                <w:rFonts w:hint="eastAsia" w:ascii="宋体" w:hAnsi="宋体" w:cs="宋体"/>
                <w:color w:val="000000"/>
                <w:kern w:val="0"/>
                <w:sz w:val="18"/>
                <w:szCs w:val="18"/>
                <w:lang w:bidi="ar"/>
              </w:rPr>
              <w:t>14500</w:t>
            </w:r>
          </w:p>
        </w:tc>
        <w:tc>
          <w:tcPr>
            <w:tcW w:w="1417" w:type="dxa"/>
            <w:vMerge w:val="continue"/>
            <w:shd w:val="clear" w:color="auto" w:fill="auto"/>
            <w:noWrap/>
            <w:vAlign w:val="center"/>
          </w:tcPr>
          <w:p w14:paraId="7DDAFBDF">
            <w:pPr>
              <w:textAlignment w:val="center"/>
              <w:rPr>
                <w:rFonts w:ascii="宋体" w:hAnsi="宋体" w:cs="宋体"/>
                <w:color w:val="000000"/>
                <w:kern w:val="0"/>
                <w:sz w:val="18"/>
                <w:szCs w:val="18"/>
                <w:lang w:bidi="ar"/>
              </w:rPr>
            </w:pPr>
          </w:p>
        </w:tc>
      </w:tr>
      <w:tr w14:paraId="23986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B0ED15D">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04A5B95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7-8</w:t>
            </w:r>
          </w:p>
        </w:tc>
        <w:tc>
          <w:tcPr>
            <w:tcW w:w="2548" w:type="dxa"/>
            <w:shd w:val="clear" w:color="auto" w:fill="auto"/>
            <w:vAlign w:val="center"/>
          </w:tcPr>
          <w:p w14:paraId="1CAFB64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普通豚草过敏原特异性IgE抗体检测试剂盒(酶联免疫捕获法)</w:t>
            </w:r>
          </w:p>
        </w:tc>
        <w:tc>
          <w:tcPr>
            <w:tcW w:w="2918" w:type="dxa"/>
            <w:shd w:val="clear" w:color="auto" w:fill="auto"/>
            <w:vAlign w:val="center"/>
          </w:tcPr>
          <w:p w14:paraId="54C8E76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6D0CE2E8">
            <w:pPr>
              <w:rPr>
                <w:rFonts w:ascii="宋体" w:hAnsi="宋体" w:cs="宋体"/>
                <w:color w:val="000000"/>
                <w:kern w:val="0"/>
                <w:sz w:val="18"/>
                <w:szCs w:val="18"/>
                <w:lang w:bidi="ar"/>
              </w:rPr>
            </w:pPr>
            <w:r>
              <w:rPr>
                <w:rFonts w:hint="eastAsia" w:ascii="宋体" w:hAnsi="宋体" w:cs="宋体"/>
                <w:color w:val="000000"/>
                <w:kern w:val="0"/>
                <w:sz w:val="18"/>
                <w:szCs w:val="18"/>
                <w:lang w:bidi="ar"/>
              </w:rPr>
              <w:t>1450</w:t>
            </w:r>
          </w:p>
        </w:tc>
        <w:tc>
          <w:tcPr>
            <w:tcW w:w="1132" w:type="dxa"/>
            <w:shd w:val="clear" w:color="auto" w:fill="auto"/>
            <w:vAlign w:val="center"/>
          </w:tcPr>
          <w:p w14:paraId="0215AF1F">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14BB27DA">
            <w:pPr>
              <w:rPr>
                <w:rFonts w:ascii="宋体" w:hAnsi="宋体" w:cs="宋体"/>
                <w:color w:val="000000"/>
                <w:kern w:val="0"/>
                <w:sz w:val="18"/>
                <w:szCs w:val="18"/>
                <w:lang w:bidi="ar"/>
              </w:rPr>
            </w:pPr>
            <w:r>
              <w:rPr>
                <w:rFonts w:hint="eastAsia" w:ascii="宋体" w:hAnsi="宋体" w:cs="宋体"/>
                <w:color w:val="000000"/>
                <w:kern w:val="0"/>
                <w:sz w:val="18"/>
                <w:szCs w:val="18"/>
                <w:lang w:bidi="ar"/>
              </w:rPr>
              <w:t>9</w:t>
            </w:r>
          </w:p>
        </w:tc>
        <w:tc>
          <w:tcPr>
            <w:tcW w:w="1690" w:type="dxa"/>
            <w:shd w:val="clear" w:color="auto" w:fill="auto"/>
            <w:vAlign w:val="center"/>
          </w:tcPr>
          <w:p w14:paraId="266B02A1">
            <w:pPr>
              <w:rPr>
                <w:rFonts w:ascii="宋体" w:hAnsi="宋体" w:cs="宋体"/>
                <w:color w:val="000000"/>
                <w:kern w:val="0"/>
                <w:sz w:val="18"/>
                <w:szCs w:val="18"/>
                <w:lang w:bidi="ar"/>
              </w:rPr>
            </w:pPr>
            <w:r>
              <w:rPr>
                <w:rFonts w:hint="eastAsia" w:ascii="宋体" w:hAnsi="宋体" w:cs="宋体"/>
                <w:color w:val="000000"/>
                <w:kern w:val="0"/>
                <w:sz w:val="18"/>
                <w:szCs w:val="18"/>
                <w:lang w:bidi="ar"/>
              </w:rPr>
              <w:t>13050</w:t>
            </w:r>
          </w:p>
        </w:tc>
        <w:tc>
          <w:tcPr>
            <w:tcW w:w="1417" w:type="dxa"/>
            <w:vMerge w:val="continue"/>
            <w:shd w:val="clear" w:color="auto" w:fill="auto"/>
            <w:noWrap/>
            <w:vAlign w:val="center"/>
          </w:tcPr>
          <w:p w14:paraId="7D6497F4">
            <w:pPr>
              <w:textAlignment w:val="center"/>
              <w:rPr>
                <w:rFonts w:ascii="宋体" w:hAnsi="宋体" w:cs="宋体"/>
                <w:color w:val="000000"/>
                <w:kern w:val="0"/>
                <w:sz w:val="18"/>
                <w:szCs w:val="18"/>
                <w:lang w:bidi="ar"/>
              </w:rPr>
            </w:pPr>
          </w:p>
        </w:tc>
      </w:tr>
      <w:tr w14:paraId="262D2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55F5A82">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1C8B29F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7-9</w:t>
            </w:r>
          </w:p>
        </w:tc>
        <w:tc>
          <w:tcPr>
            <w:tcW w:w="2548" w:type="dxa"/>
            <w:shd w:val="clear" w:color="auto" w:fill="auto"/>
            <w:vAlign w:val="center"/>
          </w:tcPr>
          <w:p w14:paraId="22950BE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柳树过敏原特异性IgE抗体检测试剂盒(酶联免疫捕获法)</w:t>
            </w:r>
          </w:p>
        </w:tc>
        <w:tc>
          <w:tcPr>
            <w:tcW w:w="2918" w:type="dxa"/>
            <w:shd w:val="clear" w:color="auto" w:fill="auto"/>
            <w:vAlign w:val="center"/>
          </w:tcPr>
          <w:p w14:paraId="53D8FAA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1737C54A">
            <w:pPr>
              <w:rPr>
                <w:rFonts w:ascii="宋体" w:hAnsi="宋体" w:cs="宋体"/>
                <w:color w:val="000000"/>
                <w:kern w:val="0"/>
                <w:sz w:val="18"/>
                <w:szCs w:val="18"/>
                <w:lang w:bidi="ar"/>
              </w:rPr>
            </w:pPr>
            <w:r>
              <w:rPr>
                <w:rFonts w:hint="eastAsia" w:ascii="宋体" w:hAnsi="宋体" w:cs="宋体"/>
                <w:color w:val="000000"/>
                <w:kern w:val="0"/>
                <w:sz w:val="18"/>
                <w:szCs w:val="18"/>
                <w:lang w:bidi="ar"/>
              </w:rPr>
              <w:t>1450</w:t>
            </w:r>
          </w:p>
        </w:tc>
        <w:tc>
          <w:tcPr>
            <w:tcW w:w="1132" w:type="dxa"/>
            <w:shd w:val="clear" w:color="auto" w:fill="auto"/>
            <w:vAlign w:val="center"/>
          </w:tcPr>
          <w:p w14:paraId="024BB92E">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13277B7B">
            <w:pPr>
              <w:rPr>
                <w:rFonts w:ascii="宋体" w:hAnsi="宋体" w:cs="宋体"/>
                <w:color w:val="000000"/>
                <w:kern w:val="0"/>
                <w:sz w:val="18"/>
                <w:szCs w:val="18"/>
                <w:lang w:bidi="ar"/>
              </w:rPr>
            </w:pPr>
            <w:r>
              <w:rPr>
                <w:rFonts w:hint="eastAsia" w:ascii="宋体" w:hAnsi="宋体" w:cs="宋体"/>
                <w:color w:val="000000"/>
                <w:kern w:val="0"/>
                <w:sz w:val="18"/>
                <w:szCs w:val="18"/>
                <w:lang w:bidi="ar"/>
              </w:rPr>
              <w:t>10</w:t>
            </w:r>
          </w:p>
        </w:tc>
        <w:tc>
          <w:tcPr>
            <w:tcW w:w="1690" w:type="dxa"/>
            <w:shd w:val="clear" w:color="auto" w:fill="auto"/>
            <w:vAlign w:val="center"/>
          </w:tcPr>
          <w:p w14:paraId="14F4FFA3">
            <w:pPr>
              <w:rPr>
                <w:rFonts w:ascii="宋体" w:hAnsi="宋体" w:cs="宋体"/>
                <w:color w:val="000000"/>
                <w:kern w:val="0"/>
                <w:sz w:val="18"/>
                <w:szCs w:val="18"/>
                <w:lang w:bidi="ar"/>
              </w:rPr>
            </w:pPr>
            <w:r>
              <w:rPr>
                <w:rFonts w:hint="eastAsia" w:ascii="宋体" w:hAnsi="宋体" w:cs="宋体"/>
                <w:color w:val="000000"/>
                <w:kern w:val="0"/>
                <w:sz w:val="18"/>
                <w:szCs w:val="18"/>
                <w:lang w:bidi="ar"/>
              </w:rPr>
              <w:t>14500</w:t>
            </w:r>
          </w:p>
        </w:tc>
        <w:tc>
          <w:tcPr>
            <w:tcW w:w="1417" w:type="dxa"/>
            <w:vMerge w:val="continue"/>
            <w:shd w:val="clear" w:color="auto" w:fill="auto"/>
            <w:noWrap/>
            <w:vAlign w:val="center"/>
          </w:tcPr>
          <w:p w14:paraId="2C1FC49A">
            <w:pPr>
              <w:textAlignment w:val="center"/>
              <w:rPr>
                <w:rFonts w:ascii="宋体" w:hAnsi="宋体" w:cs="宋体"/>
                <w:color w:val="000000"/>
                <w:kern w:val="0"/>
                <w:sz w:val="18"/>
                <w:szCs w:val="18"/>
                <w:lang w:bidi="ar"/>
              </w:rPr>
            </w:pPr>
          </w:p>
        </w:tc>
      </w:tr>
      <w:tr w14:paraId="0B91D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76008D6">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6173E9C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7-10</w:t>
            </w:r>
          </w:p>
        </w:tc>
        <w:tc>
          <w:tcPr>
            <w:tcW w:w="2548" w:type="dxa"/>
            <w:shd w:val="clear" w:color="auto" w:fill="auto"/>
            <w:vAlign w:val="center"/>
          </w:tcPr>
          <w:p w14:paraId="597D37E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交链孢霉过敏原特异性IgE抗体检测试剂盒(酶联免疫捕获法)</w:t>
            </w:r>
          </w:p>
        </w:tc>
        <w:tc>
          <w:tcPr>
            <w:tcW w:w="2918" w:type="dxa"/>
            <w:shd w:val="clear" w:color="auto" w:fill="auto"/>
            <w:vAlign w:val="center"/>
          </w:tcPr>
          <w:p w14:paraId="5E43097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1EFC52C3">
            <w:pPr>
              <w:rPr>
                <w:rFonts w:ascii="宋体" w:hAnsi="宋体" w:cs="宋体"/>
                <w:color w:val="000000"/>
                <w:kern w:val="0"/>
                <w:sz w:val="18"/>
                <w:szCs w:val="18"/>
                <w:lang w:bidi="ar"/>
              </w:rPr>
            </w:pPr>
            <w:r>
              <w:rPr>
                <w:rFonts w:hint="eastAsia" w:ascii="宋体" w:hAnsi="宋体" w:cs="宋体"/>
                <w:color w:val="000000"/>
                <w:kern w:val="0"/>
                <w:sz w:val="18"/>
                <w:szCs w:val="18"/>
                <w:lang w:bidi="ar"/>
              </w:rPr>
              <w:t>1450</w:t>
            </w:r>
          </w:p>
        </w:tc>
        <w:tc>
          <w:tcPr>
            <w:tcW w:w="1132" w:type="dxa"/>
            <w:shd w:val="clear" w:color="auto" w:fill="auto"/>
            <w:vAlign w:val="center"/>
          </w:tcPr>
          <w:p w14:paraId="343C94B6">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4BD50639">
            <w:pPr>
              <w:rPr>
                <w:rFonts w:ascii="宋体" w:hAnsi="宋体" w:cs="宋体"/>
                <w:color w:val="000000"/>
                <w:kern w:val="0"/>
                <w:sz w:val="18"/>
                <w:szCs w:val="18"/>
                <w:lang w:bidi="ar"/>
              </w:rPr>
            </w:pPr>
            <w:r>
              <w:rPr>
                <w:rFonts w:hint="eastAsia" w:ascii="宋体" w:hAnsi="宋体" w:cs="宋体"/>
                <w:color w:val="000000"/>
                <w:kern w:val="0"/>
                <w:sz w:val="18"/>
                <w:szCs w:val="18"/>
                <w:lang w:bidi="ar"/>
              </w:rPr>
              <w:t>20</w:t>
            </w:r>
          </w:p>
        </w:tc>
        <w:tc>
          <w:tcPr>
            <w:tcW w:w="1690" w:type="dxa"/>
            <w:shd w:val="clear" w:color="auto" w:fill="auto"/>
            <w:vAlign w:val="center"/>
          </w:tcPr>
          <w:p w14:paraId="410309C4">
            <w:pPr>
              <w:rPr>
                <w:rFonts w:ascii="宋体" w:hAnsi="宋体" w:cs="宋体"/>
                <w:color w:val="000000"/>
                <w:kern w:val="0"/>
                <w:sz w:val="18"/>
                <w:szCs w:val="18"/>
                <w:lang w:bidi="ar"/>
              </w:rPr>
            </w:pPr>
            <w:r>
              <w:rPr>
                <w:rFonts w:hint="eastAsia" w:ascii="宋体" w:hAnsi="宋体" w:cs="宋体"/>
                <w:color w:val="000000"/>
                <w:kern w:val="0"/>
                <w:sz w:val="18"/>
                <w:szCs w:val="18"/>
                <w:lang w:bidi="ar"/>
              </w:rPr>
              <w:t>29000</w:t>
            </w:r>
          </w:p>
        </w:tc>
        <w:tc>
          <w:tcPr>
            <w:tcW w:w="1417" w:type="dxa"/>
            <w:vMerge w:val="continue"/>
            <w:shd w:val="clear" w:color="auto" w:fill="auto"/>
            <w:noWrap/>
            <w:vAlign w:val="center"/>
          </w:tcPr>
          <w:p w14:paraId="6D213E94">
            <w:pPr>
              <w:textAlignment w:val="center"/>
              <w:rPr>
                <w:rFonts w:ascii="宋体" w:hAnsi="宋体" w:cs="宋体"/>
                <w:color w:val="000000"/>
                <w:kern w:val="0"/>
                <w:sz w:val="18"/>
                <w:szCs w:val="18"/>
                <w:lang w:bidi="ar"/>
              </w:rPr>
            </w:pPr>
          </w:p>
        </w:tc>
      </w:tr>
      <w:tr w14:paraId="78E87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20D3AC7">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15FB49A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7-11</w:t>
            </w:r>
          </w:p>
        </w:tc>
        <w:tc>
          <w:tcPr>
            <w:tcW w:w="2548" w:type="dxa"/>
            <w:shd w:val="clear" w:color="auto" w:fill="auto"/>
            <w:vAlign w:val="center"/>
          </w:tcPr>
          <w:p w14:paraId="3874361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牛肉过敏原特异性IgE抗体检测试剂盒(酶联免疫捕获法)</w:t>
            </w:r>
          </w:p>
        </w:tc>
        <w:tc>
          <w:tcPr>
            <w:tcW w:w="2918" w:type="dxa"/>
            <w:shd w:val="clear" w:color="auto" w:fill="auto"/>
            <w:vAlign w:val="center"/>
          </w:tcPr>
          <w:p w14:paraId="11F6199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0C9705F8">
            <w:pPr>
              <w:rPr>
                <w:rFonts w:ascii="宋体" w:hAnsi="宋体" w:cs="宋体"/>
                <w:color w:val="000000"/>
                <w:kern w:val="0"/>
                <w:sz w:val="18"/>
                <w:szCs w:val="18"/>
                <w:lang w:bidi="ar"/>
              </w:rPr>
            </w:pPr>
            <w:r>
              <w:rPr>
                <w:rFonts w:hint="eastAsia" w:ascii="宋体" w:hAnsi="宋体" w:cs="宋体"/>
                <w:color w:val="000000"/>
                <w:kern w:val="0"/>
                <w:sz w:val="18"/>
                <w:szCs w:val="18"/>
                <w:lang w:bidi="ar"/>
              </w:rPr>
              <w:t>1450</w:t>
            </w:r>
          </w:p>
        </w:tc>
        <w:tc>
          <w:tcPr>
            <w:tcW w:w="1132" w:type="dxa"/>
            <w:shd w:val="clear" w:color="auto" w:fill="auto"/>
            <w:vAlign w:val="center"/>
          </w:tcPr>
          <w:p w14:paraId="036BB919">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318028D5">
            <w:pPr>
              <w:rPr>
                <w:rFonts w:ascii="宋体" w:hAnsi="宋体" w:cs="宋体"/>
                <w:color w:val="000000"/>
                <w:kern w:val="0"/>
                <w:sz w:val="18"/>
                <w:szCs w:val="18"/>
                <w:lang w:bidi="ar"/>
              </w:rPr>
            </w:pPr>
            <w:r>
              <w:rPr>
                <w:rFonts w:hint="eastAsia" w:ascii="宋体" w:hAnsi="宋体" w:cs="宋体"/>
                <w:color w:val="000000"/>
                <w:kern w:val="0"/>
                <w:sz w:val="18"/>
                <w:szCs w:val="18"/>
                <w:lang w:bidi="ar"/>
              </w:rPr>
              <w:t>21</w:t>
            </w:r>
          </w:p>
        </w:tc>
        <w:tc>
          <w:tcPr>
            <w:tcW w:w="1690" w:type="dxa"/>
            <w:shd w:val="clear" w:color="auto" w:fill="auto"/>
            <w:vAlign w:val="center"/>
          </w:tcPr>
          <w:p w14:paraId="6B115C36">
            <w:pPr>
              <w:rPr>
                <w:rFonts w:ascii="宋体" w:hAnsi="宋体" w:cs="宋体"/>
                <w:color w:val="000000"/>
                <w:kern w:val="0"/>
                <w:sz w:val="18"/>
                <w:szCs w:val="18"/>
                <w:lang w:bidi="ar"/>
              </w:rPr>
            </w:pPr>
            <w:r>
              <w:rPr>
                <w:rFonts w:hint="eastAsia" w:ascii="宋体" w:hAnsi="宋体" w:cs="宋体"/>
                <w:color w:val="000000"/>
                <w:kern w:val="0"/>
                <w:sz w:val="18"/>
                <w:szCs w:val="18"/>
                <w:lang w:bidi="ar"/>
              </w:rPr>
              <w:t>30450</w:t>
            </w:r>
          </w:p>
        </w:tc>
        <w:tc>
          <w:tcPr>
            <w:tcW w:w="1417" w:type="dxa"/>
            <w:vMerge w:val="continue"/>
            <w:shd w:val="clear" w:color="auto" w:fill="auto"/>
            <w:noWrap/>
            <w:vAlign w:val="center"/>
          </w:tcPr>
          <w:p w14:paraId="2B75DE59">
            <w:pPr>
              <w:textAlignment w:val="center"/>
              <w:rPr>
                <w:rFonts w:ascii="宋体" w:hAnsi="宋体" w:cs="宋体"/>
                <w:color w:val="000000"/>
                <w:kern w:val="0"/>
                <w:sz w:val="18"/>
                <w:szCs w:val="18"/>
                <w:lang w:bidi="ar"/>
              </w:rPr>
            </w:pPr>
          </w:p>
        </w:tc>
      </w:tr>
      <w:tr w14:paraId="12BB2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DF0B311">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49562EB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7-12</w:t>
            </w:r>
          </w:p>
        </w:tc>
        <w:tc>
          <w:tcPr>
            <w:tcW w:w="2548" w:type="dxa"/>
            <w:shd w:val="clear" w:color="auto" w:fill="auto"/>
            <w:vAlign w:val="center"/>
          </w:tcPr>
          <w:p w14:paraId="5287DF1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鸡蛋过敏原特异性IgE抗体检测试剂盒(酶联免疫捕获法)</w:t>
            </w:r>
          </w:p>
        </w:tc>
        <w:tc>
          <w:tcPr>
            <w:tcW w:w="2918" w:type="dxa"/>
            <w:shd w:val="clear" w:color="auto" w:fill="auto"/>
            <w:vAlign w:val="center"/>
          </w:tcPr>
          <w:p w14:paraId="533A2EB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3FC3DCCF">
            <w:pPr>
              <w:rPr>
                <w:rFonts w:ascii="宋体" w:hAnsi="宋体" w:cs="宋体"/>
                <w:color w:val="000000"/>
                <w:kern w:val="0"/>
                <w:sz w:val="18"/>
                <w:szCs w:val="18"/>
                <w:lang w:bidi="ar"/>
              </w:rPr>
            </w:pPr>
            <w:r>
              <w:rPr>
                <w:rFonts w:hint="eastAsia" w:ascii="宋体" w:hAnsi="宋体" w:cs="宋体"/>
                <w:color w:val="000000"/>
                <w:kern w:val="0"/>
                <w:sz w:val="18"/>
                <w:szCs w:val="18"/>
                <w:lang w:bidi="ar"/>
              </w:rPr>
              <w:t>1450</w:t>
            </w:r>
          </w:p>
        </w:tc>
        <w:tc>
          <w:tcPr>
            <w:tcW w:w="1132" w:type="dxa"/>
            <w:shd w:val="clear" w:color="auto" w:fill="auto"/>
            <w:vAlign w:val="center"/>
          </w:tcPr>
          <w:p w14:paraId="3E88EE2F">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391794F">
            <w:pPr>
              <w:rPr>
                <w:rFonts w:ascii="宋体" w:hAnsi="宋体" w:cs="宋体"/>
                <w:color w:val="000000"/>
                <w:kern w:val="0"/>
                <w:sz w:val="18"/>
                <w:szCs w:val="18"/>
                <w:lang w:bidi="ar"/>
              </w:rPr>
            </w:pPr>
            <w:r>
              <w:rPr>
                <w:rFonts w:hint="eastAsia" w:ascii="宋体" w:hAnsi="宋体" w:cs="宋体"/>
                <w:color w:val="000000"/>
                <w:kern w:val="0"/>
                <w:sz w:val="18"/>
                <w:szCs w:val="18"/>
                <w:lang w:bidi="ar"/>
              </w:rPr>
              <w:t>15</w:t>
            </w:r>
          </w:p>
        </w:tc>
        <w:tc>
          <w:tcPr>
            <w:tcW w:w="1690" w:type="dxa"/>
            <w:shd w:val="clear" w:color="auto" w:fill="auto"/>
            <w:vAlign w:val="center"/>
          </w:tcPr>
          <w:p w14:paraId="04B89AC6">
            <w:pPr>
              <w:rPr>
                <w:rFonts w:ascii="宋体" w:hAnsi="宋体" w:cs="宋体"/>
                <w:color w:val="000000"/>
                <w:kern w:val="0"/>
                <w:sz w:val="18"/>
                <w:szCs w:val="18"/>
                <w:lang w:bidi="ar"/>
              </w:rPr>
            </w:pPr>
            <w:r>
              <w:rPr>
                <w:rFonts w:hint="eastAsia" w:ascii="宋体" w:hAnsi="宋体" w:cs="宋体"/>
                <w:color w:val="000000"/>
                <w:kern w:val="0"/>
                <w:sz w:val="18"/>
                <w:szCs w:val="18"/>
                <w:lang w:bidi="ar"/>
              </w:rPr>
              <w:t>21750</w:t>
            </w:r>
          </w:p>
        </w:tc>
        <w:tc>
          <w:tcPr>
            <w:tcW w:w="1417" w:type="dxa"/>
            <w:vMerge w:val="continue"/>
            <w:shd w:val="clear" w:color="auto" w:fill="auto"/>
            <w:noWrap/>
            <w:vAlign w:val="center"/>
          </w:tcPr>
          <w:p w14:paraId="3773F07A">
            <w:pPr>
              <w:textAlignment w:val="center"/>
              <w:rPr>
                <w:rFonts w:ascii="宋体" w:hAnsi="宋体" w:cs="宋体"/>
                <w:color w:val="000000"/>
                <w:kern w:val="0"/>
                <w:sz w:val="18"/>
                <w:szCs w:val="18"/>
                <w:lang w:bidi="ar"/>
              </w:rPr>
            </w:pPr>
          </w:p>
        </w:tc>
      </w:tr>
      <w:tr w14:paraId="7B1D0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8D19E91">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1EE16D4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7-13</w:t>
            </w:r>
          </w:p>
        </w:tc>
        <w:tc>
          <w:tcPr>
            <w:tcW w:w="2548" w:type="dxa"/>
            <w:shd w:val="clear" w:color="auto" w:fill="auto"/>
            <w:vAlign w:val="center"/>
          </w:tcPr>
          <w:p w14:paraId="40A482A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虾过敏原特异性IgE抗体检测试剂盒(酶联免疫捕获法)</w:t>
            </w:r>
          </w:p>
        </w:tc>
        <w:tc>
          <w:tcPr>
            <w:tcW w:w="2918" w:type="dxa"/>
            <w:shd w:val="clear" w:color="auto" w:fill="auto"/>
            <w:vAlign w:val="center"/>
          </w:tcPr>
          <w:p w14:paraId="12CAD98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305A5006">
            <w:pPr>
              <w:rPr>
                <w:rFonts w:ascii="宋体" w:hAnsi="宋体" w:cs="宋体"/>
                <w:color w:val="000000"/>
                <w:kern w:val="0"/>
                <w:sz w:val="18"/>
                <w:szCs w:val="18"/>
                <w:lang w:bidi="ar"/>
              </w:rPr>
            </w:pPr>
            <w:r>
              <w:rPr>
                <w:rFonts w:hint="eastAsia" w:ascii="宋体" w:hAnsi="宋体" w:cs="宋体"/>
                <w:color w:val="000000"/>
                <w:kern w:val="0"/>
                <w:sz w:val="18"/>
                <w:szCs w:val="18"/>
                <w:lang w:bidi="ar"/>
              </w:rPr>
              <w:t>1450</w:t>
            </w:r>
          </w:p>
        </w:tc>
        <w:tc>
          <w:tcPr>
            <w:tcW w:w="1132" w:type="dxa"/>
            <w:shd w:val="clear" w:color="auto" w:fill="auto"/>
            <w:vAlign w:val="center"/>
          </w:tcPr>
          <w:p w14:paraId="0F501E2E">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705E697F">
            <w:pPr>
              <w:rPr>
                <w:rFonts w:ascii="宋体" w:hAnsi="宋体" w:cs="宋体"/>
                <w:color w:val="000000"/>
                <w:kern w:val="0"/>
                <w:sz w:val="18"/>
                <w:szCs w:val="18"/>
                <w:lang w:bidi="ar"/>
              </w:rPr>
            </w:pPr>
            <w:r>
              <w:rPr>
                <w:rFonts w:hint="eastAsia" w:ascii="宋体" w:hAnsi="宋体" w:cs="宋体"/>
                <w:color w:val="000000"/>
                <w:kern w:val="0"/>
                <w:sz w:val="18"/>
                <w:szCs w:val="18"/>
                <w:lang w:bidi="ar"/>
              </w:rPr>
              <w:t>15</w:t>
            </w:r>
          </w:p>
        </w:tc>
        <w:tc>
          <w:tcPr>
            <w:tcW w:w="1690" w:type="dxa"/>
            <w:shd w:val="clear" w:color="auto" w:fill="auto"/>
            <w:vAlign w:val="center"/>
          </w:tcPr>
          <w:p w14:paraId="110C237B">
            <w:pPr>
              <w:rPr>
                <w:rFonts w:ascii="宋体" w:hAnsi="宋体" w:cs="宋体"/>
                <w:color w:val="000000"/>
                <w:kern w:val="0"/>
                <w:sz w:val="18"/>
                <w:szCs w:val="18"/>
                <w:lang w:bidi="ar"/>
              </w:rPr>
            </w:pPr>
            <w:r>
              <w:rPr>
                <w:rFonts w:hint="eastAsia" w:ascii="宋体" w:hAnsi="宋体" w:cs="宋体"/>
                <w:color w:val="000000"/>
                <w:kern w:val="0"/>
                <w:sz w:val="18"/>
                <w:szCs w:val="18"/>
                <w:lang w:bidi="ar"/>
              </w:rPr>
              <w:t>21750</w:t>
            </w:r>
          </w:p>
        </w:tc>
        <w:tc>
          <w:tcPr>
            <w:tcW w:w="1417" w:type="dxa"/>
            <w:vMerge w:val="continue"/>
            <w:shd w:val="clear" w:color="auto" w:fill="auto"/>
            <w:noWrap/>
            <w:vAlign w:val="center"/>
          </w:tcPr>
          <w:p w14:paraId="3BFCF1D2">
            <w:pPr>
              <w:textAlignment w:val="center"/>
              <w:rPr>
                <w:rFonts w:ascii="宋体" w:hAnsi="宋体" w:cs="宋体"/>
                <w:color w:val="000000"/>
                <w:kern w:val="0"/>
                <w:sz w:val="18"/>
                <w:szCs w:val="18"/>
                <w:lang w:bidi="ar"/>
              </w:rPr>
            </w:pPr>
          </w:p>
        </w:tc>
      </w:tr>
      <w:tr w14:paraId="12AED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29E115B">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5887957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7-14</w:t>
            </w:r>
          </w:p>
        </w:tc>
        <w:tc>
          <w:tcPr>
            <w:tcW w:w="2548" w:type="dxa"/>
            <w:shd w:val="clear" w:color="auto" w:fill="auto"/>
            <w:vAlign w:val="center"/>
          </w:tcPr>
          <w:p w14:paraId="200CDA1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蟹过敏原特异性IgE抗体检测试剂盒(酶联免疫捕获法)</w:t>
            </w:r>
          </w:p>
        </w:tc>
        <w:tc>
          <w:tcPr>
            <w:tcW w:w="2918" w:type="dxa"/>
            <w:shd w:val="clear" w:color="auto" w:fill="auto"/>
            <w:vAlign w:val="center"/>
          </w:tcPr>
          <w:p w14:paraId="5B6CFB7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642064FB">
            <w:pPr>
              <w:rPr>
                <w:rFonts w:ascii="宋体" w:hAnsi="宋体" w:cs="宋体"/>
                <w:color w:val="000000"/>
                <w:kern w:val="0"/>
                <w:sz w:val="18"/>
                <w:szCs w:val="18"/>
                <w:lang w:bidi="ar"/>
              </w:rPr>
            </w:pPr>
            <w:r>
              <w:rPr>
                <w:rFonts w:hint="eastAsia" w:ascii="宋体" w:hAnsi="宋体" w:cs="宋体"/>
                <w:color w:val="000000"/>
                <w:kern w:val="0"/>
                <w:sz w:val="18"/>
                <w:szCs w:val="18"/>
                <w:lang w:bidi="ar"/>
              </w:rPr>
              <w:t>1450</w:t>
            </w:r>
          </w:p>
        </w:tc>
        <w:tc>
          <w:tcPr>
            <w:tcW w:w="1132" w:type="dxa"/>
            <w:shd w:val="clear" w:color="auto" w:fill="auto"/>
            <w:vAlign w:val="center"/>
          </w:tcPr>
          <w:p w14:paraId="48052399">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C78BE8F">
            <w:pPr>
              <w:rPr>
                <w:rFonts w:ascii="宋体" w:hAnsi="宋体" w:cs="宋体"/>
                <w:color w:val="000000"/>
                <w:kern w:val="0"/>
                <w:sz w:val="18"/>
                <w:szCs w:val="18"/>
                <w:lang w:bidi="ar"/>
              </w:rPr>
            </w:pPr>
            <w:r>
              <w:rPr>
                <w:rFonts w:hint="eastAsia" w:ascii="宋体" w:hAnsi="宋体" w:cs="宋体"/>
                <w:color w:val="000000"/>
                <w:kern w:val="0"/>
                <w:sz w:val="18"/>
                <w:szCs w:val="18"/>
                <w:lang w:bidi="ar"/>
              </w:rPr>
              <w:t>20</w:t>
            </w:r>
          </w:p>
        </w:tc>
        <w:tc>
          <w:tcPr>
            <w:tcW w:w="1690" w:type="dxa"/>
            <w:shd w:val="clear" w:color="auto" w:fill="auto"/>
            <w:vAlign w:val="center"/>
          </w:tcPr>
          <w:p w14:paraId="7056E14E">
            <w:pPr>
              <w:rPr>
                <w:rFonts w:ascii="宋体" w:hAnsi="宋体" w:cs="宋体"/>
                <w:color w:val="000000"/>
                <w:kern w:val="0"/>
                <w:sz w:val="18"/>
                <w:szCs w:val="18"/>
                <w:lang w:bidi="ar"/>
              </w:rPr>
            </w:pPr>
            <w:r>
              <w:rPr>
                <w:rFonts w:hint="eastAsia" w:ascii="宋体" w:hAnsi="宋体" w:cs="宋体"/>
                <w:color w:val="000000"/>
                <w:kern w:val="0"/>
                <w:sz w:val="18"/>
                <w:szCs w:val="18"/>
                <w:lang w:bidi="ar"/>
              </w:rPr>
              <w:t>29000</w:t>
            </w:r>
          </w:p>
        </w:tc>
        <w:tc>
          <w:tcPr>
            <w:tcW w:w="1417" w:type="dxa"/>
            <w:vMerge w:val="continue"/>
            <w:shd w:val="clear" w:color="auto" w:fill="auto"/>
            <w:noWrap/>
            <w:vAlign w:val="center"/>
          </w:tcPr>
          <w:p w14:paraId="1FFED451">
            <w:pPr>
              <w:textAlignment w:val="center"/>
              <w:rPr>
                <w:rFonts w:ascii="宋体" w:hAnsi="宋体" w:cs="宋体"/>
                <w:color w:val="000000"/>
                <w:kern w:val="0"/>
                <w:sz w:val="18"/>
                <w:szCs w:val="18"/>
                <w:lang w:bidi="ar"/>
              </w:rPr>
            </w:pPr>
          </w:p>
        </w:tc>
      </w:tr>
      <w:tr w14:paraId="0CF4F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53B9696">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768204F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7-15</w:t>
            </w:r>
          </w:p>
        </w:tc>
        <w:tc>
          <w:tcPr>
            <w:tcW w:w="2548" w:type="dxa"/>
            <w:shd w:val="clear" w:color="auto" w:fill="auto"/>
            <w:vAlign w:val="center"/>
          </w:tcPr>
          <w:p w14:paraId="1F4AC4F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小麦面粉过敏原特异性IgE抗体检测试剂盒(酶联免疫捕获法)</w:t>
            </w:r>
          </w:p>
        </w:tc>
        <w:tc>
          <w:tcPr>
            <w:tcW w:w="2918" w:type="dxa"/>
            <w:shd w:val="clear" w:color="auto" w:fill="auto"/>
            <w:vAlign w:val="center"/>
          </w:tcPr>
          <w:p w14:paraId="0D1A6DF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74E0BD04">
            <w:pPr>
              <w:rPr>
                <w:rFonts w:ascii="宋体" w:hAnsi="宋体" w:cs="宋体"/>
                <w:color w:val="000000"/>
                <w:kern w:val="0"/>
                <w:sz w:val="18"/>
                <w:szCs w:val="18"/>
                <w:lang w:bidi="ar"/>
              </w:rPr>
            </w:pPr>
            <w:r>
              <w:rPr>
                <w:rFonts w:hint="eastAsia" w:ascii="宋体" w:hAnsi="宋体" w:cs="宋体"/>
                <w:color w:val="000000"/>
                <w:kern w:val="0"/>
                <w:sz w:val="18"/>
                <w:szCs w:val="18"/>
                <w:lang w:bidi="ar"/>
              </w:rPr>
              <w:t>1450</w:t>
            </w:r>
          </w:p>
        </w:tc>
        <w:tc>
          <w:tcPr>
            <w:tcW w:w="1132" w:type="dxa"/>
            <w:shd w:val="clear" w:color="auto" w:fill="auto"/>
            <w:vAlign w:val="center"/>
          </w:tcPr>
          <w:p w14:paraId="3270C74F">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7DAE3ACD">
            <w:pPr>
              <w:rPr>
                <w:rFonts w:ascii="宋体" w:hAnsi="宋体" w:cs="宋体"/>
                <w:color w:val="000000"/>
                <w:kern w:val="0"/>
                <w:sz w:val="18"/>
                <w:szCs w:val="18"/>
                <w:lang w:bidi="ar"/>
              </w:rPr>
            </w:pPr>
            <w:r>
              <w:rPr>
                <w:rFonts w:hint="eastAsia" w:ascii="宋体" w:hAnsi="宋体" w:cs="宋体"/>
                <w:color w:val="000000"/>
                <w:kern w:val="0"/>
                <w:sz w:val="18"/>
                <w:szCs w:val="18"/>
                <w:lang w:bidi="ar"/>
              </w:rPr>
              <w:t>15</w:t>
            </w:r>
          </w:p>
        </w:tc>
        <w:tc>
          <w:tcPr>
            <w:tcW w:w="1690" w:type="dxa"/>
            <w:shd w:val="clear" w:color="auto" w:fill="auto"/>
            <w:vAlign w:val="center"/>
          </w:tcPr>
          <w:p w14:paraId="2E11312A">
            <w:pPr>
              <w:rPr>
                <w:rFonts w:ascii="宋体" w:hAnsi="宋体" w:cs="宋体"/>
                <w:color w:val="000000"/>
                <w:kern w:val="0"/>
                <w:sz w:val="18"/>
                <w:szCs w:val="18"/>
                <w:lang w:bidi="ar"/>
              </w:rPr>
            </w:pPr>
            <w:r>
              <w:rPr>
                <w:rFonts w:hint="eastAsia" w:ascii="宋体" w:hAnsi="宋体" w:cs="宋体"/>
                <w:color w:val="000000"/>
                <w:kern w:val="0"/>
                <w:sz w:val="18"/>
                <w:szCs w:val="18"/>
                <w:lang w:bidi="ar"/>
              </w:rPr>
              <w:t>21750</w:t>
            </w:r>
          </w:p>
        </w:tc>
        <w:tc>
          <w:tcPr>
            <w:tcW w:w="1417" w:type="dxa"/>
            <w:vMerge w:val="continue"/>
            <w:shd w:val="clear" w:color="auto" w:fill="auto"/>
            <w:noWrap/>
            <w:vAlign w:val="center"/>
          </w:tcPr>
          <w:p w14:paraId="4E58AF1D">
            <w:pPr>
              <w:textAlignment w:val="center"/>
              <w:rPr>
                <w:rFonts w:ascii="宋体" w:hAnsi="宋体" w:cs="宋体"/>
                <w:color w:val="000000"/>
                <w:kern w:val="0"/>
                <w:sz w:val="18"/>
                <w:szCs w:val="18"/>
                <w:lang w:bidi="ar"/>
              </w:rPr>
            </w:pPr>
          </w:p>
        </w:tc>
      </w:tr>
      <w:tr w14:paraId="6E30C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E0A9115">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5A4F852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7-16</w:t>
            </w:r>
          </w:p>
        </w:tc>
        <w:tc>
          <w:tcPr>
            <w:tcW w:w="2548" w:type="dxa"/>
            <w:shd w:val="clear" w:color="auto" w:fill="auto"/>
            <w:vAlign w:val="center"/>
          </w:tcPr>
          <w:p w14:paraId="74C4461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鳕鱼过敏原特异性IgE抗体检测试剂盒(酶联免疫捕获法)</w:t>
            </w:r>
          </w:p>
        </w:tc>
        <w:tc>
          <w:tcPr>
            <w:tcW w:w="2918" w:type="dxa"/>
            <w:shd w:val="clear" w:color="auto" w:fill="auto"/>
            <w:vAlign w:val="center"/>
          </w:tcPr>
          <w:p w14:paraId="0A79238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235627C6">
            <w:pPr>
              <w:rPr>
                <w:rFonts w:ascii="宋体" w:hAnsi="宋体" w:cs="宋体"/>
                <w:color w:val="000000"/>
                <w:kern w:val="0"/>
                <w:sz w:val="18"/>
                <w:szCs w:val="18"/>
                <w:lang w:bidi="ar"/>
              </w:rPr>
            </w:pPr>
            <w:r>
              <w:rPr>
                <w:rFonts w:hint="eastAsia" w:ascii="宋体" w:hAnsi="宋体" w:cs="宋体"/>
                <w:color w:val="000000"/>
                <w:kern w:val="0"/>
                <w:sz w:val="18"/>
                <w:szCs w:val="18"/>
                <w:lang w:bidi="ar"/>
              </w:rPr>
              <w:t>1450</w:t>
            </w:r>
          </w:p>
        </w:tc>
        <w:tc>
          <w:tcPr>
            <w:tcW w:w="1132" w:type="dxa"/>
            <w:shd w:val="clear" w:color="auto" w:fill="auto"/>
            <w:vAlign w:val="center"/>
          </w:tcPr>
          <w:p w14:paraId="06C1F598">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2502540">
            <w:pPr>
              <w:rPr>
                <w:rFonts w:ascii="宋体" w:hAnsi="宋体" w:cs="宋体"/>
                <w:color w:val="000000"/>
                <w:kern w:val="0"/>
                <w:sz w:val="18"/>
                <w:szCs w:val="18"/>
                <w:lang w:bidi="ar"/>
              </w:rPr>
            </w:pPr>
            <w:r>
              <w:rPr>
                <w:rFonts w:hint="eastAsia" w:ascii="宋体" w:hAnsi="宋体" w:cs="宋体"/>
                <w:color w:val="000000"/>
                <w:kern w:val="0"/>
                <w:sz w:val="18"/>
                <w:szCs w:val="18"/>
                <w:lang w:bidi="ar"/>
              </w:rPr>
              <w:t>27</w:t>
            </w:r>
          </w:p>
        </w:tc>
        <w:tc>
          <w:tcPr>
            <w:tcW w:w="1690" w:type="dxa"/>
            <w:shd w:val="clear" w:color="auto" w:fill="auto"/>
            <w:vAlign w:val="center"/>
          </w:tcPr>
          <w:p w14:paraId="3553C7B0">
            <w:pPr>
              <w:rPr>
                <w:rFonts w:ascii="宋体" w:hAnsi="宋体" w:cs="宋体"/>
                <w:color w:val="000000"/>
                <w:kern w:val="0"/>
                <w:sz w:val="18"/>
                <w:szCs w:val="18"/>
                <w:lang w:bidi="ar"/>
              </w:rPr>
            </w:pPr>
            <w:r>
              <w:rPr>
                <w:rFonts w:hint="eastAsia" w:ascii="宋体" w:hAnsi="宋体" w:cs="宋体"/>
                <w:color w:val="000000"/>
                <w:kern w:val="0"/>
                <w:sz w:val="18"/>
                <w:szCs w:val="18"/>
                <w:lang w:bidi="ar"/>
              </w:rPr>
              <w:t>39150</w:t>
            </w:r>
          </w:p>
        </w:tc>
        <w:tc>
          <w:tcPr>
            <w:tcW w:w="1417" w:type="dxa"/>
            <w:vMerge w:val="continue"/>
            <w:shd w:val="clear" w:color="auto" w:fill="auto"/>
            <w:noWrap/>
            <w:vAlign w:val="center"/>
          </w:tcPr>
          <w:p w14:paraId="473EF212">
            <w:pPr>
              <w:textAlignment w:val="center"/>
              <w:rPr>
                <w:rFonts w:ascii="宋体" w:hAnsi="宋体" w:cs="宋体"/>
                <w:color w:val="000000"/>
                <w:kern w:val="0"/>
                <w:sz w:val="18"/>
                <w:szCs w:val="18"/>
                <w:lang w:bidi="ar"/>
              </w:rPr>
            </w:pPr>
          </w:p>
        </w:tc>
      </w:tr>
      <w:tr w14:paraId="769F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5B34D44">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5EF7A55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7-17</w:t>
            </w:r>
          </w:p>
        </w:tc>
        <w:tc>
          <w:tcPr>
            <w:tcW w:w="2548" w:type="dxa"/>
            <w:shd w:val="clear" w:color="auto" w:fill="auto"/>
            <w:vAlign w:val="center"/>
          </w:tcPr>
          <w:p w14:paraId="627944F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大豆过敏原特异性IgE抗体检测试剂盒(酶联免疫捕获法)</w:t>
            </w:r>
          </w:p>
        </w:tc>
        <w:tc>
          <w:tcPr>
            <w:tcW w:w="2918" w:type="dxa"/>
            <w:shd w:val="clear" w:color="auto" w:fill="auto"/>
            <w:vAlign w:val="center"/>
          </w:tcPr>
          <w:p w14:paraId="1948507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27E8F4E4">
            <w:pPr>
              <w:rPr>
                <w:rFonts w:ascii="宋体" w:hAnsi="宋体" w:cs="宋体"/>
                <w:color w:val="000000"/>
                <w:kern w:val="0"/>
                <w:sz w:val="18"/>
                <w:szCs w:val="18"/>
                <w:lang w:bidi="ar"/>
              </w:rPr>
            </w:pPr>
            <w:r>
              <w:rPr>
                <w:rFonts w:hint="eastAsia" w:ascii="宋体" w:hAnsi="宋体" w:cs="宋体"/>
                <w:color w:val="000000"/>
                <w:kern w:val="0"/>
                <w:sz w:val="18"/>
                <w:szCs w:val="18"/>
                <w:lang w:bidi="ar"/>
              </w:rPr>
              <w:t>1450</w:t>
            </w:r>
          </w:p>
        </w:tc>
        <w:tc>
          <w:tcPr>
            <w:tcW w:w="1132" w:type="dxa"/>
            <w:shd w:val="clear" w:color="auto" w:fill="auto"/>
            <w:vAlign w:val="center"/>
          </w:tcPr>
          <w:p w14:paraId="7398A078">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76395B43">
            <w:pPr>
              <w:rPr>
                <w:rFonts w:ascii="宋体" w:hAnsi="宋体" w:cs="宋体"/>
                <w:color w:val="000000"/>
                <w:kern w:val="0"/>
                <w:sz w:val="18"/>
                <w:szCs w:val="18"/>
                <w:lang w:bidi="ar"/>
              </w:rPr>
            </w:pPr>
            <w:r>
              <w:rPr>
                <w:rFonts w:hint="eastAsia" w:ascii="宋体" w:hAnsi="宋体" w:cs="宋体"/>
                <w:color w:val="000000"/>
                <w:kern w:val="0"/>
                <w:sz w:val="18"/>
                <w:szCs w:val="18"/>
                <w:lang w:bidi="ar"/>
              </w:rPr>
              <w:t>15</w:t>
            </w:r>
          </w:p>
        </w:tc>
        <w:tc>
          <w:tcPr>
            <w:tcW w:w="1690" w:type="dxa"/>
            <w:shd w:val="clear" w:color="auto" w:fill="auto"/>
            <w:vAlign w:val="center"/>
          </w:tcPr>
          <w:p w14:paraId="24D35BD9">
            <w:pPr>
              <w:rPr>
                <w:rFonts w:ascii="宋体" w:hAnsi="宋体" w:cs="宋体"/>
                <w:color w:val="000000"/>
                <w:kern w:val="0"/>
                <w:sz w:val="18"/>
                <w:szCs w:val="18"/>
                <w:lang w:bidi="ar"/>
              </w:rPr>
            </w:pPr>
            <w:r>
              <w:rPr>
                <w:rFonts w:hint="eastAsia" w:ascii="宋体" w:hAnsi="宋体" w:cs="宋体"/>
                <w:color w:val="000000"/>
                <w:kern w:val="0"/>
                <w:sz w:val="18"/>
                <w:szCs w:val="18"/>
                <w:lang w:bidi="ar"/>
              </w:rPr>
              <w:t>21750</w:t>
            </w:r>
          </w:p>
        </w:tc>
        <w:tc>
          <w:tcPr>
            <w:tcW w:w="1417" w:type="dxa"/>
            <w:vMerge w:val="continue"/>
            <w:shd w:val="clear" w:color="auto" w:fill="auto"/>
            <w:noWrap/>
            <w:vAlign w:val="center"/>
          </w:tcPr>
          <w:p w14:paraId="5601DBFA">
            <w:pPr>
              <w:textAlignment w:val="center"/>
              <w:rPr>
                <w:rFonts w:ascii="宋体" w:hAnsi="宋体" w:cs="宋体"/>
                <w:color w:val="000000"/>
                <w:kern w:val="0"/>
                <w:sz w:val="18"/>
                <w:szCs w:val="18"/>
                <w:lang w:bidi="ar"/>
              </w:rPr>
            </w:pPr>
          </w:p>
        </w:tc>
      </w:tr>
      <w:tr w14:paraId="4528B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4EDD40C">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34C03A7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7-18</w:t>
            </w:r>
          </w:p>
        </w:tc>
        <w:tc>
          <w:tcPr>
            <w:tcW w:w="2548" w:type="dxa"/>
            <w:shd w:val="clear" w:color="auto" w:fill="auto"/>
            <w:vAlign w:val="center"/>
          </w:tcPr>
          <w:p w14:paraId="52BCF1A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花生过敏原特异性IgE抗体检测试剂盒(酶联免疫捕获法)</w:t>
            </w:r>
          </w:p>
        </w:tc>
        <w:tc>
          <w:tcPr>
            <w:tcW w:w="2918" w:type="dxa"/>
            <w:shd w:val="clear" w:color="auto" w:fill="auto"/>
            <w:vAlign w:val="center"/>
          </w:tcPr>
          <w:p w14:paraId="397C198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03FD81DB">
            <w:pPr>
              <w:rPr>
                <w:rFonts w:ascii="宋体" w:hAnsi="宋体" w:cs="宋体"/>
                <w:color w:val="000000"/>
                <w:kern w:val="0"/>
                <w:sz w:val="18"/>
                <w:szCs w:val="18"/>
                <w:lang w:bidi="ar"/>
              </w:rPr>
            </w:pPr>
            <w:r>
              <w:rPr>
                <w:rFonts w:hint="eastAsia" w:ascii="宋体" w:hAnsi="宋体" w:cs="宋体"/>
                <w:color w:val="000000"/>
                <w:kern w:val="0"/>
                <w:sz w:val="18"/>
                <w:szCs w:val="18"/>
                <w:lang w:bidi="ar"/>
              </w:rPr>
              <w:t>1450</w:t>
            </w:r>
          </w:p>
        </w:tc>
        <w:tc>
          <w:tcPr>
            <w:tcW w:w="1132" w:type="dxa"/>
            <w:shd w:val="clear" w:color="auto" w:fill="auto"/>
            <w:vAlign w:val="center"/>
          </w:tcPr>
          <w:p w14:paraId="6B1D3001">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489483CE">
            <w:pPr>
              <w:rPr>
                <w:rFonts w:ascii="宋体" w:hAnsi="宋体" w:cs="宋体"/>
                <w:color w:val="000000"/>
                <w:kern w:val="0"/>
                <w:sz w:val="18"/>
                <w:szCs w:val="18"/>
                <w:lang w:bidi="ar"/>
              </w:rPr>
            </w:pPr>
            <w:r>
              <w:rPr>
                <w:rFonts w:hint="eastAsia" w:ascii="宋体" w:hAnsi="宋体" w:cs="宋体"/>
                <w:color w:val="000000"/>
                <w:kern w:val="0"/>
                <w:sz w:val="18"/>
                <w:szCs w:val="18"/>
                <w:lang w:bidi="ar"/>
              </w:rPr>
              <w:t>21</w:t>
            </w:r>
          </w:p>
        </w:tc>
        <w:tc>
          <w:tcPr>
            <w:tcW w:w="1690" w:type="dxa"/>
            <w:shd w:val="clear" w:color="auto" w:fill="auto"/>
            <w:vAlign w:val="center"/>
          </w:tcPr>
          <w:p w14:paraId="187F5562">
            <w:pPr>
              <w:rPr>
                <w:rFonts w:ascii="宋体" w:hAnsi="宋体" w:cs="宋体"/>
                <w:color w:val="000000"/>
                <w:kern w:val="0"/>
                <w:sz w:val="18"/>
                <w:szCs w:val="18"/>
                <w:lang w:bidi="ar"/>
              </w:rPr>
            </w:pPr>
            <w:r>
              <w:rPr>
                <w:rFonts w:hint="eastAsia" w:ascii="宋体" w:hAnsi="宋体" w:cs="宋体"/>
                <w:color w:val="000000"/>
                <w:kern w:val="0"/>
                <w:sz w:val="18"/>
                <w:szCs w:val="18"/>
                <w:lang w:bidi="ar"/>
              </w:rPr>
              <w:t>30450</w:t>
            </w:r>
          </w:p>
        </w:tc>
        <w:tc>
          <w:tcPr>
            <w:tcW w:w="1417" w:type="dxa"/>
            <w:vMerge w:val="continue"/>
            <w:shd w:val="clear" w:color="auto" w:fill="auto"/>
            <w:noWrap/>
            <w:vAlign w:val="center"/>
          </w:tcPr>
          <w:p w14:paraId="7427F8D6">
            <w:pPr>
              <w:textAlignment w:val="center"/>
              <w:rPr>
                <w:rFonts w:ascii="宋体" w:hAnsi="宋体" w:cs="宋体"/>
                <w:color w:val="000000"/>
                <w:kern w:val="0"/>
                <w:sz w:val="18"/>
                <w:szCs w:val="18"/>
                <w:lang w:bidi="ar"/>
              </w:rPr>
            </w:pPr>
          </w:p>
        </w:tc>
      </w:tr>
      <w:tr w14:paraId="02878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640F6E7">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3A8F201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7-19</w:t>
            </w:r>
          </w:p>
        </w:tc>
        <w:tc>
          <w:tcPr>
            <w:tcW w:w="2548" w:type="dxa"/>
            <w:shd w:val="clear" w:color="auto" w:fill="auto"/>
            <w:vAlign w:val="center"/>
          </w:tcPr>
          <w:p w14:paraId="39E12E5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牛奶过敏原特异性IgE抗体检测试剂盒(酶联免疫捕获法)</w:t>
            </w:r>
          </w:p>
        </w:tc>
        <w:tc>
          <w:tcPr>
            <w:tcW w:w="2918" w:type="dxa"/>
            <w:shd w:val="clear" w:color="auto" w:fill="auto"/>
            <w:vAlign w:val="center"/>
          </w:tcPr>
          <w:p w14:paraId="367F2E0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137A4225">
            <w:pPr>
              <w:rPr>
                <w:rFonts w:ascii="宋体" w:hAnsi="宋体" w:cs="宋体"/>
                <w:color w:val="000000"/>
                <w:kern w:val="0"/>
                <w:sz w:val="18"/>
                <w:szCs w:val="18"/>
                <w:lang w:bidi="ar"/>
              </w:rPr>
            </w:pPr>
            <w:r>
              <w:rPr>
                <w:rFonts w:hint="eastAsia" w:ascii="宋体" w:hAnsi="宋体" w:cs="宋体"/>
                <w:color w:val="000000"/>
                <w:kern w:val="0"/>
                <w:sz w:val="18"/>
                <w:szCs w:val="18"/>
                <w:lang w:bidi="ar"/>
              </w:rPr>
              <w:t>1450</w:t>
            </w:r>
          </w:p>
        </w:tc>
        <w:tc>
          <w:tcPr>
            <w:tcW w:w="1132" w:type="dxa"/>
            <w:shd w:val="clear" w:color="auto" w:fill="auto"/>
            <w:vAlign w:val="center"/>
          </w:tcPr>
          <w:p w14:paraId="4F7D7D74">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E87EC72">
            <w:pPr>
              <w:rPr>
                <w:rFonts w:ascii="宋体" w:hAnsi="宋体" w:cs="宋体"/>
                <w:color w:val="000000"/>
                <w:kern w:val="0"/>
                <w:sz w:val="18"/>
                <w:szCs w:val="18"/>
                <w:lang w:bidi="ar"/>
              </w:rPr>
            </w:pPr>
            <w:r>
              <w:rPr>
                <w:rFonts w:hint="eastAsia" w:ascii="宋体" w:hAnsi="宋体" w:cs="宋体"/>
                <w:color w:val="000000"/>
                <w:kern w:val="0"/>
                <w:sz w:val="18"/>
                <w:szCs w:val="18"/>
                <w:lang w:bidi="ar"/>
              </w:rPr>
              <w:t>10</w:t>
            </w:r>
          </w:p>
        </w:tc>
        <w:tc>
          <w:tcPr>
            <w:tcW w:w="1690" w:type="dxa"/>
            <w:shd w:val="clear" w:color="auto" w:fill="auto"/>
            <w:vAlign w:val="center"/>
          </w:tcPr>
          <w:p w14:paraId="64F6FE5B">
            <w:pPr>
              <w:rPr>
                <w:rFonts w:ascii="宋体" w:hAnsi="宋体" w:cs="宋体"/>
                <w:color w:val="000000"/>
                <w:kern w:val="0"/>
                <w:sz w:val="18"/>
                <w:szCs w:val="18"/>
                <w:lang w:bidi="ar"/>
              </w:rPr>
            </w:pPr>
            <w:r>
              <w:rPr>
                <w:rFonts w:hint="eastAsia" w:ascii="宋体" w:hAnsi="宋体" w:cs="宋体"/>
                <w:color w:val="000000"/>
                <w:kern w:val="0"/>
                <w:sz w:val="18"/>
                <w:szCs w:val="18"/>
                <w:lang w:bidi="ar"/>
              </w:rPr>
              <w:t>14500</w:t>
            </w:r>
          </w:p>
        </w:tc>
        <w:tc>
          <w:tcPr>
            <w:tcW w:w="1417" w:type="dxa"/>
            <w:vMerge w:val="continue"/>
            <w:shd w:val="clear" w:color="auto" w:fill="auto"/>
            <w:noWrap/>
            <w:vAlign w:val="center"/>
          </w:tcPr>
          <w:p w14:paraId="256A4D41">
            <w:pPr>
              <w:textAlignment w:val="center"/>
              <w:rPr>
                <w:rFonts w:ascii="宋体" w:hAnsi="宋体" w:cs="宋体"/>
                <w:color w:val="000000"/>
                <w:kern w:val="0"/>
                <w:sz w:val="18"/>
                <w:szCs w:val="18"/>
                <w:lang w:bidi="ar"/>
              </w:rPr>
            </w:pPr>
          </w:p>
        </w:tc>
      </w:tr>
      <w:tr w14:paraId="5E9E9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7E8C251">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456A5F2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7-20</w:t>
            </w:r>
          </w:p>
        </w:tc>
        <w:tc>
          <w:tcPr>
            <w:tcW w:w="2548" w:type="dxa"/>
            <w:shd w:val="clear" w:color="auto" w:fill="auto"/>
            <w:vAlign w:val="center"/>
          </w:tcPr>
          <w:p w14:paraId="40BA104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羊肉过敏原特异性IgE抗体检测试剂盒(酶联免疫捕获法)</w:t>
            </w:r>
          </w:p>
        </w:tc>
        <w:tc>
          <w:tcPr>
            <w:tcW w:w="2918" w:type="dxa"/>
            <w:shd w:val="clear" w:color="auto" w:fill="auto"/>
            <w:vAlign w:val="center"/>
          </w:tcPr>
          <w:p w14:paraId="5E67D76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72F655FD">
            <w:pPr>
              <w:rPr>
                <w:rFonts w:ascii="宋体" w:hAnsi="宋体" w:cs="宋体"/>
                <w:color w:val="000000"/>
                <w:kern w:val="0"/>
                <w:sz w:val="18"/>
                <w:szCs w:val="18"/>
                <w:lang w:bidi="ar"/>
              </w:rPr>
            </w:pPr>
            <w:r>
              <w:rPr>
                <w:rFonts w:hint="eastAsia" w:ascii="宋体" w:hAnsi="宋体" w:cs="宋体"/>
                <w:color w:val="000000"/>
                <w:kern w:val="0"/>
                <w:sz w:val="18"/>
                <w:szCs w:val="18"/>
                <w:lang w:bidi="ar"/>
              </w:rPr>
              <w:t>1450</w:t>
            </w:r>
          </w:p>
        </w:tc>
        <w:tc>
          <w:tcPr>
            <w:tcW w:w="1132" w:type="dxa"/>
            <w:shd w:val="clear" w:color="auto" w:fill="auto"/>
            <w:vAlign w:val="center"/>
          </w:tcPr>
          <w:p w14:paraId="637FCB41">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7E4C9E43">
            <w:pPr>
              <w:rPr>
                <w:rFonts w:ascii="宋体" w:hAnsi="宋体" w:cs="宋体"/>
                <w:color w:val="000000"/>
                <w:kern w:val="0"/>
                <w:sz w:val="18"/>
                <w:szCs w:val="18"/>
                <w:lang w:bidi="ar"/>
              </w:rPr>
            </w:pPr>
            <w:r>
              <w:rPr>
                <w:rFonts w:hint="eastAsia" w:ascii="宋体" w:hAnsi="宋体" w:cs="宋体"/>
                <w:color w:val="000000"/>
                <w:kern w:val="0"/>
                <w:sz w:val="18"/>
                <w:szCs w:val="18"/>
                <w:lang w:bidi="ar"/>
              </w:rPr>
              <w:t>15</w:t>
            </w:r>
          </w:p>
        </w:tc>
        <w:tc>
          <w:tcPr>
            <w:tcW w:w="1690" w:type="dxa"/>
            <w:shd w:val="clear" w:color="auto" w:fill="auto"/>
            <w:vAlign w:val="center"/>
          </w:tcPr>
          <w:p w14:paraId="28E0845A">
            <w:pPr>
              <w:rPr>
                <w:rFonts w:ascii="宋体" w:hAnsi="宋体" w:cs="宋体"/>
                <w:color w:val="000000"/>
                <w:kern w:val="0"/>
                <w:sz w:val="18"/>
                <w:szCs w:val="18"/>
                <w:lang w:bidi="ar"/>
              </w:rPr>
            </w:pPr>
            <w:r>
              <w:rPr>
                <w:rFonts w:hint="eastAsia" w:ascii="宋体" w:hAnsi="宋体" w:cs="宋体"/>
                <w:color w:val="000000"/>
                <w:kern w:val="0"/>
                <w:sz w:val="18"/>
                <w:szCs w:val="18"/>
                <w:lang w:bidi="ar"/>
              </w:rPr>
              <w:t>21750</w:t>
            </w:r>
          </w:p>
        </w:tc>
        <w:tc>
          <w:tcPr>
            <w:tcW w:w="1417" w:type="dxa"/>
            <w:vMerge w:val="continue"/>
            <w:shd w:val="clear" w:color="auto" w:fill="auto"/>
            <w:noWrap/>
            <w:vAlign w:val="center"/>
          </w:tcPr>
          <w:p w14:paraId="41A63D4A">
            <w:pPr>
              <w:textAlignment w:val="center"/>
              <w:rPr>
                <w:rFonts w:ascii="宋体" w:hAnsi="宋体" w:cs="宋体"/>
                <w:color w:val="000000"/>
                <w:kern w:val="0"/>
                <w:sz w:val="18"/>
                <w:szCs w:val="18"/>
                <w:lang w:bidi="ar"/>
              </w:rPr>
            </w:pPr>
          </w:p>
        </w:tc>
      </w:tr>
      <w:tr w14:paraId="2D5C9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261C78D">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28DCFCA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7-21</w:t>
            </w:r>
          </w:p>
        </w:tc>
        <w:tc>
          <w:tcPr>
            <w:tcW w:w="2548" w:type="dxa"/>
            <w:shd w:val="clear" w:color="auto" w:fill="auto"/>
            <w:vAlign w:val="center"/>
          </w:tcPr>
          <w:p w14:paraId="6986711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榛子（F17）过敏原特异性IgE抗体检测试剂盒（酶联免疫捕获法）</w:t>
            </w:r>
          </w:p>
        </w:tc>
        <w:tc>
          <w:tcPr>
            <w:tcW w:w="2918" w:type="dxa"/>
            <w:shd w:val="clear" w:color="auto" w:fill="auto"/>
            <w:vAlign w:val="center"/>
          </w:tcPr>
          <w:p w14:paraId="31E2D2A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6DDE0E4A">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132" w:type="dxa"/>
            <w:shd w:val="clear" w:color="auto" w:fill="auto"/>
            <w:vAlign w:val="center"/>
          </w:tcPr>
          <w:p w14:paraId="1983C786">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09CBA9D0">
            <w:pP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1690" w:type="dxa"/>
            <w:shd w:val="clear" w:color="auto" w:fill="auto"/>
            <w:vAlign w:val="center"/>
          </w:tcPr>
          <w:p w14:paraId="4E666E4A">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417" w:type="dxa"/>
            <w:vMerge w:val="continue"/>
            <w:shd w:val="clear" w:color="auto" w:fill="auto"/>
            <w:noWrap/>
            <w:vAlign w:val="center"/>
          </w:tcPr>
          <w:p w14:paraId="7A682558">
            <w:pPr>
              <w:textAlignment w:val="center"/>
              <w:rPr>
                <w:rFonts w:ascii="宋体" w:hAnsi="宋体" w:cs="宋体"/>
                <w:color w:val="000000"/>
                <w:kern w:val="0"/>
                <w:sz w:val="18"/>
                <w:szCs w:val="18"/>
                <w:lang w:bidi="ar"/>
              </w:rPr>
            </w:pPr>
          </w:p>
        </w:tc>
      </w:tr>
      <w:tr w14:paraId="7DC84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04057588">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7AB7180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7-22</w:t>
            </w:r>
          </w:p>
        </w:tc>
        <w:tc>
          <w:tcPr>
            <w:tcW w:w="2548" w:type="dxa"/>
            <w:shd w:val="clear" w:color="auto" w:fill="auto"/>
            <w:vAlign w:val="center"/>
          </w:tcPr>
          <w:p w14:paraId="3E3F8A1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杏仁（F20）过敏原特异性IgE抗体检测试剂盒（酶联免疫捕获法）</w:t>
            </w:r>
          </w:p>
        </w:tc>
        <w:tc>
          <w:tcPr>
            <w:tcW w:w="2918" w:type="dxa"/>
            <w:shd w:val="clear" w:color="auto" w:fill="auto"/>
            <w:vAlign w:val="center"/>
          </w:tcPr>
          <w:p w14:paraId="775A8C8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598BC0B1">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132" w:type="dxa"/>
            <w:shd w:val="clear" w:color="auto" w:fill="auto"/>
            <w:vAlign w:val="center"/>
          </w:tcPr>
          <w:p w14:paraId="69D74506">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086B12A1">
            <w:pP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1690" w:type="dxa"/>
            <w:shd w:val="clear" w:color="auto" w:fill="auto"/>
            <w:vAlign w:val="center"/>
          </w:tcPr>
          <w:p w14:paraId="34038566">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417" w:type="dxa"/>
            <w:vMerge w:val="continue"/>
            <w:shd w:val="clear" w:color="auto" w:fill="auto"/>
            <w:noWrap/>
            <w:vAlign w:val="center"/>
          </w:tcPr>
          <w:p w14:paraId="0F474B00">
            <w:pPr>
              <w:textAlignment w:val="center"/>
              <w:rPr>
                <w:rFonts w:ascii="宋体" w:hAnsi="宋体" w:cs="宋体"/>
                <w:color w:val="000000"/>
                <w:kern w:val="0"/>
                <w:sz w:val="18"/>
                <w:szCs w:val="18"/>
                <w:lang w:bidi="ar"/>
              </w:rPr>
            </w:pPr>
          </w:p>
        </w:tc>
      </w:tr>
      <w:tr w14:paraId="7B346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A6B562C">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17F6D30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7-23</w:t>
            </w:r>
          </w:p>
        </w:tc>
        <w:tc>
          <w:tcPr>
            <w:tcW w:w="2548" w:type="dxa"/>
            <w:shd w:val="clear" w:color="auto" w:fill="auto"/>
            <w:vAlign w:val="center"/>
          </w:tcPr>
          <w:p w14:paraId="19A1FE7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腰果（F202）过敏原特异性IgE抗体检测试剂盒（酶联免疫捕获法）</w:t>
            </w:r>
          </w:p>
        </w:tc>
        <w:tc>
          <w:tcPr>
            <w:tcW w:w="2918" w:type="dxa"/>
            <w:shd w:val="clear" w:color="auto" w:fill="auto"/>
            <w:vAlign w:val="center"/>
          </w:tcPr>
          <w:p w14:paraId="066F9AA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2FAC35FC">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132" w:type="dxa"/>
            <w:shd w:val="clear" w:color="auto" w:fill="auto"/>
            <w:vAlign w:val="center"/>
          </w:tcPr>
          <w:p w14:paraId="22B06574">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8AFB6BE">
            <w:pP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1690" w:type="dxa"/>
            <w:shd w:val="clear" w:color="auto" w:fill="auto"/>
            <w:vAlign w:val="center"/>
          </w:tcPr>
          <w:p w14:paraId="157832AC">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417" w:type="dxa"/>
            <w:vMerge w:val="continue"/>
            <w:shd w:val="clear" w:color="auto" w:fill="auto"/>
            <w:noWrap/>
            <w:vAlign w:val="center"/>
          </w:tcPr>
          <w:p w14:paraId="281F6924">
            <w:pPr>
              <w:textAlignment w:val="center"/>
              <w:rPr>
                <w:rFonts w:ascii="宋体" w:hAnsi="宋体" w:cs="宋体"/>
                <w:color w:val="000000"/>
                <w:kern w:val="0"/>
                <w:sz w:val="18"/>
                <w:szCs w:val="18"/>
                <w:lang w:bidi="ar"/>
              </w:rPr>
            </w:pPr>
          </w:p>
        </w:tc>
      </w:tr>
      <w:tr w14:paraId="3873B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906ED16">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554A8B1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7-24</w:t>
            </w:r>
          </w:p>
        </w:tc>
        <w:tc>
          <w:tcPr>
            <w:tcW w:w="2548" w:type="dxa"/>
            <w:shd w:val="clear" w:color="auto" w:fill="auto"/>
            <w:vAlign w:val="center"/>
          </w:tcPr>
          <w:p w14:paraId="210BFA9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开心果（F203）过敏原特异性IgE抗体检测试剂盒（酶联免疫捕获法）</w:t>
            </w:r>
          </w:p>
        </w:tc>
        <w:tc>
          <w:tcPr>
            <w:tcW w:w="2918" w:type="dxa"/>
            <w:shd w:val="clear" w:color="auto" w:fill="auto"/>
            <w:vAlign w:val="center"/>
          </w:tcPr>
          <w:p w14:paraId="4A255CD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28233E81">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132" w:type="dxa"/>
            <w:shd w:val="clear" w:color="auto" w:fill="auto"/>
            <w:vAlign w:val="center"/>
          </w:tcPr>
          <w:p w14:paraId="58444CFE">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3A48EBCB">
            <w:pP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1690" w:type="dxa"/>
            <w:shd w:val="clear" w:color="auto" w:fill="auto"/>
            <w:vAlign w:val="center"/>
          </w:tcPr>
          <w:p w14:paraId="71146C81">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417" w:type="dxa"/>
            <w:vMerge w:val="continue"/>
            <w:shd w:val="clear" w:color="auto" w:fill="auto"/>
            <w:noWrap/>
            <w:vAlign w:val="center"/>
          </w:tcPr>
          <w:p w14:paraId="20CC67D9">
            <w:pPr>
              <w:textAlignment w:val="center"/>
              <w:rPr>
                <w:rFonts w:ascii="宋体" w:hAnsi="宋体" w:cs="宋体"/>
                <w:color w:val="000000"/>
                <w:kern w:val="0"/>
                <w:sz w:val="18"/>
                <w:szCs w:val="18"/>
                <w:lang w:bidi="ar"/>
              </w:rPr>
            </w:pPr>
          </w:p>
        </w:tc>
      </w:tr>
      <w:tr w14:paraId="12D8E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2C81184">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04336B2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7-25</w:t>
            </w:r>
          </w:p>
        </w:tc>
        <w:tc>
          <w:tcPr>
            <w:tcW w:w="2548" w:type="dxa"/>
            <w:shd w:val="clear" w:color="auto" w:fill="auto"/>
            <w:vAlign w:val="center"/>
          </w:tcPr>
          <w:p w14:paraId="3E0AA52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草莓（F44）过敏原特异性IgE抗体检测试剂盒（酶联免疫捕获法）</w:t>
            </w:r>
          </w:p>
        </w:tc>
        <w:tc>
          <w:tcPr>
            <w:tcW w:w="2918" w:type="dxa"/>
            <w:shd w:val="clear" w:color="auto" w:fill="auto"/>
            <w:vAlign w:val="center"/>
          </w:tcPr>
          <w:p w14:paraId="2B8E407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41872C6E">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132" w:type="dxa"/>
            <w:shd w:val="clear" w:color="auto" w:fill="auto"/>
            <w:vAlign w:val="center"/>
          </w:tcPr>
          <w:p w14:paraId="687E7385">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37A3D822">
            <w:pP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1690" w:type="dxa"/>
            <w:shd w:val="clear" w:color="auto" w:fill="auto"/>
            <w:vAlign w:val="center"/>
          </w:tcPr>
          <w:p w14:paraId="2CB38F1E">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417" w:type="dxa"/>
            <w:vMerge w:val="continue"/>
            <w:shd w:val="clear" w:color="auto" w:fill="auto"/>
            <w:noWrap/>
            <w:vAlign w:val="center"/>
          </w:tcPr>
          <w:p w14:paraId="62C9A6F3">
            <w:pPr>
              <w:textAlignment w:val="center"/>
              <w:rPr>
                <w:rFonts w:ascii="宋体" w:hAnsi="宋体" w:cs="宋体"/>
                <w:color w:val="000000"/>
                <w:kern w:val="0"/>
                <w:sz w:val="18"/>
                <w:szCs w:val="18"/>
                <w:lang w:bidi="ar"/>
              </w:rPr>
            </w:pPr>
          </w:p>
        </w:tc>
      </w:tr>
      <w:tr w14:paraId="4BCBF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ABC2810">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35B8D45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7-26</w:t>
            </w:r>
          </w:p>
        </w:tc>
        <w:tc>
          <w:tcPr>
            <w:tcW w:w="2548" w:type="dxa"/>
            <w:shd w:val="clear" w:color="auto" w:fill="auto"/>
            <w:vAlign w:val="center"/>
          </w:tcPr>
          <w:p w14:paraId="073939F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苹果（F49）过敏原特异性IgE抗体检测试剂盒（酶联免疫捕获法）</w:t>
            </w:r>
          </w:p>
        </w:tc>
        <w:tc>
          <w:tcPr>
            <w:tcW w:w="2918" w:type="dxa"/>
            <w:shd w:val="clear" w:color="auto" w:fill="auto"/>
            <w:vAlign w:val="center"/>
          </w:tcPr>
          <w:p w14:paraId="1706266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4A0B6F9C">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132" w:type="dxa"/>
            <w:shd w:val="clear" w:color="auto" w:fill="auto"/>
            <w:vAlign w:val="center"/>
          </w:tcPr>
          <w:p w14:paraId="2279E290">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780F8AC9">
            <w:pP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1690" w:type="dxa"/>
            <w:shd w:val="clear" w:color="auto" w:fill="auto"/>
            <w:vAlign w:val="center"/>
          </w:tcPr>
          <w:p w14:paraId="4959A618">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417" w:type="dxa"/>
            <w:vMerge w:val="continue"/>
            <w:shd w:val="clear" w:color="auto" w:fill="auto"/>
            <w:noWrap/>
            <w:vAlign w:val="center"/>
          </w:tcPr>
          <w:p w14:paraId="293FFF3A">
            <w:pPr>
              <w:textAlignment w:val="center"/>
              <w:rPr>
                <w:rFonts w:ascii="宋体" w:hAnsi="宋体" w:cs="宋体"/>
                <w:color w:val="000000"/>
                <w:kern w:val="0"/>
                <w:sz w:val="18"/>
                <w:szCs w:val="18"/>
                <w:lang w:bidi="ar"/>
              </w:rPr>
            </w:pPr>
          </w:p>
        </w:tc>
      </w:tr>
      <w:tr w14:paraId="18E8D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6841885">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15191BD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7-27</w:t>
            </w:r>
          </w:p>
        </w:tc>
        <w:tc>
          <w:tcPr>
            <w:tcW w:w="2548" w:type="dxa"/>
            <w:shd w:val="clear" w:color="auto" w:fill="auto"/>
            <w:vAlign w:val="center"/>
          </w:tcPr>
          <w:p w14:paraId="6680AC8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芒果（F91）过敏原特异性IgE抗体检测试剂盒（酶联免疫捕获法）</w:t>
            </w:r>
          </w:p>
        </w:tc>
        <w:tc>
          <w:tcPr>
            <w:tcW w:w="2918" w:type="dxa"/>
            <w:shd w:val="clear" w:color="auto" w:fill="auto"/>
            <w:vAlign w:val="center"/>
          </w:tcPr>
          <w:p w14:paraId="6471CB5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62D0EA4C">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132" w:type="dxa"/>
            <w:shd w:val="clear" w:color="auto" w:fill="auto"/>
            <w:vAlign w:val="center"/>
          </w:tcPr>
          <w:p w14:paraId="54E1CCFE">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39F6C723">
            <w:pP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1690" w:type="dxa"/>
            <w:shd w:val="clear" w:color="auto" w:fill="auto"/>
            <w:vAlign w:val="center"/>
          </w:tcPr>
          <w:p w14:paraId="1E6F698D">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417" w:type="dxa"/>
            <w:vMerge w:val="continue"/>
            <w:shd w:val="clear" w:color="auto" w:fill="auto"/>
            <w:noWrap/>
            <w:vAlign w:val="center"/>
          </w:tcPr>
          <w:p w14:paraId="139D20ED">
            <w:pPr>
              <w:textAlignment w:val="center"/>
              <w:rPr>
                <w:rFonts w:ascii="宋体" w:hAnsi="宋体" w:cs="宋体"/>
                <w:color w:val="000000"/>
                <w:kern w:val="0"/>
                <w:sz w:val="18"/>
                <w:szCs w:val="18"/>
                <w:lang w:bidi="ar"/>
              </w:rPr>
            </w:pPr>
          </w:p>
        </w:tc>
      </w:tr>
      <w:tr w14:paraId="7030B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CC4FD7C">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03E70EC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7-28</w:t>
            </w:r>
          </w:p>
        </w:tc>
        <w:tc>
          <w:tcPr>
            <w:tcW w:w="2548" w:type="dxa"/>
            <w:shd w:val="clear" w:color="auto" w:fill="auto"/>
            <w:vAlign w:val="center"/>
          </w:tcPr>
          <w:p w14:paraId="2015D74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桃子（F95）过敏原特异性IgE抗体检测试剂盒（酶联免疫捕获法）</w:t>
            </w:r>
          </w:p>
        </w:tc>
        <w:tc>
          <w:tcPr>
            <w:tcW w:w="2918" w:type="dxa"/>
            <w:shd w:val="clear" w:color="auto" w:fill="auto"/>
            <w:vAlign w:val="center"/>
          </w:tcPr>
          <w:p w14:paraId="3D100A9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7F5651AE">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132" w:type="dxa"/>
            <w:shd w:val="clear" w:color="auto" w:fill="auto"/>
            <w:vAlign w:val="center"/>
          </w:tcPr>
          <w:p w14:paraId="6B7239F6">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404A2094">
            <w:pP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1690" w:type="dxa"/>
            <w:shd w:val="clear" w:color="auto" w:fill="auto"/>
            <w:vAlign w:val="center"/>
          </w:tcPr>
          <w:p w14:paraId="2BC1944B">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417" w:type="dxa"/>
            <w:vMerge w:val="continue"/>
            <w:shd w:val="clear" w:color="auto" w:fill="auto"/>
            <w:noWrap/>
            <w:vAlign w:val="center"/>
          </w:tcPr>
          <w:p w14:paraId="1770EB97">
            <w:pPr>
              <w:textAlignment w:val="center"/>
              <w:rPr>
                <w:rFonts w:ascii="宋体" w:hAnsi="宋体" w:cs="宋体"/>
                <w:color w:val="000000"/>
                <w:kern w:val="0"/>
                <w:sz w:val="18"/>
                <w:szCs w:val="18"/>
                <w:lang w:bidi="ar"/>
              </w:rPr>
            </w:pPr>
          </w:p>
        </w:tc>
      </w:tr>
      <w:tr w14:paraId="7910D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AAF3339">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6B79C44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7-29</w:t>
            </w:r>
          </w:p>
        </w:tc>
        <w:tc>
          <w:tcPr>
            <w:tcW w:w="2548" w:type="dxa"/>
            <w:shd w:val="clear" w:color="auto" w:fill="auto"/>
            <w:vAlign w:val="center"/>
          </w:tcPr>
          <w:p w14:paraId="3E5EADD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菠萝（F210）过敏原特异性IgE抗体检测试剂盒（酶联免疫捕获法）</w:t>
            </w:r>
          </w:p>
        </w:tc>
        <w:tc>
          <w:tcPr>
            <w:tcW w:w="2918" w:type="dxa"/>
            <w:shd w:val="clear" w:color="auto" w:fill="auto"/>
            <w:vAlign w:val="center"/>
          </w:tcPr>
          <w:p w14:paraId="289766F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29DBF120">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132" w:type="dxa"/>
            <w:shd w:val="clear" w:color="auto" w:fill="auto"/>
            <w:vAlign w:val="center"/>
          </w:tcPr>
          <w:p w14:paraId="2896FE96">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1604CEC4">
            <w:pP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1690" w:type="dxa"/>
            <w:shd w:val="clear" w:color="auto" w:fill="auto"/>
            <w:vAlign w:val="center"/>
          </w:tcPr>
          <w:p w14:paraId="1D92BBAF">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417" w:type="dxa"/>
            <w:vMerge w:val="continue"/>
            <w:shd w:val="clear" w:color="auto" w:fill="auto"/>
            <w:noWrap/>
            <w:vAlign w:val="center"/>
          </w:tcPr>
          <w:p w14:paraId="03FB46F9">
            <w:pPr>
              <w:textAlignment w:val="center"/>
              <w:rPr>
                <w:rFonts w:ascii="宋体" w:hAnsi="宋体" w:cs="宋体"/>
                <w:color w:val="000000"/>
                <w:kern w:val="0"/>
                <w:sz w:val="18"/>
                <w:szCs w:val="18"/>
                <w:lang w:bidi="ar"/>
              </w:rPr>
            </w:pPr>
          </w:p>
        </w:tc>
      </w:tr>
      <w:tr w14:paraId="2871A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D30C7C8">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0D0BD1E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7-30</w:t>
            </w:r>
          </w:p>
        </w:tc>
        <w:tc>
          <w:tcPr>
            <w:tcW w:w="2548" w:type="dxa"/>
            <w:shd w:val="clear" w:color="auto" w:fill="auto"/>
            <w:vAlign w:val="center"/>
          </w:tcPr>
          <w:p w14:paraId="1C51DAA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扇贝（F338）过敏原特异性IgE抗体检测试剂盒（酶联免疫捕获法）</w:t>
            </w:r>
          </w:p>
        </w:tc>
        <w:tc>
          <w:tcPr>
            <w:tcW w:w="2918" w:type="dxa"/>
            <w:shd w:val="clear" w:color="auto" w:fill="auto"/>
            <w:vAlign w:val="center"/>
          </w:tcPr>
          <w:p w14:paraId="393FFA3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56608288">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132" w:type="dxa"/>
            <w:shd w:val="clear" w:color="auto" w:fill="auto"/>
            <w:vAlign w:val="center"/>
          </w:tcPr>
          <w:p w14:paraId="5239D456">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596BFF2A">
            <w:pP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1690" w:type="dxa"/>
            <w:shd w:val="clear" w:color="auto" w:fill="auto"/>
            <w:vAlign w:val="center"/>
          </w:tcPr>
          <w:p w14:paraId="15095A64">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417" w:type="dxa"/>
            <w:vMerge w:val="continue"/>
            <w:shd w:val="clear" w:color="auto" w:fill="auto"/>
            <w:noWrap/>
            <w:vAlign w:val="center"/>
          </w:tcPr>
          <w:p w14:paraId="41DF9544">
            <w:pPr>
              <w:textAlignment w:val="center"/>
              <w:rPr>
                <w:rFonts w:ascii="宋体" w:hAnsi="宋体" w:cs="宋体"/>
                <w:color w:val="000000"/>
                <w:kern w:val="0"/>
                <w:sz w:val="18"/>
                <w:szCs w:val="18"/>
                <w:lang w:bidi="ar"/>
              </w:rPr>
            </w:pPr>
          </w:p>
        </w:tc>
      </w:tr>
      <w:tr w14:paraId="67791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0B236DFF">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2B4CA10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7-31</w:t>
            </w:r>
          </w:p>
        </w:tc>
        <w:tc>
          <w:tcPr>
            <w:tcW w:w="2548" w:type="dxa"/>
            <w:shd w:val="clear" w:color="auto" w:fill="auto"/>
            <w:vAlign w:val="center"/>
          </w:tcPr>
          <w:p w14:paraId="7A97714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过敏原特异性IgE抗体检测试剂盒（草混合WX1/酶联免疫捕获法）</w:t>
            </w:r>
          </w:p>
        </w:tc>
        <w:tc>
          <w:tcPr>
            <w:tcW w:w="2918" w:type="dxa"/>
            <w:shd w:val="clear" w:color="auto" w:fill="auto"/>
            <w:vAlign w:val="center"/>
          </w:tcPr>
          <w:p w14:paraId="7A9FDDD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64F946AD">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132" w:type="dxa"/>
            <w:shd w:val="clear" w:color="auto" w:fill="auto"/>
            <w:vAlign w:val="center"/>
          </w:tcPr>
          <w:p w14:paraId="287AB7D7">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1672BE1">
            <w:pP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1690" w:type="dxa"/>
            <w:shd w:val="clear" w:color="auto" w:fill="auto"/>
            <w:vAlign w:val="center"/>
          </w:tcPr>
          <w:p w14:paraId="308D0D94">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417" w:type="dxa"/>
            <w:vMerge w:val="continue"/>
            <w:shd w:val="clear" w:color="auto" w:fill="auto"/>
            <w:noWrap/>
            <w:vAlign w:val="center"/>
          </w:tcPr>
          <w:p w14:paraId="4F7F5824">
            <w:pPr>
              <w:textAlignment w:val="center"/>
              <w:rPr>
                <w:rFonts w:ascii="宋体" w:hAnsi="宋体" w:cs="宋体"/>
                <w:color w:val="000000"/>
                <w:kern w:val="0"/>
                <w:sz w:val="18"/>
                <w:szCs w:val="18"/>
                <w:lang w:bidi="ar"/>
              </w:rPr>
            </w:pPr>
          </w:p>
        </w:tc>
      </w:tr>
      <w:tr w14:paraId="40D32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9E7253C">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2DF26E5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7-32</w:t>
            </w:r>
          </w:p>
        </w:tc>
        <w:tc>
          <w:tcPr>
            <w:tcW w:w="2548" w:type="dxa"/>
            <w:shd w:val="clear" w:color="auto" w:fill="auto"/>
            <w:vAlign w:val="center"/>
          </w:tcPr>
          <w:p w14:paraId="4BCE749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过敏原特异性IgE抗体检测试剂盒（蛋白混合FX5/酶联免疫捕获法）</w:t>
            </w:r>
          </w:p>
        </w:tc>
        <w:tc>
          <w:tcPr>
            <w:tcW w:w="2918" w:type="dxa"/>
            <w:shd w:val="clear" w:color="auto" w:fill="auto"/>
            <w:vAlign w:val="center"/>
          </w:tcPr>
          <w:p w14:paraId="7B78EA2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655129A2">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132" w:type="dxa"/>
            <w:shd w:val="clear" w:color="auto" w:fill="auto"/>
            <w:vAlign w:val="center"/>
          </w:tcPr>
          <w:p w14:paraId="609BEB92">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5DD88FB0">
            <w:pP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1690" w:type="dxa"/>
            <w:shd w:val="clear" w:color="auto" w:fill="auto"/>
            <w:vAlign w:val="center"/>
          </w:tcPr>
          <w:p w14:paraId="19657E40">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417" w:type="dxa"/>
            <w:vMerge w:val="continue"/>
            <w:shd w:val="clear" w:color="auto" w:fill="auto"/>
            <w:noWrap/>
            <w:vAlign w:val="center"/>
          </w:tcPr>
          <w:p w14:paraId="459FC70A">
            <w:pPr>
              <w:textAlignment w:val="center"/>
              <w:rPr>
                <w:rFonts w:ascii="宋体" w:hAnsi="宋体" w:cs="宋体"/>
                <w:color w:val="000000"/>
                <w:kern w:val="0"/>
                <w:sz w:val="18"/>
                <w:szCs w:val="18"/>
                <w:lang w:bidi="ar"/>
              </w:rPr>
            </w:pPr>
          </w:p>
        </w:tc>
      </w:tr>
      <w:tr w14:paraId="4D794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1E26CFE">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1F8E927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7-33</w:t>
            </w:r>
          </w:p>
        </w:tc>
        <w:tc>
          <w:tcPr>
            <w:tcW w:w="2548" w:type="dxa"/>
            <w:shd w:val="clear" w:color="auto" w:fill="auto"/>
            <w:vAlign w:val="center"/>
          </w:tcPr>
          <w:p w14:paraId="32B82BF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过敏原特异性IgE抗体检测试剂盒（海鲜混合FX3/酶联免疫捕获法）</w:t>
            </w:r>
          </w:p>
        </w:tc>
        <w:tc>
          <w:tcPr>
            <w:tcW w:w="2918" w:type="dxa"/>
            <w:shd w:val="clear" w:color="auto" w:fill="auto"/>
            <w:vAlign w:val="center"/>
          </w:tcPr>
          <w:p w14:paraId="26B18B9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216E8AA8">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132" w:type="dxa"/>
            <w:shd w:val="clear" w:color="auto" w:fill="auto"/>
            <w:vAlign w:val="center"/>
          </w:tcPr>
          <w:p w14:paraId="66E21379">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94E2F12">
            <w:pP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1690" w:type="dxa"/>
            <w:shd w:val="clear" w:color="auto" w:fill="auto"/>
            <w:vAlign w:val="center"/>
          </w:tcPr>
          <w:p w14:paraId="12174697">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417" w:type="dxa"/>
            <w:vMerge w:val="continue"/>
            <w:shd w:val="clear" w:color="auto" w:fill="auto"/>
            <w:noWrap/>
            <w:vAlign w:val="center"/>
          </w:tcPr>
          <w:p w14:paraId="559F63DD">
            <w:pPr>
              <w:textAlignment w:val="center"/>
              <w:rPr>
                <w:rFonts w:ascii="宋体" w:hAnsi="宋体" w:cs="宋体"/>
                <w:color w:val="000000"/>
                <w:kern w:val="0"/>
                <w:sz w:val="18"/>
                <w:szCs w:val="18"/>
                <w:lang w:bidi="ar"/>
              </w:rPr>
            </w:pPr>
          </w:p>
        </w:tc>
      </w:tr>
      <w:tr w14:paraId="152A5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29EAE4A">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3B2930D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7-34</w:t>
            </w:r>
          </w:p>
        </w:tc>
        <w:tc>
          <w:tcPr>
            <w:tcW w:w="2548" w:type="dxa"/>
            <w:shd w:val="clear" w:color="auto" w:fill="auto"/>
            <w:vAlign w:val="center"/>
          </w:tcPr>
          <w:p w14:paraId="4B02702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过敏原特异性IgE抗体检测试剂盒（坚果混合FX28/酶联免疫捕获法）</w:t>
            </w:r>
          </w:p>
        </w:tc>
        <w:tc>
          <w:tcPr>
            <w:tcW w:w="2918" w:type="dxa"/>
            <w:shd w:val="clear" w:color="auto" w:fill="auto"/>
            <w:vAlign w:val="center"/>
          </w:tcPr>
          <w:p w14:paraId="470840F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6EFF96C0">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132" w:type="dxa"/>
            <w:shd w:val="clear" w:color="auto" w:fill="auto"/>
            <w:vAlign w:val="center"/>
          </w:tcPr>
          <w:p w14:paraId="02887604">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7CF0670D">
            <w:pP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1690" w:type="dxa"/>
            <w:shd w:val="clear" w:color="auto" w:fill="auto"/>
            <w:vAlign w:val="center"/>
          </w:tcPr>
          <w:p w14:paraId="5133E1A2">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417" w:type="dxa"/>
            <w:vMerge w:val="continue"/>
            <w:shd w:val="clear" w:color="auto" w:fill="auto"/>
            <w:noWrap/>
            <w:vAlign w:val="center"/>
          </w:tcPr>
          <w:p w14:paraId="70FD1C9A">
            <w:pPr>
              <w:textAlignment w:val="center"/>
              <w:rPr>
                <w:rFonts w:ascii="宋体" w:hAnsi="宋体" w:cs="宋体"/>
                <w:color w:val="000000"/>
                <w:kern w:val="0"/>
                <w:sz w:val="18"/>
                <w:szCs w:val="18"/>
                <w:lang w:bidi="ar"/>
              </w:rPr>
            </w:pPr>
          </w:p>
        </w:tc>
      </w:tr>
      <w:tr w14:paraId="3CB12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594425F">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0AEE0B7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7-35</w:t>
            </w:r>
          </w:p>
        </w:tc>
        <w:tc>
          <w:tcPr>
            <w:tcW w:w="2548" w:type="dxa"/>
            <w:shd w:val="clear" w:color="auto" w:fill="auto"/>
            <w:vAlign w:val="center"/>
          </w:tcPr>
          <w:p w14:paraId="75194A6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过敏原特异性IgE抗体检测试剂盒（水果混合FX30/酶联免疫捕获法）</w:t>
            </w:r>
          </w:p>
        </w:tc>
        <w:tc>
          <w:tcPr>
            <w:tcW w:w="2918" w:type="dxa"/>
            <w:shd w:val="clear" w:color="auto" w:fill="auto"/>
            <w:vAlign w:val="center"/>
          </w:tcPr>
          <w:p w14:paraId="1B504E4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6A151B57">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132" w:type="dxa"/>
            <w:shd w:val="clear" w:color="auto" w:fill="auto"/>
            <w:vAlign w:val="center"/>
          </w:tcPr>
          <w:p w14:paraId="03ACEA57">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4BCFCEDC">
            <w:pP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1690" w:type="dxa"/>
            <w:shd w:val="clear" w:color="auto" w:fill="auto"/>
            <w:vAlign w:val="center"/>
          </w:tcPr>
          <w:p w14:paraId="3D5BCDB3">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417" w:type="dxa"/>
            <w:vMerge w:val="continue"/>
            <w:shd w:val="clear" w:color="auto" w:fill="auto"/>
            <w:noWrap/>
            <w:vAlign w:val="center"/>
          </w:tcPr>
          <w:p w14:paraId="577BF4DF">
            <w:pPr>
              <w:textAlignment w:val="center"/>
              <w:rPr>
                <w:rFonts w:ascii="宋体" w:hAnsi="宋体" w:cs="宋体"/>
                <w:color w:val="000000"/>
                <w:kern w:val="0"/>
                <w:sz w:val="18"/>
                <w:szCs w:val="18"/>
                <w:lang w:bidi="ar"/>
              </w:rPr>
            </w:pPr>
          </w:p>
        </w:tc>
      </w:tr>
      <w:tr w14:paraId="306E9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01BE73A">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2A4E6C1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7-36</w:t>
            </w:r>
          </w:p>
        </w:tc>
        <w:tc>
          <w:tcPr>
            <w:tcW w:w="2548" w:type="dxa"/>
            <w:shd w:val="clear" w:color="auto" w:fill="auto"/>
            <w:vAlign w:val="center"/>
          </w:tcPr>
          <w:p w14:paraId="5AFDC5C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过敏原特异性IgE抗体检测试剂盒（霉菌混合MX14/酶联免疫捕获法）</w:t>
            </w:r>
          </w:p>
        </w:tc>
        <w:tc>
          <w:tcPr>
            <w:tcW w:w="2918" w:type="dxa"/>
            <w:shd w:val="clear" w:color="auto" w:fill="auto"/>
            <w:vAlign w:val="center"/>
          </w:tcPr>
          <w:p w14:paraId="4C1C406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6AC4EE4C">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132" w:type="dxa"/>
            <w:shd w:val="clear" w:color="auto" w:fill="auto"/>
            <w:vAlign w:val="center"/>
          </w:tcPr>
          <w:p w14:paraId="3C6FDC9A">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01A598E7">
            <w:pP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1690" w:type="dxa"/>
            <w:shd w:val="clear" w:color="auto" w:fill="auto"/>
            <w:vAlign w:val="center"/>
          </w:tcPr>
          <w:p w14:paraId="3E3FCFDD">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417" w:type="dxa"/>
            <w:vMerge w:val="continue"/>
            <w:shd w:val="clear" w:color="auto" w:fill="auto"/>
            <w:noWrap/>
            <w:vAlign w:val="center"/>
          </w:tcPr>
          <w:p w14:paraId="49F5AFA4">
            <w:pPr>
              <w:textAlignment w:val="center"/>
              <w:rPr>
                <w:rFonts w:ascii="宋体" w:hAnsi="宋体" w:cs="宋体"/>
                <w:color w:val="000000"/>
                <w:kern w:val="0"/>
                <w:sz w:val="18"/>
                <w:szCs w:val="18"/>
                <w:lang w:bidi="ar"/>
              </w:rPr>
            </w:pPr>
          </w:p>
        </w:tc>
      </w:tr>
      <w:tr w14:paraId="38D56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346E048">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7D4A5D4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7-37</w:t>
            </w:r>
          </w:p>
        </w:tc>
        <w:tc>
          <w:tcPr>
            <w:tcW w:w="2548" w:type="dxa"/>
            <w:shd w:val="clear" w:color="auto" w:fill="auto"/>
            <w:vAlign w:val="center"/>
          </w:tcPr>
          <w:p w14:paraId="4406AB8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过敏原特异性IgE抗体检测试剂盒（树木混合TX1/酶联免疫捕获法）</w:t>
            </w:r>
          </w:p>
        </w:tc>
        <w:tc>
          <w:tcPr>
            <w:tcW w:w="2918" w:type="dxa"/>
            <w:shd w:val="clear" w:color="auto" w:fill="auto"/>
            <w:vAlign w:val="center"/>
          </w:tcPr>
          <w:p w14:paraId="071C327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53D06561">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132" w:type="dxa"/>
            <w:shd w:val="clear" w:color="auto" w:fill="auto"/>
            <w:vAlign w:val="center"/>
          </w:tcPr>
          <w:p w14:paraId="5511C88F">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51449EC2">
            <w:pP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1690" w:type="dxa"/>
            <w:shd w:val="clear" w:color="auto" w:fill="auto"/>
            <w:vAlign w:val="center"/>
          </w:tcPr>
          <w:p w14:paraId="024092BC">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417" w:type="dxa"/>
            <w:vMerge w:val="continue"/>
            <w:shd w:val="clear" w:color="auto" w:fill="auto"/>
            <w:noWrap/>
            <w:vAlign w:val="center"/>
          </w:tcPr>
          <w:p w14:paraId="5EA9BAE0">
            <w:pPr>
              <w:textAlignment w:val="center"/>
              <w:rPr>
                <w:rFonts w:ascii="宋体" w:hAnsi="宋体" w:cs="宋体"/>
                <w:color w:val="000000"/>
                <w:kern w:val="0"/>
                <w:sz w:val="18"/>
                <w:szCs w:val="18"/>
                <w:lang w:bidi="ar"/>
              </w:rPr>
            </w:pPr>
          </w:p>
        </w:tc>
      </w:tr>
      <w:tr w14:paraId="0A323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646F6AC">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751513A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7-38</w:t>
            </w:r>
          </w:p>
        </w:tc>
        <w:tc>
          <w:tcPr>
            <w:tcW w:w="2548" w:type="dxa"/>
            <w:shd w:val="clear" w:color="auto" w:fill="auto"/>
            <w:vAlign w:val="center"/>
          </w:tcPr>
          <w:p w14:paraId="0D43B05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总IgE抗体检测试剂盒(酶联免疫捕获法)</w:t>
            </w:r>
          </w:p>
        </w:tc>
        <w:tc>
          <w:tcPr>
            <w:tcW w:w="2918" w:type="dxa"/>
            <w:shd w:val="clear" w:color="auto" w:fill="auto"/>
            <w:vAlign w:val="center"/>
          </w:tcPr>
          <w:p w14:paraId="631D233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7793A713">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132" w:type="dxa"/>
            <w:shd w:val="clear" w:color="auto" w:fill="auto"/>
            <w:vAlign w:val="center"/>
          </w:tcPr>
          <w:p w14:paraId="1CC5C5C5">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5E131523">
            <w:pPr>
              <w:rPr>
                <w:rFonts w:ascii="宋体" w:hAnsi="宋体" w:cs="宋体"/>
                <w:color w:val="000000"/>
                <w:kern w:val="0"/>
                <w:sz w:val="18"/>
                <w:szCs w:val="18"/>
                <w:lang w:bidi="ar"/>
              </w:rPr>
            </w:pPr>
            <w:r>
              <w:rPr>
                <w:rFonts w:hint="eastAsia" w:ascii="宋体" w:hAnsi="宋体" w:cs="宋体"/>
                <w:color w:val="000000"/>
                <w:kern w:val="0"/>
                <w:sz w:val="18"/>
                <w:szCs w:val="18"/>
                <w:lang w:bidi="ar"/>
              </w:rPr>
              <w:t>21</w:t>
            </w:r>
          </w:p>
        </w:tc>
        <w:tc>
          <w:tcPr>
            <w:tcW w:w="1690" w:type="dxa"/>
            <w:shd w:val="clear" w:color="auto" w:fill="auto"/>
            <w:vAlign w:val="center"/>
          </w:tcPr>
          <w:p w14:paraId="22DC2CE4">
            <w:pPr>
              <w:rPr>
                <w:rFonts w:ascii="宋体" w:hAnsi="宋体" w:cs="宋体"/>
                <w:color w:val="000000"/>
                <w:kern w:val="0"/>
                <w:sz w:val="18"/>
                <w:szCs w:val="18"/>
                <w:lang w:bidi="ar"/>
              </w:rPr>
            </w:pPr>
            <w:r>
              <w:rPr>
                <w:rFonts w:hint="eastAsia" w:ascii="宋体" w:hAnsi="宋体" w:cs="宋体"/>
                <w:color w:val="000000"/>
                <w:kern w:val="0"/>
                <w:sz w:val="18"/>
                <w:szCs w:val="18"/>
                <w:lang w:bidi="ar"/>
              </w:rPr>
              <w:t>33600</w:t>
            </w:r>
          </w:p>
        </w:tc>
        <w:tc>
          <w:tcPr>
            <w:tcW w:w="1417" w:type="dxa"/>
            <w:vMerge w:val="continue"/>
            <w:shd w:val="clear" w:color="auto" w:fill="auto"/>
            <w:noWrap/>
            <w:vAlign w:val="center"/>
          </w:tcPr>
          <w:p w14:paraId="1BCADA52">
            <w:pPr>
              <w:textAlignment w:val="center"/>
              <w:rPr>
                <w:rFonts w:ascii="宋体" w:hAnsi="宋体" w:cs="宋体"/>
                <w:color w:val="000000"/>
                <w:kern w:val="0"/>
                <w:sz w:val="18"/>
                <w:szCs w:val="18"/>
                <w:lang w:bidi="ar"/>
              </w:rPr>
            </w:pPr>
          </w:p>
        </w:tc>
      </w:tr>
      <w:tr w14:paraId="73CAB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4ACE7B8">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528829F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7-39</w:t>
            </w:r>
          </w:p>
        </w:tc>
        <w:tc>
          <w:tcPr>
            <w:tcW w:w="2548" w:type="dxa"/>
            <w:shd w:val="clear" w:color="auto" w:fill="auto"/>
            <w:vAlign w:val="center"/>
          </w:tcPr>
          <w:p w14:paraId="5B2CF0D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IgE检测用校准品</w:t>
            </w:r>
          </w:p>
        </w:tc>
        <w:tc>
          <w:tcPr>
            <w:tcW w:w="2918" w:type="dxa"/>
            <w:shd w:val="clear" w:color="auto" w:fill="auto"/>
            <w:vAlign w:val="center"/>
          </w:tcPr>
          <w:p w14:paraId="7D85172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67FA45BD">
            <w:pPr>
              <w:rPr>
                <w:rFonts w:ascii="宋体" w:hAnsi="宋体" w:cs="宋体"/>
                <w:color w:val="000000"/>
                <w:kern w:val="0"/>
                <w:sz w:val="18"/>
                <w:szCs w:val="18"/>
                <w:lang w:bidi="ar"/>
              </w:rPr>
            </w:pPr>
            <w:r>
              <w:rPr>
                <w:rFonts w:hint="eastAsia" w:ascii="宋体" w:hAnsi="宋体" w:cs="宋体"/>
                <w:color w:val="000000"/>
                <w:kern w:val="0"/>
                <w:sz w:val="18"/>
                <w:szCs w:val="18"/>
                <w:lang w:bidi="ar"/>
              </w:rPr>
              <w:t>1100</w:t>
            </w:r>
          </w:p>
        </w:tc>
        <w:tc>
          <w:tcPr>
            <w:tcW w:w="1132" w:type="dxa"/>
            <w:shd w:val="clear" w:color="auto" w:fill="auto"/>
            <w:vAlign w:val="center"/>
          </w:tcPr>
          <w:p w14:paraId="4E55BF5C">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1628EFAF">
            <w:pPr>
              <w:rPr>
                <w:rFonts w:ascii="宋体" w:hAnsi="宋体" w:cs="宋体"/>
                <w:color w:val="000000"/>
                <w:kern w:val="0"/>
                <w:sz w:val="18"/>
                <w:szCs w:val="18"/>
                <w:lang w:bidi="ar"/>
              </w:rPr>
            </w:pPr>
            <w:r>
              <w:rPr>
                <w:rFonts w:hint="eastAsia" w:ascii="宋体" w:hAnsi="宋体" w:cs="宋体"/>
                <w:color w:val="000000"/>
                <w:kern w:val="0"/>
                <w:sz w:val="18"/>
                <w:szCs w:val="18"/>
                <w:lang w:bidi="ar"/>
              </w:rPr>
              <w:t>9</w:t>
            </w:r>
          </w:p>
        </w:tc>
        <w:tc>
          <w:tcPr>
            <w:tcW w:w="1690" w:type="dxa"/>
            <w:shd w:val="clear" w:color="auto" w:fill="auto"/>
            <w:vAlign w:val="center"/>
          </w:tcPr>
          <w:p w14:paraId="356C43E6">
            <w:pPr>
              <w:rPr>
                <w:rFonts w:ascii="宋体" w:hAnsi="宋体" w:cs="宋体"/>
                <w:color w:val="000000"/>
                <w:kern w:val="0"/>
                <w:sz w:val="18"/>
                <w:szCs w:val="18"/>
                <w:lang w:bidi="ar"/>
              </w:rPr>
            </w:pPr>
            <w:r>
              <w:rPr>
                <w:rFonts w:hint="eastAsia" w:ascii="宋体" w:hAnsi="宋体" w:cs="宋体"/>
                <w:color w:val="000000"/>
                <w:kern w:val="0"/>
                <w:sz w:val="18"/>
                <w:szCs w:val="18"/>
                <w:lang w:bidi="ar"/>
              </w:rPr>
              <w:t>9900</w:t>
            </w:r>
          </w:p>
        </w:tc>
        <w:tc>
          <w:tcPr>
            <w:tcW w:w="1417" w:type="dxa"/>
            <w:vMerge w:val="continue"/>
            <w:shd w:val="clear" w:color="auto" w:fill="auto"/>
            <w:noWrap/>
            <w:vAlign w:val="center"/>
          </w:tcPr>
          <w:p w14:paraId="6C3C9443">
            <w:pPr>
              <w:textAlignment w:val="center"/>
              <w:rPr>
                <w:rFonts w:ascii="宋体" w:hAnsi="宋体" w:cs="宋体"/>
                <w:color w:val="000000"/>
                <w:kern w:val="0"/>
                <w:sz w:val="18"/>
                <w:szCs w:val="18"/>
                <w:lang w:bidi="ar"/>
              </w:rPr>
            </w:pPr>
          </w:p>
        </w:tc>
      </w:tr>
      <w:tr w14:paraId="6EC75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D8C96BE">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0EC184F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7-40</w:t>
            </w:r>
          </w:p>
        </w:tc>
        <w:tc>
          <w:tcPr>
            <w:tcW w:w="2548" w:type="dxa"/>
            <w:shd w:val="clear" w:color="auto" w:fill="auto"/>
            <w:vAlign w:val="center"/>
          </w:tcPr>
          <w:p w14:paraId="1AADF4D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食物特异性IgG抗体检测试剂盒(酶联免疫法)</w:t>
            </w:r>
          </w:p>
        </w:tc>
        <w:tc>
          <w:tcPr>
            <w:tcW w:w="2918" w:type="dxa"/>
            <w:shd w:val="clear" w:color="auto" w:fill="auto"/>
            <w:vAlign w:val="center"/>
          </w:tcPr>
          <w:p w14:paraId="7990F88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0096A369">
            <w:pPr>
              <w:rPr>
                <w:rFonts w:ascii="宋体" w:hAnsi="宋体" w:cs="宋体"/>
                <w:color w:val="000000"/>
                <w:kern w:val="0"/>
                <w:sz w:val="18"/>
                <w:szCs w:val="18"/>
                <w:lang w:bidi="ar"/>
              </w:rPr>
            </w:pPr>
            <w:r>
              <w:rPr>
                <w:rFonts w:hint="eastAsia" w:ascii="宋体" w:hAnsi="宋体" w:cs="宋体"/>
                <w:color w:val="000000"/>
                <w:kern w:val="0"/>
                <w:sz w:val="18"/>
                <w:szCs w:val="18"/>
                <w:lang w:bidi="ar"/>
              </w:rPr>
              <w:t>2016</w:t>
            </w:r>
          </w:p>
        </w:tc>
        <w:tc>
          <w:tcPr>
            <w:tcW w:w="1132" w:type="dxa"/>
            <w:shd w:val="clear" w:color="auto" w:fill="auto"/>
            <w:vAlign w:val="center"/>
          </w:tcPr>
          <w:p w14:paraId="1C9C5D86">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19A15BE7">
            <w:pPr>
              <w:rPr>
                <w:rFonts w:ascii="宋体" w:hAnsi="宋体" w:cs="宋体"/>
                <w:color w:val="000000"/>
                <w:kern w:val="0"/>
                <w:sz w:val="18"/>
                <w:szCs w:val="18"/>
                <w:lang w:bidi="ar"/>
              </w:rPr>
            </w:pPr>
            <w:r>
              <w:rPr>
                <w:rFonts w:hint="eastAsia" w:ascii="宋体" w:hAnsi="宋体" w:cs="宋体"/>
                <w:color w:val="000000"/>
                <w:kern w:val="0"/>
                <w:sz w:val="18"/>
                <w:szCs w:val="18"/>
                <w:lang w:bidi="ar"/>
              </w:rPr>
              <w:t>51</w:t>
            </w:r>
          </w:p>
        </w:tc>
        <w:tc>
          <w:tcPr>
            <w:tcW w:w="1690" w:type="dxa"/>
            <w:shd w:val="clear" w:color="auto" w:fill="auto"/>
            <w:vAlign w:val="center"/>
          </w:tcPr>
          <w:p w14:paraId="68FA0CCB">
            <w:pPr>
              <w:rPr>
                <w:rFonts w:ascii="宋体" w:hAnsi="宋体" w:cs="宋体"/>
                <w:color w:val="000000"/>
                <w:kern w:val="0"/>
                <w:sz w:val="18"/>
                <w:szCs w:val="18"/>
                <w:lang w:bidi="ar"/>
              </w:rPr>
            </w:pPr>
            <w:r>
              <w:rPr>
                <w:rFonts w:hint="eastAsia" w:ascii="宋体" w:hAnsi="宋体" w:cs="宋体"/>
                <w:color w:val="000000"/>
                <w:kern w:val="0"/>
                <w:sz w:val="18"/>
                <w:szCs w:val="18"/>
                <w:lang w:bidi="ar"/>
              </w:rPr>
              <w:t>102816</w:t>
            </w:r>
          </w:p>
        </w:tc>
        <w:tc>
          <w:tcPr>
            <w:tcW w:w="1417" w:type="dxa"/>
            <w:vMerge w:val="continue"/>
            <w:shd w:val="clear" w:color="auto" w:fill="auto"/>
            <w:noWrap/>
            <w:vAlign w:val="center"/>
          </w:tcPr>
          <w:p w14:paraId="490BB63B">
            <w:pPr>
              <w:textAlignment w:val="center"/>
              <w:rPr>
                <w:rFonts w:ascii="宋体" w:hAnsi="宋体" w:cs="宋体"/>
                <w:color w:val="000000"/>
                <w:kern w:val="0"/>
                <w:sz w:val="18"/>
                <w:szCs w:val="18"/>
                <w:lang w:bidi="ar"/>
              </w:rPr>
            </w:pPr>
          </w:p>
        </w:tc>
      </w:tr>
      <w:tr w14:paraId="24BA5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18FFF72">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2767FB9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7-41</w:t>
            </w:r>
          </w:p>
        </w:tc>
        <w:tc>
          <w:tcPr>
            <w:tcW w:w="2548" w:type="dxa"/>
            <w:shd w:val="clear" w:color="auto" w:fill="auto"/>
            <w:vAlign w:val="center"/>
          </w:tcPr>
          <w:p w14:paraId="68C97EE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食物特异性IgG抗体检测试剂盒(酶联免疫法)</w:t>
            </w:r>
          </w:p>
        </w:tc>
        <w:tc>
          <w:tcPr>
            <w:tcW w:w="2918" w:type="dxa"/>
            <w:shd w:val="clear" w:color="auto" w:fill="auto"/>
            <w:vAlign w:val="center"/>
          </w:tcPr>
          <w:p w14:paraId="50C7048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3AAF3759">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132" w:type="dxa"/>
            <w:shd w:val="clear" w:color="auto" w:fill="auto"/>
            <w:vAlign w:val="center"/>
          </w:tcPr>
          <w:p w14:paraId="55242312">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428F296B">
            <w:pPr>
              <w:rPr>
                <w:rFonts w:ascii="宋体" w:hAnsi="宋体" w:cs="宋体"/>
                <w:color w:val="000000"/>
                <w:kern w:val="0"/>
                <w:sz w:val="18"/>
                <w:szCs w:val="18"/>
                <w:lang w:bidi="ar"/>
              </w:rPr>
            </w:pPr>
            <w:r>
              <w:rPr>
                <w:rFonts w:hint="eastAsia" w:ascii="宋体" w:hAnsi="宋体" w:cs="宋体"/>
                <w:color w:val="000000"/>
                <w:kern w:val="0"/>
                <w:sz w:val="18"/>
                <w:szCs w:val="18"/>
                <w:lang w:bidi="ar"/>
              </w:rPr>
              <w:t>125</w:t>
            </w:r>
          </w:p>
        </w:tc>
        <w:tc>
          <w:tcPr>
            <w:tcW w:w="1690" w:type="dxa"/>
            <w:shd w:val="clear" w:color="auto" w:fill="auto"/>
            <w:vAlign w:val="center"/>
          </w:tcPr>
          <w:p w14:paraId="74ADDA88">
            <w:pPr>
              <w:rPr>
                <w:rFonts w:ascii="宋体" w:hAnsi="宋体" w:cs="宋体"/>
                <w:color w:val="000000"/>
                <w:kern w:val="0"/>
                <w:sz w:val="18"/>
                <w:szCs w:val="18"/>
                <w:lang w:bidi="ar"/>
              </w:rPr>
            </w:pPr>
            <w:r>
              <w:rPr>
                <w:rFonts w:hint="eastAsia" w:ascii="宋体" w:hAnsi="宋体" w:cs="宋体"/>
                <w:color w:val="000000"/>
                <w:kern w:val="0"/>
                <w:sz w:val="18"/>
                <w:szCs w:val="18"/>
                <w:lang w:bidi="ar"/>
              </w:rPr>
              <w:t>125000</w:t>
            </w:r>
          </w:p>
        </w:tc>
        <w:tc>
          <w:tcPr>
            <w:tcW w:w="1417" w:type="dxa"/>
            <w:vMerge w:val="continue"/>
            <w:shd w:val="clear" w:color="auto" w:fill="auto"/>
            <w:noWrap/>
            <w:vAlign w:val="center"/>
          </w:tcPr>
          <w:p w14:paraId="52F3C85A">
            <w:pPr>
              <w:textAlignment w:val="center"/>
              <w:rPr>
                <w:rFonts w:ascii="宋体" w:hAnsi="宋体" w:cs="宋体"/>
                <w:color w:val="000000"/>
                <w:kern w:val="0"/>
                <w:sz w:val="18"/>
                <w:szCs w:val="18"/>
                <w:lang w:bidi="ar"/>
              </w:rPr>
            </w:pPr>
          </w:p>
        </w:tc>
      </w:tr>
      <w:tr w14:paraId="761BE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restart"/>
            <w:shd w:val="clear" w:color="auto" w:fill="auto"/>
            <w:noWrap/>
            <w:vAlign w:val="center"/>
          </w:tcPr>
          <w:p w14:paraId="3565688E">
            <w:pPr>
              <w:widowControl/>
              <w:textAlignment w:val="center"/>
              <w:rPr>
                <w:rFonts w:ascii="宋体" w:hAnsi="宋体" w:cs="宋体"/>
                <w:color w:val="000000"/>
                <w:kern w:val="0"/>
                <w:sz w:val="22"/>
                <w:szCs w:val="22"/>
              </w:rPr>
            </w:pPr>
            <w:r>
              <w:rPr>
                <w:rFonts w:hint="eastAsia" w:ascii="宋体" w:hAnsi="宋体" w:cs="宋体"/>
                <w:color w:val="000000"/>
                <w:kern w:val="0"/>
                <w:sz w:val="18"/>
                <w:szCs w:val="18"/>
                <w:lang w:bidi="ar"/>
              </w:rPr>
              <w:t>8包-</w:t>
            </w:r>
            <w:r>
              <w:rPr>
                <w:rFonts w:ascii="宋体" w:hAnsi="宋体" w:cs="宋体"/>
                <w:color w:val="000000"/>
                <w:kern w:val="0"/>
                <w:sz w:val="18"/>
                <w:szCs w:val="18"/>
                <w:lang w:bidi="ar"/>
              </w:rPr>
              <w:t>国产发光检验耗材</w:t>
            </w:r>
          </w:p>
        </w:tc>
        <w:tc>
          <w:tcPr>
            <w:tcW w:w="679" w:type="dxa"/>
            <w:shd w:val="clear" w:color="auto" w:fill="auto"/>
            <w:vAlign w:val="center"/>
          </w:tcPr>
          <w:p w14:paraId="1D8C121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w:t>
            </w:r>
          </w:p>
        </w:tc>
        <w:tc>
          <w:tcPr>
            <w:tcW w:w="2548" w:type="dxa"/>
            <w:shd w:val="clear" w:color="auto" w:fill="auto"/>
            <w:vAlign w:val="center"/>
          </w:tcPr>
          <w:p w14:paraId="319AA0A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EB病毒早期抗原IgM检测试剂盒（化学发光法）</w:t>
            </w:r>
          </w:p>
        </w:tc>
        <w:tc>
          <w:tcPr>
            <w:tcW w:w="2918" w:type="dxa"/>
            <w:shd w:val="clear" w:color="auto" w:fill="auto"/>
            <w:vAlign w:val="center"/>
          </w:tcPr>
          <w:p w14:paraId="6D6D4AE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用于定性检测人血清和（或）血浆中的EB病毒早期抗原IgM（EB EA IgM）</w:t>
            </w:r>
          </w:p>
        </w:tc>
        <w:tc>
          <w:tcPr>
            <w:tcW w:w="1203" w:type="dxa"/>
            <w:shd w:val="clear" w:color="auto" w:fill="auto"/>
            <w:vAlign w:val="center"/>
          </w:tcPr>
          <w:p w14:paraId="784C508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1524</w:t>
            </w:r>
          </w:p>
        </w:tc>
        <w:tc>
          <w:tcPr>
            <w:tcW w:w="1132" w:type="dxa"/>
            <w:shd w:val="clear" w:color="auto" w:fill="auto"/>
            <w:vAlign w:val="center"/>
          </w:tcPr>
          <w:p w14:paraId="0A1C1280">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04279A4D">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1763D0F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7620.00 </w:t>
            </w:r>
          </w:p>
        </w:tc>
        <w:tc>
          <w:tcPr>
            <w:tcW w:w="1417" w:type="dxa"/>
            <w:vMerge w:val="restart"/>
            <w:shd w:val="clear" w:color="auto" w:fill="auto"/>
            <w:noWrap/>
            <w:vAlign w:val="center"/>
          </w:tcPr>
          <w:p w14:paraId="3F999E9D">
            <w:pPr>
              <w:widowControl/>
              <w:jc w:val="center"/>
              <w:rPr>
                <w:rFonts w:ascii="宋体" w:hAnsi="宋体" w:cs="宋体"/>
                <w:kern w:val="0"/>
                <w:sz w:val="20"/>
                <w:szCs w:val="20"/>
              </w:rPr>
            </w:pPr>
            <w:r>
              <w:rPr>
                <w:rFonts w:hint="eastAsia" w:ascii="宋体" w:hAnsi="宋体" w:cs="宋体"/>
                <w:kern w:val="0"/>
                <w:sz w:val="20"/>
                <w:szCs w:val="20"/>
              </w:rPr>
              <w:t>检验科</w:t>
            </w:r>
          </w:p>
        </w:tc>
      </w:tr>
      <w:tr w14:paraId="043FC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D5D0E30">
            <w:pPr>
              <w:widowControl/>
              <w:jc w:val="left"/>
              <w:rPr>
                <w:rFonts w:ascii="宋体" w:hAnsi="宋体" w:cs="宋体"/>
                <w:color w:val="000000"/>
                <w:kern w:val="0"/>
                <w:sz w:val="22"/>
                <w:szCs w:val="22"/>
              </w:rPr>
            </w:pPr>
          </w:p>
        </w:tc>
        <w:tc>
          <w:tcPr>
            <w:tcW w:w="679" w:type="dxa"/>
            <w:shd w:val="clear" w:color="auto" w:fill="auto"/>
            <w:vAlign w:val="center"/>
          </w:tcPr>
          <w:p w14:paraId="465EF96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w:t>
            </w:r>
          </w:p>
        </w:tc>
        <w:tc>
          <w:tcPr>
            <w:tcW w:w="2548" w:type="dxa"/>
            <w:shd w:val="clear" w:color="auto" w:fill="auto"/>
            <w:vAlign w:val="center"/>
          </w:tcPr>
          <w:p w14:paraId="389BEFE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EB病毒衣壳抗原IgA抗体检测试剂盒（化学发光法）</w:t>
            </w:r>
          </w:p>
        </w:tc>
        <w:tc>
          <w:tcPr>
            <w:tcW w:w="2918" w:type="dxa"/>
            <w:shd w:val="clear" w:color="auto" w:fill="auto"/>
            <w:vAlign w:val="center"/>
          </w:tcPr>
          <w:p w14:paraId="2CBD352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本产品用于体外定性检测人血清中或血浆中的EB病毒衣壳抗原IgA（EB VCA IgA）抗体。</w:t>
            </w:r>
          </w:p>
        </w:tc>
        <w:tc>
          <w:tcPr>
            <w:tcW w:w="1203" w:type="dxa"/>
            <w:shd w:val="clear" w:color="auto" w:fill="auto"/>
            <w:vAlign w:val="center"/>
          </w:tcPr>
          <w:p w14:paraId="1F8FB2E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1512</w:t>
            </w:r>
          </w:p>
        </w:tc>
        <w:tc>
          <w:tcPr>
            <w:tcW w:w="1132" w:type="dxa"/>
            <w:shd w:val="clear" w:color="auto" w:fill="auto"/>
            <w:vAlign w:val="center"/>
          </w:tcPr>
          <w:p w14:paraId="013D2F2C">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015DC9AB">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74F2163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7560.00 </w:t>
            </w:r>
          </w:p>
        </w:tc>
        <w:tc>
          <w:tcPr>
            <w:tcW w:w="1417" w:type="dxa"/>
            <w:vMerge w:val="continue"/>
            <w:shd w:val="clear" w:color="auto" w:fill="auto"/>
            <w:noWrap/>
            <w:vAlign w:val="center"/>
          </w:tcPr>
          <w:p w14:paraId="78559EA5">
            <w:pPr>
              <w:jc w:val="center"/>
              <w:rPr>
                <w:rFonts w:ascii="宋体" w:hAnsi="宋体" w:cs="宋体"/>
                <w:kern w:val="0"/>
                <w:sz w:val="20"/>
                <w:szCs w:val="20"/>
              </w:rPr>
            </w:pPr>
          </w:p>
        </w:tc>
      </w:tr>
      <w:tr w14:paraId="5B790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226774D">
            <w:pPr>
              <w:widowControl/>
              <w:jc w:val="left"/>
              <w:rPr>
                <w:rFonts w:ascii="宋体" w:hAnsi="宋体" w:cs="宋体"/>
                <w:color w:val="000000"/>
                <w:kern w:val="0"/>
                <w:sz w:val="22"/>
                <w:szCs w:val="22"/>
              </w:rPr>
            </w:pPr>
          </w:p>
        </w:tc>
        <w:tc>
          <w:tcPr>
            <w:tcW w:w="679" w:type="dxa"/>
            <w:shd w:val="clear" w:color="auto" w:fill="auto"/>
            <w:vAlign w:val="center"/>
          </w:tcPr>
          <w:p w14:paraId="1AC9EEC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8-3</w:t>
            </w:r>
          </w:p>
        </w:tc>
        <w:tc>
          <w:tcPr>
            <w:tcW w:w="2548" w:type="dxa"/>
            <w:shd w:val="clear" w:color="auto" w:fill="auto"/>
            <w:vAlign w:val="center"/>
          </w:tcPr>
          <w:p w14:paraId="040E4A0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EB病毒核心抗原IgA检测试剂盒（化学发光法）</w:t>
            </w:r>
          </w:p>
        </w:tc>
        <w:tc>
          <w:tcPr>
            <w:tcW w:w="2918" w:type="dxa"/>
            <w:shd w:val="clear" w:color="auto" w:fill="auto"/>
            <w:vAlign w:val="center"/>
          </w:tcPr>
          <w:p w14:paraId="3F8682E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用于定性检测人血清和（或）血浆中的EB病毒核心抗原（NA）特异IgA抗体（EB NA IgA）</w:t>
            </w:r>
          </w:p>
        </w:tc>
        <w:tc>
          <w:tcPr>
            <w:tcW w:w="1203" w:type="dxa"/>
            <w:shd w:val="clear" w:color="auto" w:fill="auto"/>
            <w:vAlign w:val="center"/>
          </w:tcPr>
          <w:p w14:paraId="7807B00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1512</w:t>
            </w:r>
          </w:p>
        </w:tc>
        <w:tc>
          <w:tcPr>
            <w:tcW w:w="1132" w:type="dxa"/>
            <w:shd w:val="clear" w:color="auto" w:fill="auto"/>
            <w:vAlign w:val="center"/>
          </w:tcPr>
          <w:p w14:paraId="27A4BA87">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1575744A">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5FD3FEE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7560.00 </w:t>
            </w:r>
          </w:p>
        </w:tc>
        <w:tc>
          <w:tcPr>
            <w:tcW w:w="1417" w:type="dxa"/>
            <w:vMerge w:val="continue"/>
            <w:shd w:val="clear" w:color="auto" w:fill="auto"/>
            <w:noWrap/>
            <w:vAlign w:val="center"/>
          </w:tcPr>
          <w:p w14:paraId="3738DFF4">
            <w:pPr>
              <w:jc w:val="center"/>
              <w:rPr>
                <w:rFonts w:ascii="宋体" w:hAnsi="宋体" w:cs="宋体"/>
                <w:kern w:val="0"/>
                <w:sz w:val="20"/>
                <w:szCs w:val="20"/>
              </w:rPr>
            </w:pPr>
          </w:p>
        </w:tc>
      </w:tr>
      <w:tr w14:paraId="057F1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26F1409">
            <w:pPr>
              <w:widowControl/>
              <w:jc w:val="left"/>
              <w:rPr>
                <w:rFonts w:ascii="宋体" w:hAnsi="宋体" w:cs="宋体"/>
                <w:color w:val="000000"/>
                <w:kern w:val="0"/>
                <w:sz w:val="22"/>
                <w:szCs w:val="22"/>
              </w:rPr>
            </w:pPr>
          </w:p>
        </w:tc>
        <w:tc>
          <w:tcPr>
            <w:tcW w:w="679" w:type="dxa"/>
            <w:shd w:val="clear" w:color="auto" w:fill="auto"/>
            <w:vAlign w:val="center"/>
          </w:tcPr>
          <w:p w14:paraId="54A1F06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8-4</w:t>
            </w:r>
          </w:p>
        </w:tc>
        <w:tc>
          <w:tcPr>
            <w:tcW w:w="2548" w:type="dxa"/>
            <w:shd w:val="clear" w:color="auto" w:fill="auto"/>
            <w:vAlign w:val="center"/>
          </w:tcPr>
          <w:p w14:paraId="286E1DF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EB病毒衣壳抗原IgM抗体检测试剂盒（化学发光法）</w:t>
            </w:r>
          </w:p>
        </w:tc>
        <w:tc>
          <w:tcPr>
            <w:tcW w:w="2918" w:type="dxa"/>
            <w:shd w:val="clear" w:color="auto" w:fill="auto"/>
            <w:vAlign w:val="center"/>
          </w:tcPr>
          <w:p w14:paraId="487AAFF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本产品用于体外定性检测人血清中或血浆中的EB病毒衣壳抗原IgM（EB VCA IgM）抗体。</w:t>
            </w:r>
          </w:p>
        </w:tc>
        <w:tc>
          <w:tcPr>
            <w:tcW w:w="1203" w:type="dxa"/>
            <w:shd w:val="clear" w:color="auto" w:fill="auto"/>
            <w:vAlign w:val="center"/>
          </w:tcPr>
          <w:p w14:paraId="23E442D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1550</w:t>
            </w:r>
          </w:p>
        </w:tc>
        <w:tc>
          <w:tcPr>
            <w:tcW w:w="1132" w:type="dxa"/>
            <w:shd w:val="clear" w:color="auto" w:fill="auto"/>
            <w:vAlign w:val="center"/>
          </w:tcPr>
          <w:p w14:paraId="3DA26002">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33D3A157">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138761B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7750.00 </w:t>
            </w:r>
          </w:p>
        </w:tc>
        <w:tc>
          <w:tcPr>
            <w:tcW w:w="1417" w:type="dxa"/>
            <w:vMerge w:val="continue"/>
            <w:shd w:val="clear" w:color="auto" w:fill="auto"/>
            <w:noWrap/>
            <w:vAlign w:val="center"/>
          </w:tcPr>
          <w:p w14:paraId="464F97AE">
            <w:pPr>
              <w:jc w:val="center"/>
              <w:rPr>
                <w:rFonts w:ascii="宋体" w:hAnsi="宋体" w:cs="宋体"/>
                <w:kern w:val="0"/>
                <w:sz w:val="20"/>
                <w:szCs w:val="20"/>
              </w:rPr>
            </w:pPr>
          </w:p>
        </w:tc>
      </w:tr>
      <w:tr w14:paraId="6A7A3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1F3BCA0">
            <w:pPr>
              <w:widowControl/>
              <w:jc w:val="left"/>
              <w:rPr>
                <w:rFonts w:ascii="宋体" w:hAnsi="宋体" w:cs="宋体"/>
                <w:color w:val="000000"/>
                <w:kern w:val="0"/>
                <w:sz w:val="22"/>
                <w:szCs w:val="22"/>
              </w:rPr>
            </w:pPr>
          </w:p>
        </w:tc>
        <w:tc>
          <w:tcPr>
            <w:tcW w:w="679" w:type="dxa"/>
            <w:shd w:val="clear" w:color="auto" w:fill="auto"/>
            <w:vAlign w:val="center"/>
          </w:tcPr>
          <w:p w14:paraId="7349C7D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8-5</w:t>
            </w:r>
          </w:p>
        </w:tc>
        <w:tc>
          <w:tcPr>
            <w:tcW w:w="2548" w:type="dxa"/>
            <w:shd w:val="clear" w:color="auto" w:fill="auto"/>
            <w:vAlign w:val="center"/>
          </w:tcPr>
          <w:p w14:paraId="65F9982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EB病毒衣壳抗原IgG抗体检测试剂盒（化学发光法）</w:t>
            </w:r>
          </w:p>
        </w:tc>
        <w:tc>
          <w:tcPr>
            <w:tcW w:w="2918" w:type="dxa"/>
            <w:shd w:val="clear" w:color="auto" w:fill="auto"/>
            <w:vAlign w:val="center"/>
          </w:tcPr>
          <w:p w14:paraId="5D850A7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本产品用于体外定性检测人血清中或血浆中的EB病毒衣壳抗原（VCA）特异IgG抗体（EB VCA IgG）</w:t>
            </w:r>
          </w:p>
        </w:tc>
        <w:tc>
          <w:tcPr>
            <w:tcW w:w="1203" w:type="dxa"/>
            <w:shd w:val="clear" w:color="auto" w:fill="auto"/>
            <w:vAlign w:val="center"/>
          </w:tcPr>
          <w:p w14:paraId="14A4EB8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1550</w:t>
            </w:r>
          </w:p>
        </w:tc>
        <w:tc>
          <w:tcPr>
            <w:tcW w:w="1132" w:type="dxa"/>
            <w:shd w:val="clear" w:color="auto" w:fill="auto"/>
            <w:vAlign w:val="center"/>
          </w:tcPr>
          <w:p w14:paraId="7EC03A62">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3ACBDEA3">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0F6D118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7750.00 </w:t>
            </w:r>
          </w:p>
        </w:tc>
        <w:tc>
          <w:tcPr>
            <w:tcW w:w="1417" w:type="dxa"/>
            <w:vMerge w:val="continue"/>
            <w:shd w:val="clear" w:color="auto" w:fill="auto"/>
            <w:noWrap/>
            <w:vAlign w:val="center"/>
          </w:tcPr>
          <w:p w14:paraId="0235D69E">
            <w:pPr>
              <w:jc w:val="center"/>
              <w:rPr>
                <w:rFonts w:ascii="宋体" w:hAnsi="宋体" w:cs="宋体"/>
                <w:kern w:val="0"/>
                <w:sz w:val="20"/>
                <w:szCs w:val="20"/>
              </w:rPr>
            </w:pPr>
          </w:p>
        </w:tc>
      </w:tr>
      <w:tr w14:paraId="37CC4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E229A11">
            <w:pPr>
              <w:widowControl/>
              <w:jc w:val="left"/>
              <w:rPr>
                <w:rFonts w:ascii="宋体" w:hAnsi="宋体" w:cs="宋体"/>
                <w:color w:val="000000"/>
                <w:kern w:val="0"/>
                <w:sz w:val="22"/>
                <w:szCs w:val="22"/>
              </w:rPr>
            </w:pPr>
          </w:p>
        </w:tc>
        <w:tc>
          <w:tcPr>
            <w:tcW w:w="679" w:type="dxa"/>
            <w:shd w:val="clear" w:color="auto" w:fill="auto"/>
            <w:vAlign w:val="center"/>
          </w:tcPr>
          <w:p w14:paraId="600246C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8-6</w:t>
            </w:r>
          </w:p>
        </w:tc>
        <w:tc>
          <w:tcPr>
            <w:tcW w:w="2548" w:type="dxa"/>
            <w:shd w:val="clear" w:color="auto" w:fill="auto"/>
            <w:vAlign w:val="center"/>
          </w:tcPr>
          <w:p w14:paraId="365F90C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EB病毒核心抗原IgG抗体检测试剂盒（化学发光法）</w:t>
            </w:r>
          </w:p>
        </w:tc>
        <w:tc>
          <w:tcPr>
            <w:tcW w:w="2918" w:type="dxa"/>
            <w:shd w:val="clear" w:color="auto" w:fill="auto"/>
            <w:vAlign w:val="center"/>
          </w:tcPr>
          <w:p w14:paraId="55B986A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本产品用于体外定性检测人血清中或血浆中的EB病毒核心抗原特异IgG抗体（EB NA IgG）</w:t>
            </w:r>
          </w:p>
        </w:tc>
        <w:tc>
          <w:tcPr>
            <w:tcW w:w="1203" w:type="dxa"/>
            <w:shd w:val="clear" w:color="auto" w:fill="auto"/>
            <w:vAlign w:val="center"/>
          </w:tcPr>
          <w:p w14:paraId="3160AA2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1550</w:t>
            </w:r>
          </w:p>
        </w:tc>
        <w:tc>
          <w:tcPr>
            <w:tcW w:w="1132" w:type="dxa"/>
            <w:shd w:val="clear" w:color="auto" w:fill="auto"/>
            <w:vAlign w:val="center"/>
          </w:tcPr>
          <w:p w14:paraId="3E6A8A24">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4E556DED">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6BA0EDC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7750.00 </w:t>
            </w:r>
          </w:p>
        </w:tc>
        <w:tc>
          <w:tcPr>
            <w:tcW w:w="1417" w:type="dxa"/>
            <w:vMerge w:val="continue"/>
            <w:shd w:val="clear" w:color="auto" w:fill="auto"/>
            <w:noWrap/>
            <w:vAlign w:val="center"/>
          </w:tcPr>
          <w:p w14:paraId="13E6E009">
            <w:pPr>
              <w:jc w:val="center"/>
              <w:rPr>
                <w:rFonts w:ascii="宋体" w:hAnsi="宋体" w:cs="宋体"/>
                <w:kern w:val="0"/>
                <w:sz w:val="20"/>
                <w:szCs w:val="20"/>
              </w:rPr>
            </w:pPr>
          </w:p>
        </w:tc>
      </w:tr>
      <w:tr w14:paraId="0659E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BB91959">
            <w:pPr>
              <w:widowControl/>
              <w:jc w:val="left"/>
              <w:rPr>
                <w:rFonts w:ascii="宋体" w:hAnsi="宋体" w:cs="宋体"/>
                <w:color w:val="000000"/>
                <w:kern w:val="0"/>
                <w:sz w:val="22"/>
                <w:szCs w:val="22"/>
              </w:rPr>
            </w:pPr>
          </w:p>
        </w:tc>
        <w:tc>
          <w:tcPr>
            <w:tcW w:w="679" w:type="dxa"/>
            <w:shd w:val="clear" w:color="auto" w:fill="auto"/>
            <w:vAlign w:val="center"/>
          </w:tcPr>
          <w:p w14:paraId="7860C52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8-7</w:t>
            </w:r>
          </w:p>
        </w:tc>
        <w:tc>
          <w:tcPr>
            <w:tcW w:w="2548" w:type="dxa"/>
            <w:shd w:val="clear" w:color="auto" w:fill="auto"/>
            <w:vAlign w:val="center"/>
          </w:tcPr>
          <w:p w14:paraId="0465123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Ⅳ型胶原测定试剂盒（化学发光法）</w:t>
            </w:r>
          </w:p>
        </w:tc>
        <w:tc>
          <w:tcPr>
            <w:tcW w:w="2918" w:type="dxa"/>
            <w:shd w:val="clear" w:color="auto" w:fill="auto"/>
            <w:vAlign w:val="center"/>
          </w:tcPr>
          <w:p w14:paraId="6C89414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用于体外定量测定人血清中IV型胶原（CoT IV）的含量</w:t>
            </w:r>
          </w:p>
        </w:tc>
        <w:tc>
          <w:tcPr>
            <w:tcW w:w="1203" w:type="dxa"/>
            <w:shd w:val="clear" w:color="auto" w:fill="auto"/>
            <w:vAlign w:val="center"/>
          </w:tcPr>
          <w:p w14:paraId="5346E3D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846</w:t>
            </w:r>
          </w:p>
        </w:tc>
        <w:tc>
          <w:tcPr>
            <w:tcW w:w="1132" w:type="dxa"/>
            <w:shd w:val="clear" w:color="auto" w:fill="auto"/>
            <w:vAlign w:val="center"/>
          </w:tcPr>
          <w:p w14:paraId="0948D5E8">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A68D261">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118F297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4230.00 </w:t>
            </w:r>
          </w:p>
        </w:tc>
        <w:tc>
          <w:tcPr>
            <w:tcW w:w="1417" w:type="dxa"/>
            <w:vMerge w:val="continue"/>
            <w:shd w:val="clear" w:color="auto" w:fill="auto"/>
            <w:noWrap/>
            <w:vAlign w:val="center"/>
          </w:tcPr>
          <w:p w14:paraId="20EF6558">
            <w:pPr>
              <w:jc w:val="center"/>
              <w:rPr>
                <w:rFonts w:ascii="宋体" w:hAnsi="宋体" w:cs="宋体"/>
                <w:kern w:val="0"/>
                <w:sz w:val="20"/>
                <w:szCs w:val="20"/>
              </w:rPr>
            </w:pPr>
          </w:p>
        </w:tc>
      </w:tr>
      <w:tr w14:paraId="25F1B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1EA8C23">
            <w:pPr>
              <w:widowControl/>
              <w:jc w:val="left"/>
              <w:rPr>
                <w:rFonts w:ascii="宋体" w:hAnsi="宋体" w:cs="宋体"/>
                <w:color w:val="000000"/>
                <w:kern w:val="0"/>
                <w:sz w:val="22"/>
                <w:szCs w:val="22"/>
              </w:rPr>
            </w:pPr>
          </w:p>
        </w:tc>
        <w:tc>
          <w:tcPr>
            <w:tcW w:w="679" w:type="dxa"/>
            <w:shd w:val="clear" w:color="auto" w:fill="auto"/>
            <w:vAlign w:val="center"/>
          </w:tcPr>
          <w:p w14:paraId="717D126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8-8</w:t>
            </w:r>
          </w:p>
        </w:tc>
        <w:tc>
          <w:tcPr>
            <w:tcW w:w="2548" w:type="dxa"/>
            <w:shd w:val="clear" w:color="auto" w:fill="auto"/>
            <w:vAlign w:val="center"/>
          </w:tcPr>
          <w:p w14:paraId="21B1C73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层粘连蛋白测定试剂盒（化学发光法）</w:t>
            </w:r>
          </w:p>
        </w:tc>
        <w:tc>
          <w:tcPr>
            <w:tcW w:w="2918" w:type="dxa"/>
            <w:shd w:val="clear" w:color="auto" w:fill="auto"/>
            <w:vAlign w:val="center"/>
          </w:tcPr>
          <w:p w14:paraId="401E6D8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用于体外定量测定人血清中层粘连蛋白（LN）的含量</w:t>
            </w:r>
          </w:p>
        </w:tc>
        <w:tc>
          <w:tcPr>
            <w:tcW w:w="1203" w:type="dxa"/>
            <w:shd w:val="clear" w:color="auto" w:fill="auto"/>
            <w:vAlign w:val="center"/>
          </w:tcPr>
          <w:p w14:paraId="1B2BA29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1271</w:t>
            </w:r>
          </w:p>
        </w:tc>
        <w:tc>
          <w:tcPr>
            <w:tcW w:w="1132" w:type="dxa"/>
            <w:shd w:val="clear" w:color="auto" w:fill="auto"/>
            <w:vAlign w:val="center"/>
          </w:tcPr>
          <w:p w14:paraId="0A9241A2">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1AA25B82">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214AE42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6355.00 </w:t>
            </w:r>
          </w:p>
        </w:tc>
        <w:tc>
          <w:tcPr>
            <w:tcW w:w="1417" w:type="dxa"/>
            <w:vMerge w:val="continue"/>
            <w:shd w:val="clear" w:color="auto" w:fill="auto"/>
            <w:noWrap/>
            <w:vAlign w:val="center"/>
          </w:tcPr>
          <w:p w14:paraId="2112C21D">
            <w:pPr>
              <w:jc w:val="center"/>
              <w:rPr>
                <w:rFonts w:ascii="宋体" w:hAnsi="宋体" w:cs="宋体"/>
                <w:kern w:val="0"/>
                <w:sz w:val="20"/>
                <w:szCs w:val="20"/>
              </w:rPr>
            </w:pPr>
          </w:p>
        </w:tc>
      </w:tr>
      <w:tr w14:paraId="4DA9F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4E18E99">
            <w:pPr>
              <w:widowControl/>
              <w:jc w:val="left"/>
              <w:rPr>
                <w:rFonts w:ascii="宋体" w:hAnsi="宋体" w:cs="宋体"/>
                <w:color w:val="000000"/>
                <w:kern w:val="0"/>
                <w:sz w:val="22"/>
                <w:szCs w:val="22"/>
              </w:rPr>
            </w:pPr>
          </w:p>
        </w:tc>
        <w:tc>
          <w:tcPr>
            <w:tcW w:w="679" w:type="dxa"/>
            <w:shd w:val="clear" w:color="auto" w:fill="auto"/>
            <w:vAlign w:val="center"/>
          </w:tcPr>
          <w:p w14:paraId="46BDA7C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8-9</w:t>
            </w:r>
          </w:p>
        </w:tc>
        <w:tc>
          <w:tcPr>
            <w:tcW w:w="2548" w:type="dxa"/>
            <w:shd w:val="clear" w:color="auto" w:fill="auto"/>
            <w:vAlign w:val="center"/>
          </w:tcPr>
          <w:p w14:paraId="243517C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血清透明质酸测定试剂盒（化学发光法）</w:t>
            </w:r>
          </w:p>
        </w:tc>
        <w:tc>
          <w:tcPr>
            <w:tcW w:w="2918" w:type="dxa"/>
            <w:shd w:val="clear" w:color="auto" w:fill="auto"/>
            <w:vAlign w:val="center"/>
          </w:tcPr>
          <w:p w14:paraId="5E955FD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用于体外定量测定人血清中的透明质酸（HA）的含量</w:t>
            </w:r>
          </w:p>
        </w:tc>
        <w:tc>
          <w:tcPr>
            <w:tcW w:w="1203" w:type="dxa"/>
            <w:shd w:val="clear" w:color="auto" w:fill="auto"/>
            <w:vAlign w:val="center"/>
          </w:tcPr>
          <w:p w14:paraId="48AECCD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1371.45</w:t>
            </w:r>
          </w:p>
        </w:tc>
        <w:tc>
          <w:tcPr>
            <w:tcW w:w="1132" w:type="dxa"/>
            <w:shd w:val="clear" w:color="auto" w:fill="auto"/>
            <w:vAlign w:val="center"/>
          </w:tcPr>
          <w:p w14:paraId="07EEE823">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19227AC5">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6C8C2CD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6857.25 </w:t>
            </w:r>
          </w:p>
        </w:tc>
        <w:tc>
          <w:tcPr>
            <w:tcW w:w="1417" w:type="dxa"/>
            <w:vMerge w:val="continue"/>
            <w:shd w:val="clear" w:color="auto" w:fill="auto"/>
            <w:noWrap/>
            <w:vAlign w:val="center"/>
          </w:tcPr>
          <w:p w14:paraId="78345175">
            <w:pPr>
              <w:jc w:val="center"/>
              <w:rPr>
                <w:rFonts w:ascii="宋体" w:hAnsi="宋体" w:cs="宋体"/>
                <w:kern w:val="0"/>
                <w:sz w:val="20"/>
                <w:szCs w:val="20"/>
              </w:rPr>
            </w:pPr>
          </w:p>
        </w:tc>
      </w:tr>
      <w:tr w14:paraId="2BFD9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DA5EAF6">
            <w:pPr>
              <w:widowControl/>
              <w:jc w:val="left"/>
              <w:rPr>
                <w:rFonts w:ascii="宋体" w:hAnsi="宋体" w:cs="宋体"/>
                <w:color w:val="000000"/>
                <w:kern w:val="0"/>
                <w:sz w:val="22"/>
                <w:szCs w:val="22"/>
              </w:rPr>
            </w:pPr>
          </w:p>
        </w:tc>
        <w:tc>
          <w:tcPr>
            <w:tcW w:w="679" w:type="dxa"/>
            <w:shd w:val="clear" w:color="auto" w:fill="auto"/>
            <w:vAlign w:val="center"/>
          </w:tcPr>
          <w:p w14:paraId="7A4459E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8-10</w:t>
            </w:r>
          </w:p>
        </w:tc>
        <w:tc>
          <w:tcPr>
            <w:tcW w:w="2548" w:type="dxa"/>
            <w:shd w:val="clear" w:color="auto" w:fill="auto"/>
            <w:vAlign w:val="center"/>
          </w:tcPr>
          <w:p w14:paraId="525138F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Ⅲ型前胶原N端肽测定试剂盒（化学发光法）</w:t>
            </w:r>
          </w:p>
        </w:tc>
        <w:tc>
          <w:tcPr>
            <w:tcW w:w="2918" w:type="dxa"/>
            <w:shd w:val="clear" w:color="auto" w:fill="auto"/>
            <w:vAlign w:val="center"/>
          </w:tcPr>
          <w:p w14:paraId="6520C6D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用于体外定量测定人血清中III型前胶原N端肽（PIIIPN-P）的含量</w:t>
            </w:r>
          </w:p>
        </w:tc>
        <w:tc>
          <w:tcPr>
            <w:tcW w:w="1203" w:type="dxa"/>
            <w:shd w:val="clear" w:color="auto" w:fill="auto"/>
            <w:vAlign w:val="center"/>
          </w:tcPr>
          <w:p w14:paraId="45FC38E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1755</w:t>
            </w:r>
          </w:p>
        </w:tc>
        <w:tc>
          <w:tcPr>
            <w:tcW w:w="1132" w:type="dxa"/>
            <w:shd w:val="clear" w:color="auto" w:fill="auto"/>
            <w:vAlign w:val="center"/>
          </w:tcPr>
          <w:p w14:paraId="3F9F4C39">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4A61892">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30580C8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8775.00 </w:t>
            </w:r>
          </w:p>
        </w:tc>
        <w:tc>
          <w:tcPr>
            <w:tcW w:w="1417" w:type="dxa"/>
            <w:vMerge w:val="continue"/>
            <w:shd w:val="clear" w:color="auto" w:fill="auto"/>
            <w:noWrap/>
            <w:vAlign w:val="center"/>
          </w:tcPr>
          <w:p w14:paraId="09371E24">
            <w:pPr>
              <w:jc w:val="center"/>
              <w:rPr>
                <w:rFonts w:ascii="宋体" w:hAnsi="宋体" w:cs="宋体"/>
                <w:kern w:val="0"/>
                <w:sz w:val="20"/>
                <w:szCs w:val="20"/>
              </w:rPr>
            </w:pPr>
          </w:p>
        </w:tc>
      </w:tr>
      <w:tr w14:paraId="79EEC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59B50E8">
            <w:pPr>
              <w:widowControl/>
              <w:jc w:val="left"/>
              <w:rPr>
                <w:rFonts w:ascii="宋体" w:hAnsi="宋体" w:cs="宋体"/>
                <w:color w:val="000000"/>
                <w:kern w:val="0"/>
                <w:sz w:val="22"/>
                <w:szCs w:val="22"/>
              </w:rPr>
            </w:pPr>
          </w:p>
        </w:tc>
        <w:tc>
          <w:tcPr>
            <w:tcW w:w="679" w:type="dxa"/>
            <w:shd w:val="clear" w:color="auto" w:fill="auto"/>
            <w:vAlign w:val="center"/>
          </w:tcPr>
          <w:p w14:paraId="66BE23E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8-11</w:t>
            </w:r>
          </w:p>
        </w:tc>
        <w:tc>
          <w:tcPr>
            <w:tcW w:w="2548" w:type="dxa"/>
            <w:shd w:val="clear" w:color="auto" w:fill="auto"/>
            <w:vAlign w:val="center"/>
          </w:tcPr>
          <w:p w14:paraId="4BD1375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抗SS—B IgG抗体测定试剂盒（化学发光法）</w:t>
            </w:r>
          </w:p>
        </w:tc>
        <w:tc>
          <w:tcPr>
            <w:tcW w:w="2918" w:type="dxa"/>
            <w:shd w:val="clear" w:color="auto" w:fill="auto"/>
            <w:vAlign w:val="center"/>
          </w:tcPr>
          <w:p w14:paraId="0C41846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用于体外定量测定人血清和（或）血浆中的抗SS-B IgG抗体的含</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量，临床上主要用于干燥综合征（SS）、系统性红斑狼疮（SLE）</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等疾病的辅助诊断。</w:t>
            </w:r>
          </w:p>
        </w:tc>
        <w:tc>
          <w:tcPr>
            <w:tcW w:w="1203" w:type="dxa"/>
            <w:shd w:val="clear" w:color="auto" w:fill="auto"/>
            <w:vAlign w:val="center"/>
          </w:tcPr>
          <w:p w14:paraId="64D1866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1800</w:t>
            </w:r>
          </w:p>
        </w:tc>
        <w:tc>
          <w:tcPr>
            <w:tcW w:w="1132" w:type="dxa"/>
            <w:shd w:val="clear" w:color="auto" w:fill="auto"/>
            <w:vAlign w:val="center"/>
          </w:tcPr>
          <w:p w14:paraId="6B27E5A9">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502FDADA">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5F7ABFC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9000.00 </w:t>
            </w:r>
          </w:p>
        </w:tc>
        <w:tc>
          <w:tcPr>
            <w:tcW w:w="1417" w:type="dxa"/>
            <w:vMerge w:val="continue"/>
            <w:shd w:val="clear" w:color="auto" w:fill="auto"/>
            <w:noWrap/>
            <w:vAlign w:val="center"/>
          </w:tcPr>
          <w:p w14:paraId="20F635B2">
            <w:pPr>
              <w:jc w:val="center"/>
              <w:rPr>
                <w:rFonts w:ascii="宋体" w:hAnsi="宋体" w:cs="宋体"/>
                <w:kern w:val="0"/>
                <w:sz w:val="20"/>
                <w:szCs w:val="20"/>
              </w:rPr>
            </w:pPr>
          </w:p>
        </w:tc>
      </w:tr>
      <w:tr w14:paraId="5B7F3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084AABAC">
            <w:pPr>
              <w:widowControl/>
              <w:jc w:val="left"/>
              <w:rPr>
                <w:rFonts w:ascii="宋体" w:hAnsi="宋体" w:cs="宋体"/>
                <w:color w:val="000000"/>
                <w:kern w:val="0"/>
                <w:sz w:val="22"/>
                <w:szCs w:val="22"/>
              </w:rPr>
            </w:pPr>
          </w:p>
        </w:tc>
        <w:tc>
          <w:tcPr>
            <w:tcW w:w="679" w:type="dxa"/>
            <w:shd w:val="clear" w:color="auto" w:fill="auto"/>
            <w:vAlign w:val="center"/>
          </w:tcPr>
          <w:p w14:paraId="1DDE491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8-12</w:t>
            </w:r>
          </w:p>
        </w:tc>
        <w:tc>
          <w:tcPr>
            <w:tcW w:w="2548" w:type="dxa"/>
            <w:shd w:val="clear" w:color="auto" w:fill="auto"/>
            <w:vAlign w:val="center"/>
          </w:tcPr>
          <w:p w14:paraId="3892B76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抗SS-A抗体 IgG测定试剂盒（化学发光法）</w:t>
            </w:r>
          </w:p>
        </w:tc>
        <w:tc>
          <w:tcPr>
            <w:tcW w:w="2918" w:type="dxa"/>
            <w:shd w:val="clear" w:color="auto" w:fill="auto"/>
            <w:vAlign w:val="center"/>
          </w:tcPr>
          <w:p w14:paraId="69DFD79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用于体外定量测定人血清和（或）血浆中的抗SS-A抗体IgG</w:t>
            </w:r>
          </w:p>
        </w:tc>
        <w:tc>
          <w:tcPr>
            <w:tcW w:w="1203" w:type="dxa"/>
            <w:shd w:val="clear" w:color="auto" w:fill="auto"/>
            <w:vAlign w:val="center"/>
          </w:tcPr>
          <w:p w14:paraId="25D5ED9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1800</w:t>
            </w:r>
          </w:p>
        </w:tc>
        <w:tc>
          <w:tcPr>
            <w:tcW w:w="1132" w:type="dxa"/>
            <w:shd w:val="clear" w:color="auto" w:fill="auto"/>
            <w:vAlign w:val="center"/>
          </w:tcPr>
          <w:p w14:paraId="4433EC64">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07C086BA">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18BE056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9000.00 </w:t>
            </w:r>
          </w:p>
        </w:tc>
        <w:tc>
          <w:tcPr>
            <w:tcW w:w="1417" w:type="dxa"/>
            <w:vMerge w:val="continue"/>
            <w:shd w:val="clear" w:color="auto" w:fill="auto"/>
            <w:noWrap/>
            <w:vAlign w:val="center"/>
          </w:tcPr>
          <w:p w14:paraId="6947200C">
            <w:pPr>
              <w:jc w:val="center"/>
              <w:rPr>
                <w:rFonts w:ascii="宋体" w:hAnsi="宋体" w:cs="宋体"/>
                <w:kern w:val="0"/>
                <w:sz w:val="20"/>
                <w:szCs w:val="20"/>
              </w:rPr>
            </w:pPr>
          </w:p>
        </w:tc>
      </w:tr>
      <w:tr w14:paraId="6C9BA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4356725">
            <w:pPr>
              <w:widowControl/>
              <w:jc w:val="left"/>
              <w:rPr>
                <w:rFonts w:ascii="宋体" w:hAnsi="宋体" w:cs="宋体"/>
                <w:color w:val="000000"/>
                <w:kern w:val="0"/>
                <w:sz w:val="22"/>
                <w:szCs w:val="22"/>
              </w:rPr>
            </w:pPr>
          </w:p>
        </w:tc>
        <w:tc>
          <w:tcPr>
            <w:tcW w:w="679" w:type="dxa"/>
            <w:shd w:val="clear" w:color="auto" w:fill="auto"/>
            <w:vAlign w:val="center"/>
          </w:tcPr>
          <w:p w14:paraId="37E98D8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8-13</w:t>
            </w:r>
          </w:p>
        </w:tc>
        <w:tc>
          <w:tcPr>
            <w:tcW w:w="2548" w:type="dxa"/>
            <w:shd w:val="clear" w:color="auto" w:fill="auto"/>
            <w:vAlign w:val="center"/>
          </w:tcPr>
          <w:p w14:paraId="55718A9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甲状旁腺素测定试剂盒（化学发光法）</w:t>
            </w:r>
          </w:p>
        </w:tc>
        <w:tc>
          <w:tcPr>
            <w:tcW w:w="2918" w:type="dxa"/>
            <w:shd w:val="clear" w:color="auto" w:fill="auto"/>
            <w:vAlign w:val="center"/>
          </w:tcPr>
          <w:p w14:paraId="1808910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用于体外定量测定人血清和（或）血浆中的甲状旁腺素</w:t>
            </w:r>
          </w:p>
        </w:tc>
        <w:tc>
          <w:tcPr>
            <w:tcW w:w="1203" w:type="dxa"/>
            <w:shd w:val="clear" w:color="auto" w:fill="auto"/>
            <w:vAlign w:val="center"/>
          </w:tcPr>
          <w:p w14:paraId="0BBA6E0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1510</w:t>
            </w:r>
          </w:p>
        </w:tc>
        <w:tc>
          <w:tcPr>
            <w:tcW w:w="1132" w:type="dxa"/>
            <w:shd w:val="clear" w:color="auto" w:fill="auto"/>
            <w:vAlign w:val="center"/>
          </w:tcPr>
          <w:p w14:paraId="655782CD">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529EE9DE">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0A24937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7550.00 </w:t>
            </w:r>
          </w:p>
        </w:tc>
        <w:tc>
          <w:tcPr>
            <w:tcW w:w="1417" w:type="dxa"/>
            <w:vMerge w:val="continue"/>
            <w:shd w:val="clear" w:color="auto" w:fill="auto"/>
            <w:noWrap/>
            <w:vAlign w:val="center"/>
          </w:tcPr>
          <w:p w14:paraId="0CB3A5D4">
            <w:pPr>
              <w:jc w:val="center"/>
              <w:rPr>
                <w:rFonts w:ascii="宋体" w:hAnsi="宋体" w:cs="宋体"/>
                <w:kern w:val="0"/>
                <w:sz w:val="20"/>
                <w:szCs w:val="20"/>
              </w:rPr>
            </w:pPr>
          </w:p>
        </w:tc>
      </w:tr>
      <w:tr w14:paraId="1F7D9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41CC06A">
            <w:pPr>
              <w:widowControl/>
              <w:jc w:val="left"/>
              <w:rPr>
                <w:rFonts w:ascii="宋体" w:hAnsi="宋体" w:cs="宋体"/>
                <w:color w:val="000000"/>
                <w:kern w:val="0"/>
                <w:sz w:val="22"/>
                <w:szCs w:val="22"/>
              </w:rPr>
            </w:pPr>
          </w:p>
        </w:tc>
        <w:tc>
          <w:tcPr>
            <w:tcW w:w="679" w:type="dxa"/>
            <w:shd w:val="clear" w:color="auto" w:fill="auto"/>
            <w:vAlign w:val="center"/>
          </w:tcPr>
          <w:p w14:paraId="493E565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8-14</w:t>
            </w:r>
          </w:p>
        </w:tc>
        <w:tc>
          <w:tcPr>
            <w:tcW w:w="2548" w:type="dxa"/>
            <w:shd w:val="clear" w:color="auto" w:fill="auto"/>
            <w:vAlign w:val="center"/>
          </w:tcPr>
          <w:p w14:paraId="0852C66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25-羟基维生素D测定试剂盒（化学发光法）</w:t>
            </w:r>
          </w:p>
        </w:tc>
        <w:tc>
          <w:tcPr>
            <w:tcW w:w="2918" w:type="dxa"/>
            <w:shd w:val="clear" w:color="auto" w:fill="auto"/>
            <w:vAlign w:val="center"/>
          </w:tcPr>
          <w:p w14:paraId="7562F8B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用于体外定量测定人血清和（或）血浆中的25-羟基维生素D</w:t>
            </w:r>
          </w:p>
        </w:tc>
        <w:tc>
          <w:tcPr>
            <w:tcW w:w="1203" w:type="dxa"/>
            <w:shd w:val="clear" w:color="auto" w:fill="auto"/>
            <w:vAlign w:val="center"/>
          </w:tcPr>
          <w:p w14:paraId="453CED4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2340</w:t>
            </w:r>
          </w:p>
        </w:tc>
        <w:tc>
          <w:tcPr>
            <w:tcW w:w="1132" w:type="dxa"/>
            <w:shd w:val="clear" w:color="auto" w:fill="auto"/>
            <w:vAlign w:val="center"/>
          </w:tcPr>
          <w:p w14:paraId="362E1508">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08259DFC">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19B9208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11700.00 </w:t>
            </w:r>
          </w:p>
        </w:tc>
        <w:tc>
          <w:tcPr>
            <w:tcW w:w="1417" w:type="dxa"/>
            <w:vMerge w:val="continue"/>
            <w:shd w:val="clear" w:color="auto" w:fill="auto"/>
            <w:noWrap/>
            <w:vAlign w:val="center"/>
          </w:tcPr>
          <w:p w14:paraId="65A791B1">
            <w:pPr>
              <w:jc w:val="center"/>
              <w:rPr>
                <w:rFonts w:ascii="宋体" w:hAnsi="宋体" w:cs="宋体"/>
                <w:kern w:val="0"/>
                <w:sz w:val="20"/>
                <w:szCs w:val="20"/>
              </w:rPr>
            </w:pPr>
          </w:p>
        </w:tc>
      </w:tr>
      <w:tr w14:paraId="5397E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53E619B">
            <w:pPr>
              <w:widowControl/>
              <w:jc w:val="left"/>
              <w:rPr>
                <w:rFonts w:ascii="宋体" w:hAnsi="宋体" w:cs="宋体"/>
                <w:color w:val="000000"/>
                <w:kern w:val="0"/>
                <w:sz w:val="22"/>
                <w:szCs w:val="22"/>
              </w:rPr>
            </w:pPr>
          </w:p>
        </w:tc>
        <w:tc>
          <w:tcPr>
            <w:tcW w:w="679" w:type="dxa"/>
            <w:shd w:val="clear" w:color="auto" w:fill="auto"/>
            <w:vAlign w:val="center"/>
          </w:tcPr>
          <w:p w14:paraId="1844440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8-15</w:t>
            </w:r>
          </w:p>
        </w:tc>
        <w:tc>
          <w:tcPr>
            <w:tcW w:w="2548" w:type="dxa"/>
            <w:shd w:val="clear" w:color="auto" w:fill="auto"/>
            <w:vAlign w:val="center"/>
          </w:tcPr>
          <w:p w14:paraId="4070749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抗双链DNA抗体IgG测定试剂盒（化学发光法）</w:t>
            </w:r>
          </w:p>
        </w:tc>
        <w:tc>
          <w:tcPr>
            <w:tcW w:w="2918" w:type="dxa"/>
            <w:shd w:val="clear" w:color="auto" w:fill="auto"/>
            <w:vAlign w:val="center"/>
          </w:tcPr>
          <w:p w14:paraId="7BE4098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用于体外定量测定人血清和（或）血浆中的抗双链DNA抗体IgG</w:t>
            </w:r>
          </w:p>
        </w:tc>
        <w:tc>
          <w:tcPr>
            <w:tcW w:w="1203" w:type="dxa"/>
            <w:shd w:val="clear" w:color="auto" w:fill="auto"/>
            <w:vAlign w:val="center"/>
          </w:tcPr>
          <w:p w14:paraId="53E108B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1701</w:t>
            </w:r>
          </w:p>
        </w:tc>
        <w:tc>
          <w:tcPr>
            <w:tcW w:w="1132" w:type="dxa"/>
            <w:shd w:val="clear" w:color="auto" w:fill="auto"/>
            <w:vAlign w:val="center"/>
          </w:tcPr>
          <w:p w14:paraId="66375B4C">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2FF4C3D">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4CA824E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8505.00 </w:t>
            </w:r>
          </w:p>
        </w:tc>
        <w:tc>
          <w:tcPr>
            <w:tcW w:w="1417" w:type="dxa"/>
            <w:vMerge w:val="continue"/>
            <w:shd w:val="clear" w:color="auto" w:fill="auto"/>
            <w:noWrap/>
            <w:vAlign w:val="center"/>
          </w:tcPr>
          <w:p w14:paraId="7E51033A">
            <w:pPr>
              <w:jc w:val="center"/>
              <w:rPr>
                <w:rFonts w:ascii="宋体" w:hAnsi="宋体" w:cs="宋体"/>
                <w:kern w:val="0"/>
                <w:sz w:val="20"/>
                <w:szCs w:val="20"/>
              </w:rPr>
            </w:pPr>
          </w:p>
        </w:tc>
      </w:tr>
      <w:tr w14:paraId="2451F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CBF9095">
            <w:pPr>
              <w:widowControl/>
              <w:jc w:val="left"/>
              <w:rPr>
                <w:rFonts w:ascii="宋体" w:hAnsi="宋体" w:cs="宋体"/>
                <w:color w:val="000000"/>
                <w:kern w:val="0"/>
                <w:sz w:val="22"/>
                <w:szCs w:val="22"/>
              </w:rPr>
            </w:pPr>
          </w:p>
        </w:tc>
        <w:tc>
          <w:tcPr>
            <w:tcW w:w="679" w:type="dxa"/>
            <w:shd w:val="clear" w:color="auto" w:fill="auto"/>
            <w:vAlign w:val="center"/>
          </w:tcPr>
          <w:p w14:paraId="309E36E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8-16</w:t>
            </w:r>
          </w:p>
        </w:tc>
        <w:tc>
          <w:tcPr>
            <w:tcW w:w="2548" w:type="dxa"/>
            <w:shd w:val="clear" w:color="auto" w:fill="auto"/>
            <w:vAlign w:val="center"/>
          </w:tcPr>
          <w:p w14:paraId="027487E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抗核抗体测定试剂盒（化学发光法）</w:t>
            </w:r>
          </w:p>
        </w:tc>
        <w:tc>
          <w:tcPr>
            <w:tcW w:w="2918" w:type="dxa"/>
            <w:shd w:val="clear" w:color="auto" w:fill="auto"/>
            <w:vAlign w:val="center"/>
          </w:tcPr>
          <w:p w14:paraId="0A07B9A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用于体外定量测定人血清和（或）血浆中的抗核抗体</w:t>
            </w:r>
          </w:p>
        </w:tc>
        <w:tc>
          <w:tcPr>
            <w:tcW w:w="1203" w:type="dxa"/>
            <w:shd w:val="clear" w:color="auto" w:fill="auto"/>
            <w:vAlign w:val="center"/>
          </w:tcPr>
          <w:p w14:paraId="3B61CD1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1795</w:t>
            </w:r>
          </w:p>
        </w:tc>
        <w:tc>
          <w:tcPr>
            <w:tcW w:w="1132" w:type="dxa"/>
            <w:shd w:val="clear" w:color="auto" w:fill="auto"/>
            <w:vAlign w:val="center"/>
          </w:tcPr>
          <w:p w14:paraId="31C78D5B">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6A876D8">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20FBA6C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8975.00 </w:t>
            </w:r>
          </w:p>
        </w:tc>
        <w:tc>
          <w:tcPr>
            <w:tcW w:w="1417" w:type="dxa"/>
            <w:vMerge w:val="continue"/>
            <w:shd w:val="clear" w:color="auto" w:fill="auto"/>
            <w:noWrap/>
            <w:vAlign w:val="center"/>
          </w:tcPr>
          <w:p w14:paraId="038A44EB">
            <w:pPr>
              <w:jc w:val="center"/>
              <w:rPr>
                <w:rFonts w:ascii="宋体" w:hAnsi="宋体" w:cs="宋体"/>
                <w:kern w:val="0"/>
                <w:sz w:val="20"/>
                <w:szCs w:val="20"/>
              </w:rPr>
            </w:pPr>
          </w:p>
        </w:tc>
      </w:tr>
      <w:tr w14:paraId="32091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20D2F03">
            <w:pPr>
              <w:widowControl/>
              <w:jc w:val="left"/>
              <w:rPr>
                <w:rFonts w:ascii="宋体" w:hAnsi="宋体" w:cs="宋体"/>
                <w:color w:val="000000"/>
                <w:kern w:val="0"/>
                <w:sz w:val="22"/>
                <w:szCs w:val="22"/>
              </w:rPr>
            </w:pPr>
          </w:p>
        </w:tc>
        <w:tc>
          <w:tcPr>
            <w:tcW w:w="679" w:type="dxa"/>
            <w:shd w:val="clear" w:color="auto" w:fill="auto"/>
            <w:vAlign w:val="center"/>
          </w:tcPr>
          <w:p w14:paraId="6392380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8-17</w:t>
            </w:r>
          </w:p>
        </w:tc>
        <w:tc>
          <w:tcPr>
            <w:tcW w:w="2548" w:type="dxa"/>
            <w:shd w:val="clear" w:color="auto" w:fill="auto"/>
            <w:vAlign w:val="center"/>
          </w:tcPr>
          <w:p w14:paraId="5429545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抗Sm 抗体IgG 测定试剂盒（化学发光法）</w:t>
            </w:r>
          </w:p>
        </w:tc>
        <w:tc>
          <w:tcPr>
            <w:tcW w:w="2918" w:type="dxa"/>
            <w:shd w:val="clear" w:color="auto" w:fill="auto"/>
            <w:vAlign w:val="center"/>
          </w:tcPr>
          <w:p w14:paraId="6D5D22D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用于体外定量测定人血清和（或）血浆中的抗Sm抗体IgG</w:t>
            </w:r>
          </w:p>
        </w:tc>
        <w:tc>
          <w:tcPr>
            <w:tcW w:w="1203" w:type="dxa"/>
            <w:shd w:val="clear" w:color="auto" w:fill="auto"/>
            <w:vAlign w:val="center"/>
          </w:tcPr>
          <w:p w14:paraId="582B15E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1841</w:t>
            </w:r>
          </w:p>
        </w:tc>
        <w:tc>
          <w:tcPr>
            <w:tcW w:w="1132" w:type="dxa"/>
            <w:shd w:val="clear" w:color="auto" w:fill="auto"/>
            <w:vAlign w:val="center"/>
          </w:tcPr>
          <w:p w14:paraId="11330F46">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083B2F6E">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6FFEC0F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9205.00 </w:t>
            </w:r>
          </w:p>
        </w:tc>
        <w:tc>
          <w:tcPr>
            <w:tcW w:w="1417" w:type="dxa"/>
            <w:vMerge w:val="continue"/>
            <w:shd w:val="clear" w:color="auto" w:fill="auto"/>
            <w:noWrap/>
            <w:vAlign w:val="center"/>
          </w:tcPr>
          <w:p w14:paraId="7B9E8C21">
            <w:pPr>
              <w:jc w:val="center"/>
              <w:rPr>
                <w:rFonts w:ascii="宋体" w:hAnsi="宋体" w:cs="宋体"/>
                <w:kern w:val="0"/>
                <w:sz w:val="20"/>
                <w:szCs w:val="20"/>
              </w:rPr>
            </w:pPr>
          </w:p>
        </w:tc>
      </w:tr>
      <w:tr w14:paraId="31885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E8C133D">
            <w:pPr>
              <w:widowControl/>
              <w:jc w:val="left"/>
              <w:rPr>
                <w:rFonts w:ascii="宋体" w:hAnsi="宋体" w:cs="宋体"/>
                <w:color w:val="000000"/>
                <w:kern w:val="0"/>
                <w:sz w:val="22"/>
                <w:szCs w:val="22"/>
              </w:rPr>
            </w:pPr>
          </w:p>
        </w:tc>
        <w:tc>
          <w:tcPr>
            <w:tcW w:w="679" w:type="dxa"/>
            <w:shd w:val="clear" w:color="auto" w:fill="auto"/>
            <w:vAlign w:val="center"/>
          </w:tcPr>
          <w:p w14:paraId="0E66F9E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8-18</w:t>
            </w:r>
          </w:p>
        </w:tc>
        <w:tc>
          <w:tcPr>
            <w:tcW w:w="2548" w:type="dxa"/>
            <w:shd w:val="clear" w:color="auto" w:fill="auto"/>
            <w:vAlign w:val="center"/>
          </w:tcPr>
          <w:p w14:paraId="0039092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肺炎支原体IgG检测试剂盒（化学发光法）</w:t>
            </w:r>
          </w:p>
        </w:tc>
        <w:tc>
          <w:tcPr>
            <w:tcW w:w="2918" w:type="dxa"/>
            <w:shd w:val="clear" w:color="auto" w:fill="auto"/>
            <w:vAlign w:val="center"/>
          </w:tcPr>
          <w:p w14:paraId="00597C2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用于定性检测人血清和（或）血浆中的肺炎支原体IgG的含量</w:t>
            </w:r>
          </w:p>
        </w:tc>
        <w:tc>
          <w:tcPr>
            <w:tcW w:w="1203" w:type="dxa"/>
            <w:shd w:val="clear" w:color="auto" w:fill="auto"/>
            <w:vAlign w:val="center"/>
          </w:tcPr>
          <w:p w14:paraId="714F699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1500</w:t>
            </w:r>
          </w:p>
        </w:tc>
        <w:tc>
          <w:tcPr>
            <w:tcW w:w="1132" w:type="dxa"/>
            <w:shd w:val="clear" w:color="auto" w:fill="auto"/>
            <w:vAlign w:val="center"/>
          </w:tcPr>
          <w:p w14:paraId="6BC2EC68">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2E93CEC">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5952963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7500.00 </w:t>
            </w:r>
          </w:p>
        </w:tc>
        <w:tc>
          <w:tcPr>
            <w:tcW w:w="1417" w:type="dxa"/>
            <w:vMerge w:val="continue"/>
            <w:shd w:val="clear" w:color="auto" w:fill="auto"/>
            <w:noWrap/>
            <w:vAlign w:val="center"/>
          </w:tcPr>
          <w:p w14:paraId="3E37AE98">
            <w:pPr>
              <w:jc w:val="center"/>
              <w:rPr>
                <w:rFonts w:ascii="宋体" w:hAnsi="宋体" w:cs="宋体"/>
                <w:kern w:val="0"/>
                <w:sz w:val="20"/>
                <w:szCs w:val="20"/>
              </w:rPr>
            </w:pPr>
          </w:p>
        </w:tc>
      </w:tr>
      <w:tr w14:paraId="6CA4B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A59BF97">
            <w:pPr>
              <w:widowControl/>
              <w:jc w:val="left"/>
              <w:rPr>
                <w:rFonts w:ascii="宋体" w:hAnsi="宋体" w:cs="宋体"/>
                <w:color w:val="000000"/>
                <w:kern w:val="0"/>
                <w:sz w:val="22"/>
                <w:szCs w:val="22"/>
              </w:rPr>
            </w:pPr>
          </w:p>
        </w:tc>
        <w:tc>
          <w:tcPr>
            <w:tcW w:w="679" w:type="dxa"/>
            <w:shd w:val="clear" w:color="auto" w:fill="auto"/>
            <w:vAlign w:val="center"/>
          </w:tcPr>
          <w:p w14:paraId="692F7BF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8-19</w:t>
            </w:r>
          </w:p>
        </w:tc>
        <w:tc>
          <w:tcPr>
            <w:tcW w:w="2548" w:type="dxa"/>
            <w:shd w:val="clear" w:color="auto" w:fill="auto"/>
            <w:vAlign w:val="center"/>
          </w:tcPr>
          <w:p w14:paraId="3ECF3CF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肺炎支原体IgM检测试剂盒（化学发光法）</w:t>
            </w:r>
          </w:p>
        </w:tc>
        <w:tc>
          <w:tcPr>
            <w:tcW w:w="2918" w:type="dxa"/>
            <w:shd w:val="clear" w:color="auto" w:fill="auto"/>
            <w:vAlign w:val="center"/>
          </w:tcPr>
          <w:p w14:paraId="004C0AD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用于定性检测人血清和（或）血浆中的肺炎支原体IgM</w:t>
            </w:r>
          </w:p>
        </w:tc>
        <w:tc>
          <w:tcPr>
            <w:tcW w:w="1203" w:type="dxa"/>
            <w:shd w:val="clear" w:color="auto" w:fill="auto"/>
            <w:vAlign w:val="center"/>
          </w:tcPr>
          <w:p w14:paraId="3A399A7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1520</w:t>
            </w:r>
          </w:p>
        </w:tc>
        <w:tc>
          <w:tcPr>
            <w:tcW w:w="1132" w:type="dxa"/>
            <w:shd w:val="clear" w:color="auto" w:fill="auto"/>
            <w:vAlign w:val="center"/>
          </w:tcPr>
          <w:p w14:paraId="59A17462">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FA26C10">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0FDA1CA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7600.00 </w:t>
            </w:r>
          </w:p>
        </w:tc>
        <w:tc>
          <w:tcPr>
            <w:tcW w:w="1417" w:type="dxa"/>
            <w:vMerge w:val="continue"/>
            <w:shd w:val="clear" w:color="auto" w:fill="auto"/>
            <w:noWrap/>
            <w:vAlign w:val="center"/>
          </w:tcPr>
          <w:p w14:paraId="1C178811">
            <w:pPr>
              <w:jc w:val="center"/>
              <w:rPr>
                <w:rFonts w:ascii="宋体" w:hAnsi="宋体" w:cs="宋体"/>
                <w:kern w:val="0"/>
                <w:sz w:val="20"/>
                <w:szCs w:val="20"/>
              </w:rPr>
            </w:pPr>
          </w:p>
        </w:tc>
      </w:tr>
      <w:tr w14:paraId="44499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420A8AE">
            <w:pPr>
              <w:widowControl/>
              <w:jc w:val="left"/>
              <w:rPr>
                <w:rFonts w:ascii="宋体" w:hAnsi="宋体" w:cs="宋体"/>
                <w:color w:val="000000"/>
                <w:kern w:val="0"/>
                <w:sz w:val="22"/>
                <w:szCs w:val="22"/>
              </w:rPr>
            </w:pPr>
          </w:p>
        </w:tc>
        <w:tc>
          <w:tcPr>
            <w:tcW w:w="679" w:type="dxa"/>
            <w:shd w:val="clear" w:color="auto" w:fill="auto"/>
            <w:vAlign w:val="center"/>
          </w:tcPr>
          <w:p w14:paraId="1676DCE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8-20</w:t>
            </w:r>
          </w:p>
        </w:tc>
        <w:tc>
          <w:tcPr>
            <w:tcW w:w="2548" w:type="dxa"/>
            <w:shd w:val="clear" w:color="auto" w:fill="auto"/>
            <w:vAlign w:val="center"/>
          </w:tcPr>
          <w:p w14:paraId="011474A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肺炎衣原体IgG抗体检测试剂盒（化学发光法）</w:t>
            </w:r>
          </w:p>
        </w:tc>
        <w:tc>
          <w:tcPr>
            <w:tcW w:w="2918" w:type="dxa"/>
            <w:shd w:val="clear" w:color="auto" w:fill="auto"/>
            <w:vAlign w:val="center"/>
          </w:tcPr>
          <w:p w14:paraId="4DAA105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本产品用于体外定量检测人血清中或血浆中的肺炎衣原体IgG抗体。</w:t>
            </w:r>
          </w:p>
        </w:tc>
        <w:tc>
          <w:tcPr>
            <w:tcW w:w="1203" w:type="dxa"/>
            <w:shd w:val="clear" w:color="auto" w:fill="auto"/>
            <w:vAlign w:val="center"/>
          </w:tcPr>
          <w:p w14:paraId="1BB9C14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132" w:type="dxa"/>
            <w:shd w:val="clear" w:color="auto" w:fill="auto"/>
            <w:vAlign w:val="center"/>
          </w:tcPr>
          <w:p w14:paraId="34ACCAB4">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5A5B57F2">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087ABEF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8000.00 </w:t>
            </w:r>
          </w:p>
        </w:tc>
        <w:tc>
          <w:tcPr>
            <w:tcW w:w="1417" w:type="dxa"/>
            <w:vMerge w:val="continue"/>
            <w:shd w:val="clear" w:color="auto" w:fill="auto"/>
            <w:noWrap/>
            <w:vAlign w:val="center"/>
          </w:tcPr>
          <w:p w14:paraId="5B3965F5">
            <w:pPr>
              <w:jc w:val="center"/>
              <w:rPr>
                <w:rFonts w:ascii="宋体" w:hAnsi="宋体" w:cs="宋体"/>
                <w:kern w:val="0"/>
                <w:sz w:val="20"/>
                <w:szCs w:val="20"/>
              </w:rPr>
            </w:pPr>
          </w:p>
        </w:tc>
      </w:tr>
      <w:tr w14:paraId="00BBE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105B76C">
            <w:pPr>
              <w:widowControl/>
              <w:jc w:val="left"/>
              <w:rPr>
                <w:rFonts w:ascii="宋体" w:hAnsi="宋体" w:cs="宋体"/>
                <w:color w:val="000000"/>
                <w:kern w:val="0"/>
                <w:sz w:val="22"/>
                <w:szCs w:val="22"/>
              </w:rPr>
            </w:pPr>
          </w:p>
        </w:tc>
        <w:tc>
          <w:tcPr>
            <w:tcW w:w="679" w:type="dxa"/>
            <w:shd w:val="clear" w:color="auto" w:fill="auto"/>
            <w:vAlign w:val="center"/>
          </w:tcPr>
          <w:p w14:paraId="3FCCF6D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8-21</w:t>
            </w:r>
          </w:p>
        </w:tc>
        <w:tc>
          <w:tcPr>
            <w:tcW w:w="2548" w:type="dxa"/>
            <w:shd w:val="clear" w:color="auto" w:fill="auto"/>
            <w:vAlign w:val="center"/>
          </w:tcPr>
          <w:p w14:paraId="005D4C7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肺炎衣原体IgM抗体检测试剂盒（化学发光法）</w:t>
            </w:r>
          </w:p>
        </w:tc>
        <w:tc>
          <w:tcPr>
            <w:tcW w:w="2918" w:type="dxa"/>
            <w:shd w:val="clear" w:color="auto" w:fill="auto"/>
            <w:vAlign w:val="center"/>
          </w:tcPr>
          <w:p w14:paraId="43F6E9B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本产品用于体外定性检测人血清中或血浆中的肺炎衣原体IgM抗体。</w:t>
            </w:r>
          </w:p>
        </w:tc>
        <w:tc>
          <w:tcPr>
            <w:tcW w:w="1203" w:type="dxa"/>
            <w:shd w:val="clear" w:color="auto" w:fill="auto"/>
            <w:vAlign w:val="center"/>
          </w:tcPr>
          <w:p w14:paraId="76E961D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1539</w:t>
            </w:r>
          </w:p>
        </w:tc>
        <w:tc>
          <w:tcPr>
            <w:tcW w:w="1132" w:type="dxa"/>
            <w:shd w:val="clear" w:color="auto" w:fill="auto"/>
            <w:vAlign w:val="center"/>
          </w:tcPr>
          <w:p w14:paraId="0B107805">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41A58DDA">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50A4A2B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7695.00 </w:t>
            </w:r>
          </w:p>
        </w:tc>
        <w:tc>
          <w:tcPr>
            <w:tcW w:w="1417" w:type="dxa"/>
            <w:vMerge w:val="continue"/>
            <w:shd w:val="clear" w:color="auto" w:fill="auto"/>
            <w:noWrap/>
            <w:vAlign w:val="center"/>
          </w:tcPr>
          <w:p w14:paraId="7A786978">
            <w:pPr>
              <w:jc w:val="center"/>
              <w:rPr>
                <w:rFonts w:ascii="宋体" w:hAnsi="宋体" w:cs="宋体"/>
                <w:kern w:val="0"/>
                <w:sz w:val="20"/>
                <w:szCs w:val="20"/>
              </w:rPr>
            </w:pPr>
          </w:p>
        </w:tc>
      </w:tr>
      <w:tr w14:paraId="71718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A7C0730">
            <w:pPr>
              <w:widowControl/>
              <w:jc w:val="left"/>
              <w:rPr>
                <w:rFonts w:ascii="宋体" w:hAnsi="宋体" w:cs="宋体"/>
                <w:color w:val="000000"/>
                <w:kern w:val="0"/>
                <w:sz w:val="22"/>
                <w:szCs w:val="22"/>
              </w:rPr>
            </w:pPr>
          </w:p>
        </w:tc>
        <w:tc>
          <w:tcPr>
            <w:tcW w:w="679" w:type="dxa"/>
            <w:shd w:val="clear" w:color="auto" w:fill="auto"/>
            <w:vAlign w:val="center"/>
          </w:tcPr>
          <w:p w14:paraId="269BFED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8-22</w:t>
            </w:r>
          </w:p>
        </w:tc>
        <w:tc>
          <w:tcPr>
            <w:tcW w:w="2548" w:type="dxa"/>
            <w:shd w:val="clear" w:color="auto" w:fill="auto"/>
            <w:vAlign w:val="center"/>
          </w:tcPr>
          <w:p w14:paraId="2BBBBBF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总甲状腺素测定试剂盒（化学发光法）</w:t>
            </w:r>
          </w:p>
        </w:tc>
        <w:tc>
          <w:tcPr>
            <w:tcW w:w="2918" w:type="dxa"/>
            <w:shd w:val="clear" w:color="auto" w:fill="auto"/>
            <w:vAlign w:val="center"/>
          </w:tcPr>
          <w:p w14:paraId="65D0C4F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用于体外定量测定人血清和（或）血浆中的总甲状腺素（T4）的含量，临床上主要用于辅助评价甲状腺功能。</w:t>
            </w:r>
          </w:p>
        </w:tc>
        <w:tc>
          <w:tcPr>
            <w:tcW w:w="1203" w:type="dxa"/>
            <w:shd w:val="clear" w:color="auto" w:fill="auto"/>
            <w:vAlign w:val="center"/>
          </w:tcPr>
          <w:p w14:paraId="5FADD78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846</w:t>
            </w:r>
          </w:p>
        </w:tc>
        <w:tc>
          <w:tcPr>
            <w:tcW w:w="1132" w:type="dxa"/>
            <w:shd w:val="clear" w:color="auto" w:fill="auto"/>
            <w:vAlign w:val="center"/>
          </w:tcPr>
          <w:p w14:paraId="1C85A4D4">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B76A7EC">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083CBD0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4230.00 </w:t>
            </w:r>
          </w:p>
        </w:tc>
        <w:tc>
          <w:tcPr>
            <w:tcW w:w="1417" w:type="dxa"/>
            <w:vMerge w:val="continue"/>
            <w:shd w:val="clear" w:color="auto" w:fill="auto"/>
            <w:noWrap/>
            <w:vAlign w:val="center"/>
          </w:tcPr>
          <w:p w14:paraId="20321BF9">
            <w:pPr>
              <w:jc w:val="center"/>
              <w:rPr>
                <w:rFonts w:ascii="宋体" w:hAnsi="宋体" w:cs="宋体"/>
                <w:kern w:val="0"/>
                <w:sz w:val="20"/>
                <w:szCs w:val="20"/>
              </w:rPr>
            </w:pPr>
          </w:p>
        </w:tc>
      </w:tr>
      <w:tr w14:paraId="0AE5A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1CB2F81">
            <w:pPr>
              <w:widowControl/>
              <w:jc w:val="left"/>
              <w:rPr>
                <w:rFonts w:ascii="宋体" w:hAnsi="宋体" w:cs="宋体"/>
                <w:color w:val="000000"/>
                <w:kern w:val="0"/>
                <w:sz w:val="22"/>
                <w:szCs w:val="22"/>
              </w:rPr>
            </w:pPr>
          </w:p>
        </w:tc>
        <w:tc>
          <w:tcPr>
            <w:tcW w:w="679" w:type="dxa"/>
            <w:shd w:val="clear" w:color="auto" w:fill="auto"/>
            <w:vAlign w:val="center"/>
          </w:tcPr>
          <w:p w14:paraId="4588302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8-23</w:t>
            </w:r>
          </w:p>
        </w:tc>
        <w:tc>
          <w:tcPr>
            <w:tcW w:w="2548" w:type="dxa"/>
            <w:shd w:val="clear" w:color="auto" w:fill="auto"/>
            <w:vAlign w:val="center"/>
          </w:tcPr>
          <w:p w14:paraId="1CBD6B2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游离甲状腺素测定试剂盒（化学发光法）</w:t>
            </w:r>
          </w:p>
        </w:tc>
        <w:tc>
          <w:tcPr>
            <w:tcW w:w="2918" w:type="dxa"/>
            <w:shd w:val="clear" w:color="auto" w:fill="auto"/>
            <w:vAlign w:val="center"/>
          </w:tcPr>
          <w:p w14:paraId="6838252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用于定量测定人体血清和（或）血浆样本中游离甲状腺素</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（游离四碘甲状腺原氨酸FT4）的含量，临床上主要用于辅助</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评价甲状腺功能。</w:t>
            </w:r>
          </w:p>
        </w:tc>
        <w:tc>
          <w:tcPr>
            <w:tcW w:w="1203" w:type="dxa"/>
            <w:shd w:val="clear" w:color="auto" w:fill="auto"/>
            <w:vAlign w:val="center"/>
          </w:tcPr>
          <w:p w14:paraId="1466CC3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888</w:t>
            </w:r>
          </w:p>
        </w:tc>
        <w:tc>
          <w:tcPr>
            <w:tcW w:w="1132" w:type="dxa"/>
            <w:shd w:val="clear" w:color="auto" w:fill="auto"/>
            <w:vAlign w:val="center"/>
          </w:tcPr>
          <w:p w14:paraId="369F775C">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7766C1C1">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016D27C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4440.00 </w:t>
            </w:r>
          </w:p>
        </w:tc>
        <w:tc>
          <w:tcPr>
            <w:tcW w:w="1417" w:type="dxa"/>
            <w:vMerge w:val="continue"/>
            <w:shd w:val="clear" w:color="auto" w:fill="auto"/>
            <w:noWrap/>
            <w:vAlign w:val="center"/>
          </w:tcPr>
          <w:p w14:paraId="0E7EBFEB">
            <w:pPr>
              <w:jc w:val="center"/>
              <w:rPr>
                <w:rFonts w:ascii="宋体" w:hAnsi="宋体" w:cs="宋体"/>
                <w:kern w:val="0"/>
                <w:sz w:val="20"/>
                <w:szCs w:val="20"/>
              </w:rPr>
            </w:pPr>
          </w:p>
        </w:tc>
      </w:tr>
      <w:tr w14:paraId="7D146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F8BB384">
            <w:pPr>
              <w:widowControl/>
              <w:jc w:val="left"/>
              <w:rPr>
                <w:rFonts w:ascii="宋体" w:hAnsi="宋体" w:cs="宋体"/>
                <w:color w:val="000000"/>
                <w:kern w:val="0"/>
                <w:sz w:val="22"/>
                <w:szCs w:val="22"/>
              </w:rPr>
            </w:pPr>
          </w:p>
        </w:tc>
        <w:tc>
          <w:tcPr>
            <w:tcW w:w="679" w:type="dxa"/>
            <w:shd w:val="clear" w:color="auto" w:fill="auto"/>
            <w:vAlign w:val="center"/>
          </w:tcPr>
          <w:p w14:paraId="7EC5D68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8-24</w:t>
            </w:r>
          </w:p>
        </w:tc>
        <w:tc>
          <w:tcPr>
            <w:tcW w:w="2548" w:type="dxa"/>
            <w:shd w:val="clear" w:color="auto" w:fill="auto"/>
            <w:vAlign w:val="center"/>
          </w:tcPr>
          <w:p w14:paraId="0027086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促甲状腺激素测定试剂盒（化学发光法）</w:t>
            </w:r>
          </w:p>
        </w:tc>
        <w:tc>
          <w:tcPr>
            <w:tcW w:w="2918" w:type="dxa"/>
            <w:shd w:val="clear" w:color="auto" w:fill="auto"/>
            <w:vAlign w:val="center"/>
          </w:tcPr>
          <w:p w14:paraId="5D18E72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用于体外定量测定人血清和（或）血浆中的促甲状腺激素</w:t>
            </w:r>
          </w:p>
        </w:tc>
        <w:tc>
          <w:tcPr>
            <w:tcW w:w="1203" w:type="dxa"/>
            <w:shd w:val="clear" w:color="auto" w:fill="auto"/>
            <w:vAlign w:val="center"/>
          </w:tcPr>
          <w:p w14:paraId="0368C21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888</w:t>
            </w:r>
          </w:p>
        </w:tc>
        <w:tc>
          <w:tcPr>
            <w:tcW w:w="1132" w:type="dxa"/>
            <w:shd w:val="clear" w:color="auto" w:fill="auto"/>
            <w:vAlign w:val="center"/>
          </w:tcPr>
          <w:p w14:paraId="038D9669">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72448252">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45254DC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4440.00 </w:t>
            </w:r>
          </w:p>
        </w:tc>
        <w:tc>
          <w:tcPr>
            <w:tcW w:w="1417" w:type="dxa"/>
            <w:vMerge w:val="continue"/>
            <w:shd w:val="clear" w:color="auto" w:fill="auto"/>
            <w:noWrap/>
            <w:vAlign w:val="center"/>
          </w:tcPr>
          <w:p w14:paraId="2F60DC7B">
            <w:pPr>
              <w:jc w:val="center"/>
              <w:rPr>
                <w:rFonts w:ascii="宋体" w:hAnsi="宋体" w:cs="宋体"/>
                <w:kern w:val="0"/>
                <w:sz w:val="20"/>
                <w:szCs w:val="20"/>
              </w:rPr>
            </w:pPr>
          </w:p>
        </w:tc>
      </w:tr>
      <w:tr w14:paraId="45BB9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0E0AA9D4">
            <w:pPr>
              <w:widowControl/>
              <w:jc w:val="left"/>
              <w:rPr>
                <w:rFonts w:ascii="宋体" w:hAnsi="宋体" w:cs="宋体"/>
                <w:color w:val="000000"/>
                <w:kern w:val="0"/>
                <w:sz w:val="22"/>
                <w:szCs w:val="22"/>
              </w:rPr>
            </w:pPr>
          </w:p>
        </w:tc>
        <w:tc>
          <w:tcPr>
            <w:tcW w:w="679" w:type="dxa"/>
            <w:shd w:val="clear" w:color="auto" w:fill="auto"/>
            <w:vAlign w:val="center"/>
          </w:tcPr>
          <w:p w14:paraId="3189A2D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8-25</w:t>
            </w:r>
          </w:p>
        </w:tc>
        <w:tc>
          <w:tcPr>
            <w:tcW w:w="2548" w:type="dxa"/>
            <w:shd w:val="clear" w:color="auto" w:fill="auto"/>
            <w:vAlign w:val="center"/>
          </w:tcPr>
          <w:p w14:paraId="42E2A61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总三碘甲状腺原氨酸测定试剂盒（化学发光法）</w:t>
            </w:r>
          </w:p>
        </w:tc>
        <w:tc>
          <w:tcPr>
            <w:tcW w:w="2918" w:type="dxa"/>
            <w:shd w:val="clear" w:color="auto" w:fill="auto"/>
            <w:vAlign w:val="center"/>
          </w:tcPr>
          <w:p w14:paraId="7E6A53A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用于体外定量测定人血清和（或）血浆中的总三碘甲状腺原氨酸（T3）的含量，临床上主要用于辅助评价甲状腺功能。</w:t>
            </w:r>
          </w:p>
        </w:tc>
        <w:tc>
          <w:tcPr>
            <w:tcW w:w="1203" w:type="dxa"/>
            <w:shd w:val="clear" w:color="auto" w:fill="auto"/>
            <w:vAlign w:val="center"/>
          </w:tcPr>
          <w:p w14:paraId="2439E88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888</w:t>
            </w:r>
          </w:p>
        </w:tc>
        <w:tc>
          <w:tcPr>
            <w:tcW w:w="1132" w:type="dxa"/>
            <w:shd w:val="clear" w:color="auto" w:fill="auto"/>
            <w:vAlign w:val="center"/>
          </w:tcPr>
          <w:p w14:paraId="2C67C513">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3D568F1C">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1C471DE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4440.00 </w:t>
            </w:r>
          </w:p>
        </w:tc>
        <w:tc>
          <w:tcPr>
            <w:tcW w:w="1417" w:type="dxa"/>
            <w:vMerge w:val="continue"/>
            <w:shd w:val="clear" w:color="auto" w:fill="auto"/>
            <w:noWrap/>
            <w:vAlign w:val="center"/>
          </w:tcPr>
          <w:p w14:paraId="21455B2C">
            <w:pPr>
              <w:jc w:val="center"/>
              <w:rPr>
                <w:rFonts w:ascii="宋体" w:hAnsi="宋体" w:cs="宋体"/>
                <w:kern w:val="0"/>
                <w:sz w:val="20"/>
                <w:szCs w:val="20"/>
              </w:rPr>
            </w:pPr>
          </w:p>
        </w:tc>
      </w:tr>
      <w:tr w14:paraId="275EA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47551E9">
            <w:pPr>
              <w:widowControl/>
              <w:jc w:val="left"/>
              <w:rPr>
                <w:rFonts w:ascii="宋体" w:hAnsi="宋体" w:cs="宋体"/>
                <w:color w:val="000000"/>
                <w:kern w:val="0"/>
                <w:sz w:val="22"/>
                <w:szCs w:val="22"/>
              </w:rPr>
            </w:pPr>
          </w:p>
        </w:tc>
        <w:tc>
          <w:tcPr>
            <w:tcW w:w="679" w:type="dxa"/>
            <w:shd w:val="clear" w:color="auto" w:fill="auto"/>
            <w:vAlign w:val="center"/>
          </w:tcPr>
          <w:p w14:paraId="360652B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8-26</w:t>
            </w:r>
          </w:p>
        </w:tc>
        <w:tc>
          <w:tcPr>
            <w:tcW w:w="2548" w:type="dxa"/>
            <w:shd w:val="clear" w:color="auto" w:fill="auto"/>
            <w:vAlign w:val="center"/>
          </w:tcPr>
          <w:p w14:paraId="5C4F523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游离三碘甲状腺原氨酸测定试剂盒（化学发光法）</w:t>
            </w:r>
          </w:p>
        </w:tc>
        <w:tc>
          <w:tcPr>
            <w:tcW w:w="2918" w:type="dxa"/>
            <w:shd w:val="clear" w:color="auto" w:fill="auto"/>
            <w:vAlign w:val="center"/>
          </w:tcPr>
          <w:p w14:paraId="5B0A8A7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用于体外定量测定血清和（或）血浆中游离三碘甲状腺原氨酸（FT3）的含量，临床上主要用于辅助评价甲状腺功能。</w:t>
            </w:r>
          </w:p>
        </w:tc>
        <w:tc>
          <w:tcPr>
            <w:tcW w:w="1203" w:type="dxa"/>
            <w:shd w:val="clear" w:color="auto" w:fill="auto"/>
            <w:vAlign w:val="center"/>
          </w:tcPr>
          <w:p w14:paraId="08CDC1F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1024</w:t>
            </w:r>
          </w:p>
        </w:tc>
        <w:tc>
          <w:tcPr>
            <w:tcW w:w="1132" w:type="dxa"/>
            <w:shd w:val="clear" w:color="auto" w:fill="auto"/>
            <w:vAlign w:val="center"/>
          </w:tcPr>
          <w:p w14:paraId="797004E9">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A56353D">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7EE1E0C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5120.00 </w:t>
            </w:r>
          </w:p>
        </w:tc>
        <w:tc>
          <w:tcPr>
            <w:tcW w:w="1417" w:type="dxa"/>
            <w:vMerge w:val="continue"/>
            <w:shd w:val="clear" w:color="auto" w:fill="auto"/>
            <w:noWrap/>
            <w:vAlign w:val="center"/>
          </w:tcPr>
          <w:p w14:paraId="27BBA2DA">
            <w:pPr>
              <w:jc w:val="center"/>
              <w:rPr>
                <w:rFonts w:ascii="宋体" w:hAnsi="宋体" w:cs="宋体"/>
                <w:kern w:val="0"/>
                <w:sz w:val="20"/>
                <w:szCs w:val="20"/>
              </w:rPr>
            </w:pPr>
          </w:p>
        </w:tc>
      </w:tr>
      <w:tr w14:paraId="281EE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61FDD67">
            <w:pPr>
              <w:widowControl/>
              <w:jc w:val="left"/>
              <w:rPr>
                <w:rFonts w:ascii="宋体" w:hAnsi="宋体" w:cs="宋体"/>
                <w:color w:val="000000"/>
                <w:kern w:val="0"/>
                <w:sz w:val="22"/>
                <w:szCs w:val="22"/>
              </w:rPr>
            </w:pPr>
          </w:p>
        </w:tc>
        <w:tc>
          <w:tcPr>
            <w:tcW w:w="679" w:type="dxa"/>
            <w:shd w:val="clear" w:color="auto" w:fill="auto"/>
            <w:vAlign w:val="center"/>
          </w:tcPr>
          <w:p w14:paraId="76A5DCB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8-27</w:t>
            </w:r>
          </w:p>
        </w:tc>
        <w:tc>
          <w:tcPr>
            <w:tcW w:w="2548" w:type="dxa"/>
            <w:shd w:val="clear" w:color="auto" w:fill="auto"/>
            <w:vAlign w:val="center"/>
          </w:tcPr>
          <w:p w14:paraId="63EFE2D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甲状腺球蛋白测定试剂盒（化学发光法）</w:t>
            </w:r>
          </w:p>
        </w:tc>
        <w:tc>
          <w:tcPr>
            <w:tcW w:w="2918" w:type="dxa"/>
            <w:shd w:val="clear" w:color="auto" w:fill="auto"/>
            <w:vAlign w:val="center"/>
          </w:tcPr>
          <w:p w14:paraId="773F11F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用于体外定量测定人血清和（或）血浆中的甲状腺球蛋白</w:t>
            </w:r>
          </w:p>
        </w:tc>
        <w:tc>
          <w:tcPr>
            <w:tcW w:w="1203" w:type="dxa"/>
            <w:shd w:val="clear" w:color="auto" w:fill="auto"/>
            <w:vAlign w:val="center"/>
          </w:tcPr>
          <w:p w14:paraId="54E6654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1192</w:t>
            </w:r>
          </w:p>
        </w:tc>
        <w:tc>
          <w:tcPr>
            <w:tcW w:w="1132" w:type="dxa"/>
            <w:shd w:val="clear" w:color="auto" w:fill="auto"/>
            <w:vAlign w:val="center"/>
          </w:tcPr>
          <w:p w14:paraId="6ADB69B4">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595C15FD">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59F3CC3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5960.00 </w:t>
            </w:r>
          </w:p>
        </w:tc>
        <w:tc>
          <w:tcPr>
            <w:tcW w:w="1417" w:type="dxa"/>
            <w:vMerge w:val="continue"/>
            <w:shd w:val="clear" w:color="auto" w:fill="auto"/>
            <w:noWrap/>
            <w:vAlign w:val="center"/>
          </w:tcPr>
          <w:p w14:paraId="3010DF84">
            <w:pPr>
              <w:jc w:val="center"/>
              <w:rPr>
                <w:rFonts w:ascii="宋体" w:hAnsi="宋体" w:cs="宋体"/>
                <w:kern w:val="0"/>
                <w:sz w:val="20"/>
                <w:szCs w:val="20"/>
              </w:rPr>
            </w:pPr>
          </w:p>
        </w:tc>
      </w:tr>
      <w:tr w14:paraId="19474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0A8F38A">
            <w:pPr>
              <w:widowControl/>
              <w:jc w:val="left"/>
              <w:rPr>
                <w:rFonts w:ascii="宋体" w:hAnsi="宋体" w:cs="宋体"/>
                <w:color w:val="000000"/>
                <w:kern w:val="0"/>
                <w:sz w:val="22"/>
                <w:szCs w:val="22"/>
              </w:rPr>
            </w:pPr>
          </w:p>
        </w:tc>
        <w:tc>
          <w:tcPr>
            <w:tcW w:w="679" w:type="dxa"/>
            <w:shd w:val="clear" w:color="auto" w:fill="auto"/>
            <w:vAlign w:val="center"/>
          </w:tcPr>
          <w:p w14:paraId="3FE4916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8-28</w:t>
            </w:r>
          </w:p>
        </w:tc>
        <w:tc>
          <w:tcPr>
            <w:tcW w:w="2548" w:type="dxa"/>
            <w:shd w:val="clear" w:color="auto" w:fill="auto"/>
            <w:vAlign w:val="center"/>
          </w:tcPr>
          <w:p w14:paraId="6EB96DF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促甲状腺激素受体抗体测定试剂盒（化学发光法）</w:t>
            </w:r>
          </w:p>
        </w:tc>
        <w:tc>
          <w:tcPr>
            <w:tcW w:w="2918" w:type="dxa"/>
            <w:shd w:val="clear" w:color="auto" w:fill="auto"/>
            <w:vAlign w:val="center"/>
          </w:tcPr>
          <w:p w14:paraId="1C63303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用于体外定量测定人血清中的促甲状腺激素受体抗体</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（TRAb），临床上主要用于 Graves 病的辅助诊断。</w:t>
            </w:r>
          </w:p>
        </w:tc>
        <w:tc>
          <w:tcPr>
            <w:tcW w:w="1203" w:type="dxa"/>
            <w:shd w:val="clear" w:color="auto" w:fill="auto"/>
            <w:vAlign w:val="center"/>
          </w:tcPr>
          <w:p w14:paraId="4EE54EC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1271</w:t>
            </w:r>
          </w:p>
        </w:tc>
        <w:tc>
          <w:tcPr>
            <w:tcW w:w="1132" w:type="dxa"/>
            <w:shd w:val="clear" w:color="auto" w:fill="auto"/>
            <w:vAlign w:val="center"/>
          </w:tcPr>
          <w:p w14:paraId="56B54E1E">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83670A9">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7F43D2B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6355.00 </w:t>
            </w:r>
          </w:p>
        </w:tc>
        <w:tc>
          <w:tcPr>
            <w:tcW w:w="1417" w:type="dxa"/>
            <w:vMerge w:val="continue"/>
            <w:shd w:val="clear" w:color="auto" w:fill="auto"/>
            <w:noWrap/>
            <w:vAlign w:val="center"/>
          </w:tcPr>
          <w:p w14:paraId="09E974E5">
            <w:pPr>
              <w:jc w:val="center"/>
              <w:rPr>
                <w:rFonts w:ascii="宋体" w:hAnsi="宋体" w:cs="宋体"/>
                <w:kern w:val="0"/>
                <w:sz w:val="20"/>
                <w:szCs w:val="20"/>
              </w:rPr>
            </w:pPr>
          </w:p>
        </w:tc>
      </w:tr>
      <w:tr w14:paraId="2829D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4D6FF93">
            <w:pPr>
              <w:widowControl/>
              <w:jc w:val="left"/>
              <w:rPr>
                <w:rFonts w:ascii="宋体" w:hAnsi="宋体" w:cs="宋体"/>
                <w:color w:val="000000"/>
                <w:kern w:val="0"/>
                <w:sz w:val="22"/>
                <w:szCs w:val="22"/>
              </w:rPr>
            </w:pPr>
          </w:p>
        </w:tc>
        <w:tc>
          <w:tcPr>
            <w:tcW w:w="679" w:type="dxa"/>
            <w:shd w:val="clear" w:color="auto" w:fill="auto"/>
            <w:vAlign w:val="center"/>
          </w:tcPr>
          <w:p w14:paraId="79A80C2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8-29</w:t>
            </w:r>
          </w:p>
        </w:tc>
        <w:tc>
          <w:tcPr>
            <w:tcW w:w="2548" w:type="dxa"/>
            <w:shd w:val="clear" w:color="auto" w:fill="auto"/>
            <w:vAlign w:val="center"/>
          </w:tcPr>
          <w:p w14:paraId="7C7A68F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抗甲状腺球蛋白抗体测定试剂盒（化学发光法）</w:t>
            </w:r>
          </w:p>
        </w:tc>
        <w:tc>
          <w:tcPr>
            <w:tcW w:w="2918" w:type="dxa"/>
            <w:shd w:val="clear" w:color="auto" w:fill="auto"/>
            <w:vAlign w:val="center"/>
          </w:tcPr>
          <w:p w14:paraId="5CD4779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用于体外定量测定人血清和（或）血浆中的抗甲状腺球蛋白抗体（Anti-Tg）。临床上主要用于甲亢和慢性甲状腺炎的早期诊断，还用作甲状腺异常，如慢性淋巴球甲状腺炎、非毒性甲状腺肿、Grave病的辅助诊断。</w:t>
            </w:r>
          </w:p>
        </w:tc>
        <w:tc>
          <w:tcPr>
            <w:tcW w:w="1203" w:type="dxa"/>
            <w:shd w:val="clear" w:color="auto" w:fill="auto"/>
            <w:vAlign w:val="center"/>
          </w:tcPr>
          <w:p w14:paraId="26095C3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1447</w:t>
            </w:r>
          </w:p>
        </w:tc>
        <w:tc>
          <w:tcPr>
            <w:tcW w:w="1132" w:type="dxa"/>
            <w:shd w:val="clear" w:color="auto" w:fill="auto"/>
            <w:vAlign w:val="center"/>
          </w:tcPr>
          <w:p w14:paraId="430401BE">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1870FFA1">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513B257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7235.00 </w:t>
            </w:r>
          </w:p>
        </w:tc>
        <w:tc>
          <w:tcPr>
            <w:tcW w:w="1417" w:type="dxa"/>
            <w:vMerge w:val="continue"/>
            <w:shd w:val="clear" w:color="auto" w:fill="auto"/>
            <w:noWrap/>
            <w:vAlign w:val="center"/>
          </w:tcPr>
          <w:p w14:paraId="3359EDB4">
            <w:pPr>
              <w:jc w:val="center"/>
              <w:rPr>
                <w:rFonts w:ascii="宋体" w:hAnsi="宋体" w:cs="宋体"/>
                <w:kern w:val="0"/>
                <w:sz w:val="20"/>
                <w:szCs w:val="20"/>
              </w:rPr>
            </w:pPr>
          </w:p>
        </w:tc>
      </w:tr>
      <w:tr w14:paraId="7FC41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5739DA7">
            <w:pPr>
              <w:widowControl/>
              <w:jc w:val="left"/>
              <w:rPr>
                <w:rFonts w:ascii="宋体" w:hAnsi="宋体" w:cs="宋体"/>
                <w:color w:val="000000"/>
                <w:kern w:val="0"/>
                <w:sz w:val="22"/>
                <w:szCs w:val="22"/>
              </w:rPr>
            </w:pPr>
          </w:p>
        </w:tc>
        <w:tc>
          <w:tcPr>
            <w:tcW w:w="679" w:type="dxa"/>
            <w:shd w:val="clear" w:color="auto" w:fill="auto"/>
            <w:vAlign w:val="center"/>
          </w:tcPr>
          <w:p w14:paraId="0F1F8BE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8-30</w:t>
            </w:r>
          </w:p>
        </w:tc>
        <w:tc>
          <w:tcPr>
            <w:tcW w:w="2548" w:type="dxa"/>
            <w:shd w:val="clear" w:color="auto" w:fill="auto"/>
            <w:vAlign w:val="center"/>
          </w:tcPr>
          <w:p w14:paraId="08E168B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抗甲状腺过氧化物酶抗体测定试剂盒（化学发光法）</w:t>
            </w:r>
          </w:p>
        </w:tc>
        <w:tc>
          <w:tcPr>
            <w:tcW w:w="2918" w:type="dxa"/>
            <w:shd w:val="clear" w:color="auto" w:fill="auto"/>
            <w:vAlign w:val="center"/>
          </w:tcPr>
          <w:p w14:paraId="0A2A926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用于体外定量测定人血清和（或）血浆中抗甲状腺过氧化物酶抗</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体（Anti-TPO）的含量，临床上主要用于桥本甲状腺炎和突眼性</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甲状腺肿患者的辅助诊断。</w:t>
            </w:r>
          </w:p>
        </w:tc>
        <w:tc>
          <w:tcPr>
            <w:tcW w:w="1203" w:type="dxa"/>
            <w:shd w:val="clear" w:color="auto" w:fill="auto"/>
            <w:vAlign w:val="center"/>
          </w:tcPr>
          <w:p w14:paraId="6868985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132" w:type="dxa"/>
            <w:shd w:val="clear" w:color="auto" w:fill="auto"/>
            <w:vAlign w:val="center"/>
          </w:tcPr>
          <w:p w14:paraId="418130B9">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459AF6A">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72CD16F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8000.00 </w:t>
            </w:r>
          </w:p>
        </w:tc>
        <w:tc>
          <w:tcPr>
            <w:tcW w:w="1417" w:type="dxa"/>
            <w:vMerge w:val="continue"/>
            <w:shd w:val="clear" w:color="auto" w:fill="auto"/>
            <w:noWrap/>
            <w:vAlign w:val="center"/>
          </w:tcPr>
          <w:p w14:paraId="3C822EB5">
            <w:pPr>
              <w:jc w:val="center"/>
              <w:rPr>
                <w:rFonts w:ascii="宋体" w:hAnsi="宋体" w:cs="宋体"/>
                <w:kern w:val="0"/>
                <w:sz w:val="20"/>
                <w:szCs w:val="20"/>
              </w:rPr>
            </w:pPr>
          </w:p>
        </w:tc>
      </w:tr>
      <w:tr w14:paraId="77F97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6856FE6">
            <w:pPr>
              <w:widowControl/>
              <w:jc w:val="left"/>
              <w:rPr>
                <w:rFonts w:ascii="宋体" w:hAnsi="宋体" w:cs="宋体"/>
                <w:color w:val="000000"/>
                <w:kern w:val="0"/>
                <w:sz w:val="22"/>
                <w:szCs w:val="22"/>
              </w:rPr>
            </w:pPr>
          </w:p>
        </w:tc>
        <w:tc>
          <w:tcPr>
            <w:tcW w:w="679" w:type="dxa"/>
            <w:shd w:val="clear" w:color="auto" w:fill="auto"/>
            <w:vAlign w:val="center"/>
          </w:tcPr>
          <w:p w14:paraId="57A15F4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8-31</w:t>
            </w:r>
          </w:p>
        </w:tc>
        <w:tc>
          <w:tcPr>
            <w:tcW w:w="2548" w:type="dxa"/>
            <w:shd w:val="clear" w:color="auto" w:fill="auto"/>
            <w:vAlign w:val="center"/>
          </w:tcPr>
          <w:p w14:paraId="6702FE6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抗Ro-52抗体IgG测定试剂盒（化学发光法）</w:t>
            </w:r>
          </w:p>
        </w:tc>
        <w:tc>
          <w:tcPr>
            <w:tcW w:w="2918" w:type="dxa"/>
            <w:shd w:val="clear" w:color="auto" w:fill="auto"/>
            <w:vAlign w:val="center"/>
          </w:tcPr>
          <w:p w14:paraId="35E0C4D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用于体外定量定量测定人血清和（或）血浆中抗Ro-52抗体IgG（Ro-52 IgG）的含量，临床上主要用于干燥综合征等自身免疫病的辅助诊断。</w:t>
            </w:r>
          </w:p>
        </w:tc>
        <w:tc>
          <w:tcPr>
            <w:tcW w:w="1203" w:type="dxa"/>
            <w:shd w:val="clear" w:color="auto" w:fill="auto"/>
            <w:vAlign w:val="center"/>
          </w:tcPr>
          <w:p w14:paraId="50BD595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1999</w:t>
            </w:r>
          </w:p>
        </w:tc>
        <w:tc>
          <w:tcPr>
            <w:tcW w:w="1132" w:type="dxa"/>
            <w:shd w:val="clear" w:color="auto" w:fill="auto"/>
            <w:vAlign w:val="center"/>
          </w:tcPr>
          <w:p w14:paraId="1E0DD004">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4004C04">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7C58675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9995.00 </w:t>
            </w:r>
          </w:p>
        </w:tc>
        <w:tc>
          <w:tcPr>
            <w:tcW w:w="1417" w:type="dxa"/>
            <w:vMerge w:val="continue"/>
            <w:shd w:val="clear" w:color="auto" w:fill="auto"/>
            <w:noWrap/>
            <w:vAlign w:val="center"/>
          </w:tcPr>
          <w:p w14:paraId="492C8C7F">
            <w:pPr>
              <w:jc w:val="center"/>
              <w:rPr>
                <w:rFonts w:ascii="宋体" w:hAnsi="宋体" w:cs="宋体"/>
                <w:kern w:val="0"/>
                <w:sz w:val="20"/>
                <w:szCs w:val="20"/>
              </w:rPr>
            </w:pPr>
          </w:p>
        </w:tc>
      </w:tr>
      <w:tr w14:paraId="5A3E0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22DA1A9">
            <w:pPr>
              <w:widowControl/>
              <w:jc w:val="left"/>
              <w:rPr>
                <w:rFonts w:ascii="宋体" w:hAnsi="宋体" w:cs="宋体"/>
                <w:color w:val="000000"/>
                <w:kern w:val="0"/>
                <w:sz w:val="22"/>
                <w:szCs w:val="22"/>
              </w:rPr>
            </w:pPr>
          </w:p>
        </w:tc>
        <w:tc>
          <w:tcPr>
            <w:tcW w:w="679" w:type="dxa"/>
            <w:shd w:val="clear" w:color="auto" w:fill="auto"/>
            <w:vAlign w:val="center"/>
          </w:tcPr>
          <w:p w14:paraId="1FCEE29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8-32</w:t>
            </w:r>
          </w:p>
        </w:tc>
        <w:tc>
          <w:tcPr>
            <w:tcW w:w="2548" w:type="dxa"/>
            <w:shd w:val="clear" w:color="auto" w:fill="auto"/>
            <w:vAlign w:val="center"/>
          </w:tcPr>
          <w:p w14:paraId="60DDB44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抗着丝点抗体IgG测定试剂盒（化学发光法）</w:t>
            </w:r>
          </w:p>
        </w:tc>
        <w:tc>
          <w:tcPr>
            <w:tcW w:w="2918" w:type="dxa"/>
            <w:shd w:val="clear" w:color="auto" w:fill="auto"/>
            <w:vAlign w:val="center"/>
          </w:tcPr>
          <w:p w14:paraId="27467A6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本产品用于体外定量测定人血清和（或）血浆中的抗着丝点抗体IgG(Centromere IgG)的含量，临床上主要用于进行性系统性硬化症(局限型）的辅助诊断。</w:t>
            </w:r>
          </w:p>
        </w:tc>
        <w:tc>
          <w:tcPr>
            <w:tcW w:w="1203" w:type="dxa"/>
            <w:shd w:val="clear" w:color="auto" w:fill="auto"/>
            <w:vAlign w:val="center"/>
          </w:tcPr>
          <w:p w14:paraId="440DA2F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1999</w:t>
            </w:r>
          </w:p>
        </w:tc>
        <w:tc>
          <w:tcPr>
            <w:tcW w:w="1132" w:type="dxa"/>
            <w:shd w:val="clear" w:color="auto" w:fill="auto"/>
            <w:vAlign w:val="center"/>
          </w:tcPr>
          <w:p w14:paraId="47090B0B">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52DC61D4">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3F42190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9995.00 </w:t>
            </w:r>
          </w:p>
        </w:tc>
        <w:tc>
          <w:tcPr>
            <w:tcW w:w="1417" w:type="dxa"/>
            <w:vMerge w:val="continue"/>
            <w:shd w:val="clear" w:color="auto" w:fill="auto"/>
            <w:noWrap/>
            <w:vAlign w:val="center"/>
          </w:tcPr>
          <w:p w14:paraId="3C5CD3E3">
            <w:pPr>
              <w:jc w:val="center"/>
              <w:rPr>
                <w:rFonts w:ascii="宋体" w:hAnsi="宋体" w:cs="宋体"/>
                <w:kern w:val="0"/>
                <w:sz w:val="20"/>
                <w:szCs w:val="20"/>
              </w:rPr>
            </w:pPr>
          </w:p>
        </w:tc>
      </w:tr>
      <w:tr w14:paraId="17B94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124D9ED">
            <w:pPr>
              <w:widowControl/>
              <w:jc w:val="left"/>
              <w:rPr>
                <w:rFonts w:ascii="宋体" w:hAnsi="宋体" w:cs="宋体"/>
                <w:color w:val="000000"/>
                <w:kern w:val="0"/>
                <w:sz w:val="22"/>
                <w:szCs w:val="22"/>
              </w:rPr>
            </w:pPr>
          </w:p>
        </w:tc>
        <w:tc>
          <w:tcPr>
            <w:tcW w:w="679" w:type="dxa"/>
            <w:shd w:val="clear" w:color="auto" w:fill="auto"/>
            <w:vAlign w:val="center"/>
          </w:tcPr>
          <w:p w14:paraId="7262EDD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8-33</w:t>
            </w:r>
          </w:p>
        </w:tc>
        <w:tc>
          <w:tcPr>
            <w:tcW w:w="2548" w:type="dxa"/>
            <w:shd w:val="clear" w:color="auto" w:fill="auto"/>
            <w:vAlign w:val="center"/>
          </w:tcPr>
          <w:p w14:paraId="089AE2E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抗组蛋白抗体IgG测定试剂盒（化学发光法）</w:t>
            </w:r>
          </w:p>
        </w:tc>
        <w:tc>
          <w:tcPr>
            <w:tcW w:w="2918" w:type="dxa"/>
            <w:shd w:val="clear" w:color="auto" w:fill="auto"/>
            <w:vAlign w:val="center"/>
          </w:tcPr>
          <w:p w14:paraId="0AFA850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用于体外定量测定人血清和（或）血浆中的抗组蛋白抗体IgG(Histones IgG)的含量，临床上主要用于系统性红斑狼疮（SLE）特別是药物诱导性（普鲁卡因，肼屈嗪等）狼疮等结缔组织病的辅助诊断。</w:t>
            </w:r>
          </w:p>
        </w:tc>
        <w:tc>
          <w:tcPr>
            <w:tcW w:w="1203" w:type="dxa"/>
            <w:shd w:val="clear" w:color="auto" w:fill="auto"/>
            <w:vAlign w:val="center"/>
          </w:tcPr>
          <w:p w14:paraId="4C7192E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2000</w:t>
            </w:r>
          </w:p>
        </w:tc>
        <w:tc>
          <w:tcPr>
            <w:tcW w:w="1132" w:type="dxa"/>
            <w:shd w:val="clear" w:color="auto" w:fill="auto"/>
            <w:vAlign w:val="center"/>
          </w:tcPr>
          <w:p w14:paraId="5BCEB734">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AA5DAD9">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428A3E4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10000.00 </w:t>
            </w:r>
          </w:p>
        </w:tc>
        <w:tc>
          <w:tcPr>
            <w:tcW w:w="1417" w:type="dxa"/>
            <w:vMerge w:val="continue"/>
            <w:shd w:val="clear" w:color="auto" w:fill="auto"/>
            <w:noWrap/>
            <w:vAlign w:val="center"/>
          </w:tcPr>
          <w:p w14:paraId="28B1C89B">
            <w:pPr>
              <w:jc w:val="center"/>
              <w:rPr>
                <w:rFonts w:ascii="宋体" w:hAnsi="宋体" w:cs="宋体"/>
                <w:kern w:val="0"/>
                <w:sz w:val="20"/>
                <w:szCs w:val="20"/>
              </w:rPr>
            </w:pPr>
          </w:p>
        </w:tc>
      </w:tr>
      <w:tr w14:paraId="62015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D609436">
            <w:pPr>
              <w:widowControl/>
              <w:jc w:val="left"/>
              <w:rPr>
                <w:rFonts w:ascii="宋体" w:hAnsi="宋体" w:cs="宋体"/>
                <w:color w:val="000000"/>
                <w:kern w:val="0"/>
                <w:sz w:val="22"/>
                <w:szCs w:val="22"/>
              </w:rPr>
            </w:pPr>
          </w:p>
        </w:tc>
        <w:tc>
          <w:tcPr>
            <w:tcW w:w="679" w:type="dxa"/>
            <w:shd w:val="clear" w:color="auto" w:fill="auto"/>
            <w:vAlign w:val="center"/>
          </w:tcPr>
          <w:p w14:paraId="0E5445C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8-34</w:t>
            </w:r>
          </w:p>
        </w:tc>
        <w:tc>
          <w:tcPr>
            <w:tcW w:w="2548" w:type="dxa"/>
            <w:shd w:val="clear" w:color="auto" w:fill="auto"/>
            <w:vAlign w:val="center"/>
          </w:tcPr>
          <w:p w14:paraId="0AF95C1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抗核糖体P蛋白抗体IgG测定试剂盒（化学发光法）</w:t>
            </w:r>
          </w:p>
        </w:tc>
        <w:tc>
          <w:tcPr>
            <w:tcW w:w="2918" w:type="dxa"/>
            <w:shd w:val="clear" w:color="auto" w:fill="auto"/>
            <w:vAlign w:val="center"/>
          </w:tcPr>
          <w:p w14:paraId="4ECE39A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本产品用于体外定量测定人血清和（或）血浆中抗核糖体P0蛋白抗体IgG（Rib-P0 IgG）的含量。临床上主要用于神经精神狼疮的精神症状及病情活动度的辅助诊断</w:t>
            </w:r>
          </w:p>
        </w:tc>
        <w:tc>
          <w:tcPr>
            <w:tcW w:w="1203" w:type="dxa"/>
            <w:shd w:val="clear" w:color="auto" w:fill="auto"/>
            <w:vAlign w:val="center"/>
          </w:tcPr>
          <w:p w14:paraId="4D23B75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2267</w:t>
            </w:r>
          </w:p>
        </w:tc>
        <w:tc>
          <w:tcPr>
            <w:tcW w:w="1132" w:type="dxa"/>
            <w:shd w:val="clear" w:color="auto" w:fill="auto"/>
            <w:vAlign w:val="center"/>
          </w:tcPr>
          <w:p w14:paraId="68087029">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4F205E64">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671C0B3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11335.00 </w:t>
            </w:r>
          </w:p>
        </w:tc>
        <w:tc>
          <w:tcPr>
            <w:tcW w:w="1417" w:type="dxa"/>
            <w:vMerge w:val="continue"/>
            <w:shd w:val="clear" w:color="auto" w:fill="auto"/>
            <w:noWrap/>
            <w:vAlign w:val="center"/>
          </w:tcPr>
          <w:p w14:paraId="406D5790">
            <w:pPr>
              <w:jc w:val="center"/>
              <w:rPr>
                <w:rFonts w:ascii="宋体" w:hAnsi="宋体" w:cs="宋体"/>
                <w:kern w:val="0"/>
                <w:sz w:val="20"/>
                <w:szCs w:val="20"/>
              </w:rPr>
            </w:pPr>
          </w:p>
        </w:tc>
      </w:tr>
      <w:tr w14:paraId="68848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3E6806A">
            <w:pPr>
              <w:widowControl/>
              <w:jc w:val="left"/>
              <w:rPr>
                <w:rFonts w:ascii="宋体" w:hAnsi="宋体" w:cs="宋体"/>
                <w:color w:val="000000"/>
                <w:kern w:val="0"/>
                <w:sz w:val="22"/>
                <w:szCs w:val="22"/>
              </w:rPr>
            </w:pPr>
          </w:p>
        </w:tc>
        <w:tc>
          <w:tcPr>
            <w:tcW w:w="679" w:type="dxa"/>
            <w:shd w:val="clear" w:color="auto" w:fill="auto"/>
            <w:vAlign w:val="center"/>
          </w:tcPr>
          <w:p w14:paraId="729C886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8-35</w:t>
            </w:r>
          </w:p>
        </w:tc>
        <w:tc>
          <w:tcPr>
            <w:tcW w:w="2548" w:type="dxa"/>
            <w:shd w:val="clear" w:color="auto" w:fill="auto"/>
            <w:vAlign w:val="center"/>
          </w:tcPr>
          <w:p w14:paraId="2B8FC27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类风湿因子IgG测定试剂盒（化学发光法）</w:t>
            </w:r>
          </w:p>
        </w:tc>
        <w:tc>
          <w:tcPr>
            <w:tcW w:w="2918" w:type="dxa"/>
            <w:shd w:val="clear" w:color="auto" w:fill="auto"/>
            <w:vAlign w:val="center"/>
          </w:tcPr>
          <w:p w14:paraId="65A9E2C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用于体外定量测定人血清和（或）血浆中的类风湿因子IgG</w:t>
            </w:r>
          </w:p>
        </w:tc>
        <w:tc>
          <w:tcPr>
            <w:tcW w:w="1203" w:type="dxa"/>
            <w:shd w:val="clear" w:color="auto" w:fill="auto"/>
            <w:vAlign w:val="center"/>
          </w:tcPr>
          <w:p w14:paraId="1C4F13D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778</w:t>
            </w:r>
          </w:p>
        </w:tc>
        <w:tc>
          <w:tcPr>
            <w:tcW w:w="1132" w:type="dxa"/>
            <w:shd w:val="clear" w:color="auto" w:fill="auto"/>
            <w:vAlign w:val="center"/>
          </w:tcPr>
          <w:p w14:paraId="7025255C">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5D0F7D9A">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677BAEA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3890.00 </w:t>
            </w:r>
          </w:p>
        </w:tc>
        <w:tc>
          <w:tcPr>
            <w:tcW w:w="1417" w:type="dxa"/>
            <w:vMerge w:val="continue"/>
            <w:shd w:val="clear" w:color="auto" w:fill="auto"/>
            <w:noWrap/>
            <w:vAlign w:val="center"/>
          </w:tcPr>
          <w:p w14:paraId="56340625">
            <w:pPr>
              <w:jc w:val="center"/>
              <w:rPr>
                <w:rFonts w:ascii="宋体" w:hAnsi="宋体" w:cs="宋体"/>
                <w:kern w:val="0"/>
                <w:sz w:val="20"/>
                <w:szCs w:val="20"/>
              </w:rPr>
            </w:pPr>
          </w:p>
        </w:tc>
      </w:tr>
      <w:tr w14:paraId="5FFD0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4392490">
            <w:pPr>
              <w:widowControl/>
              <w:jc w:val="left"/>
              <w:rPr>
                <w:rFonts w:ascii="宋体" w:hAnsi="宋体" w:cs="宋体"/>
                <w:color w:val="000000"/>
                <w:kern w:val="0"/>
                <w:sz w:val="22"/>
                <w:szCs w:val="22"/>
              </w:rPr>
            </w:pPr>
          </w:p>
        </w:tc>
        <w:tc>
          <w:tcPr>
            <w:tcW w:w="679" w:type="dxa"/>
            <w:shd w:val="clear" w:color="auto" w:fill="auto"/>
            <w:vAlign w:val="center"/>
          </w:tcPr>
          <w:p w14:paraId="278BCDA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8-36</w:t>
            </w:r>
          </w:p>
        </w:tc>
        <w:tc>
          <w:tcPr>
            <w:tcW w:w="2548" w:type="dxa"/>
            <w:shd w:val="clear" w:color="auto" w:fill="auto"/>
            <w:vAlign w:val="center"/>
          </w:tcPr>
          <w:p w14:paraId="4195989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类风湿因子IgM测定试剂盒（化学发光法）</w:t>
            </w:r>
          </w:p>
        </w:tc>
        <w:tc>
          <w:tcPr>
            <w:tcW w:w="2918" w:type="dxa"/>
            <w:shd w:val="clear" w:color="auto" w:fill="auto"/>
            <w:vAlign w:val="center"/>
          </w:tcPr>
          <w:p w14:paraId="776D9A8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用于体外定量测定人血清和（或）血浆中类风湿因子IgM（RF Ig</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M）的含量，临床上主要用于类风湿关节炎（RA）的辅助诊断。</w:t>
            </w:r>
          </w:p>
        </w:tc>
        <w:tc>
          <w:tcPr>
            <w:tcW w:w="1203" w:type="dxa"/>
            <w:shd w:val="clear" w:color="auto" w:fill="auto"/>
            <w:vAlign w:val="center"/>
          </w:tcPr>
          <w:p w14:paraId="0CFA8DE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778</w:t>
            </w:r>
          </w:p>
        </w:tc>
        <w:tc>
          <w:tcPr>
            <w:tcW w:w="1132" w:type="dxa"/>
            <w:shd w:val="clear" w:color="auto" w:fill="auto"/>
            <w:vAlign w:val="center"/>
          </w:tcPr>
          <w:p w14:paraId="11E2D34E">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4E688D1">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79D12C8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3890.00 </w:t>
            </w:r>
          </w:p>
        </w:tc>
        <w:tc>
          <w:tcPr>
            <w:tcW w:w="1417" w:type="dxa"/>
            <w:vMerge w:val="continue"/>
            <w:shd w:val="clear" w:color="auto" w:fill="auto"/>
            <w:noWrap/>
            <w:vAlign w:val="center"/>
          </w:tcPr>
          <w:p w14:paraId="674B0F79">
            <w:pPr>
              <w:jc w:val="center"/>
              <w:rPr>
                <w:rFonts w:ascii="宋体" w:hAnsi="宋体" w:cs="宋体"/>
                <w:kern w:val="0"/>
                <w:sz w:val="20"/>
                <w:szCs w:val="20"/>
              </w:rPr>
            </w:pPr>
          </w:p>
        </w:tc>
      </w:tr>
      <w:tr w14:paraId="2FB53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D546A79">
            <w:pPr>
              <w:widowControl/>
              <w:jc w:val="left"/>
              <w:rPr>
                <w:rFonts w:ascii="宋体" w:hAnsi="宋体" w:cs="宋体"/>
                <w:color w:val="000000"/>
                <w:kern w:val="0"/>
                <w:sz w:val="22"/>
                <w:szCs w:val="22"/>
              </w:rPr>
            </w:pPr>
          </w:p>
        </w:tc>
        <w:tc>
          <w:tcPr>
            <w:tcW w:w="679" w:type="dxa"/>
            <w:shd w:val="clear" w:color="auto" w:fill="auto"/>
            <w:vAlign w:val="center"/>
          </w:tcPr>
          <w:p w14:paraId="265635A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8-37</w:t>
            </w:r>
          </w:p>
        </w:tc>
        <w:tc>
          <w:tcPr>
            <w:tcW w:w="2548" w:type="dxa"/>
            <w:shd w:val="clear" w:color="auto" w:fill="auto"/>
            <w:vAlign w:val="center"/>
          </w:tcPr>
          <w:p w14:paraId="3B245DB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类风湿因子测定试剂盒（化学发光法）</w:t>
            </w:r>
          </w:p>
        </w:tc>
        <w:tc>
          <w:tcPr>
            <w:tcW w:w="2918" w:type="dxa"/>
            <w:shd w:val="clear" w:color="auto" w:fill="auto"/>
            <w:vAlign w:val="center"/>
          </w:tcPr>
          <w:p w14:paraId="52B7C48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用于体外定量测定人血清和（或）血浆中类风湿因子（RF）的含</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量，临床上主要用于类风湿关节炎（RA）的辅助诊断。</w:t>
            </w:r>
          </w:p>
        </w:tc>
        <w:tc>
          <w:tcPr>
            <w:tcW w:w="1203" w:type="dxa"/>
            <w:shd w:val="clear" w:color="auto" w:fill="auto"/>
            <w:vAlign w:val="center"/>
          </w:tcPr>
          <w:p w14:paraId="02C04CC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778</w:t>
            </w:r>
          </w:p>
        </w:tc>
        <w:tc>
          <w:tcPr>
            <w:tcW w:w="1132" w:type="dxa"/>
            <w:shd w:val="clear" w:color="auto" w:fill="auto"/>
            <w:vAlign w:val="center"/>
          </w:tcPr>
          <w:p w14:paraId="1EADAE4A">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38A4B192">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69C6113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3890.00 </w:t>
            </w:r>
          </w:p>
        </w:tc>
        <w:tc>
          <w:tcPr>
            <w:tcW w:w="1417" w:type="dxa"/>
            <w:vMerge w:val="continue"/>
            <w:shd w:val="clear" w:color="auto" w:fill="auto"/>
            <w:noWrap/>
            <w:vAlign w:val="center"/>
          </w:tcPr>
          <w:p w14:paraId="6AE1525D">
            <w:pPr>
              <w:jc w:val="center"/>
              <w:rPr>
                <w:rFonts w:ascii="宋体" w:hAnsi="宋体" w:cs="宋体"/>
                <w:kern w:val="0"/>
                <w:sz w:val="20"/>
                <w:szCs w:val="20"/>
              </w:rPr>
            </w:pPr>
          </w:p>
        </w:tc>
      </w:tr>
      <w:tr w14:paraId="29910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B331D80">
            <w:pPr>
              <w:widowControl/>
              <w:jc w:val="left"/>
              <w:rPr>
                <w:rFonts w:ascii="宋体" w:hAnsi="宋体" w:cs="宋体"/>
                <w:color w:val="000000"/>
                <w:kern w:val="0"/>
                <w:sz w:val="22"/>
                <w:szCs w:val="22"/>
              </w:rPr>
            </w:pPr>
          </w:p>
        </w:tc>
        <w:tc>
          <w:tcPr>
            <w:tcW w:w="679" w:type="dxa"/>
            <w:shd w:val="clear" w:color="auto" w:fill="auto"/>
            <w:vAlign w:val="center"/>
          </w:tcPr>
          <w:p w14:paraId="7D03815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8-38</w:t>
            </w:r>
          </w:p>
        </w:tc>
        <w:tc>
          <w:tcPr>
            <w:tcW w:w="2548" w:type="dxa"/>
            <w:shd w:val="clear" w:color="auto" w:fill="auto"/>
            <w:vAlign w:val="center"/>
          </w:tcPr>
          <w:p w14:paraId="20CA3CD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抗环瓜氨酸多肽抗体测定试剂盒（化学发光法）</w:t>
            </w:r>
          </w:p>
        </w:tc>
        <w:tc>
          <w:tcPr>
            <w:tcW w:w="2918" w:type="dxa"/>
            <w:shd w:val="clear" w:color="auto" w:fill="auto"/>
            <w:vAlign w:val="center"/>
          </w:tcPr>
          <w:p w14:paraId="05AD9D1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用于体外定量测定人血清和（或）血浆中的抗环瓜氨酸多肽抗体</w:t>
            </w:r>
          </w:p>
        </w:tc>
        <w:tc>
          <w:tcPr>
            <w:tcW w:w="1203" w:type="dxa"/>
            <w:shd w:val="clear" w:color="auto" w:fill="auto"/>
            <w:vAlign w:val="center"/>
          </w:tcPr>
          <w:p w14:paraId="176E5A1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2451</w:t>
            </w:r>
          </w:p>
        </w:tc>
        <w:tc>
          <w:tcPr>
            <w:tcW w:w="1132" w:type="dxa"/>
            <w:shd w:val="clear" w:color="auto" w:fill="auto"/>
            <w:vAlign w:val="center"/>
          </w:tcPr>
          <w:p w14:paraId="483B414A">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51FACCED">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2822D8C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12255.00 </w:t>
            </w:r>
          </w:p>
        </w:tc>
        <w:tc>
          <w:tcPr>
            <w:tcW w:w="1417" w:type="dxa"/>
            <w:vMerge w:val="continue"/>
            <w:shd w:val="clear" w:color="auto" w:fill="auto"/>
            <w:noWrap/>
            <w:vAlign w:val="center"/>
          </w:tcPr>
          <w:p w14:paraId="1FAD5513">
            <w:pPr>
              <w:jc w:val="center"/>
              <w:rPr>
                <w:rFonts w:ascii="宋体" w:hAnsi="宋体" w:cs="宋体"/>
                <w:kern w:val="0"/>
                <w:sz w:val="20"/>
                <w:szCs w:val="20"/>
              </w:rPr>
            </w:pPr>
          </w:p>
        </w:tc>
      </w:tr>
      <w:tr w14:paraId="73655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0CBA73F0">
            <w:pPr>
              <w:widowControl/>
              <w:jc w:val="left"/>
              <w:rPr>
                <w:rFonts w:ascii="宋体" w:hAnsi="宋体" w:cs="宋体"/>
                <w:color w:val="000000"/>
                <w:kern w:val="0"/>
                <w:sz w:val="22"/>
                <w:szCs w:val="22"/>
              </w:rPr>
            </w:pPr>
          </w:p>
        </w:tc>
        <w:tc>
          <w:tcPr>
            <w:tcW w:w="679" w:type="dxa"/>
            <w:shd w:val="clear" w:color="auto" w:fill="auto"/>
            <w:vAlign w:val="center"/>
          </w:tcPr>
          <w:p w14:paraId="2DD9AEA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8-39</w:t>
            </w:r>
          </w:p>
        </w:tc>
        <w:tc>
          <w:tcPr>
            <w:tcW w:w="2548" w:type="dxa"/>
            <w:shd w:val="clear" w:color="auto" w:fill="auto"/>
            <w:vAlign w:val="center"/>
          </w:tcPr>
          <w:p w14:paraId="7525FFF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抗心磷脂IgG抗体测定试剂盒（化学发光法）</w:t>
            </w:r>
          </w:p>
        </w:tc>
        <w:tc>
          <w:tcPr>
            <w:tcW w:w="2918" w:type="dxa"/>
            <w:shd w:val="clear" w:color="auto" w:fill="auto"/>
            <w:vAlign w:val="center"/>
          </w:tcPr>
          <w:p w14:paraId="2D0839C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用于体外定量测定人血清和（或）血浆中的抗心磷脂IgG抗体</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（Cardiolipin IgG）。临床上主要用于抗磷脂抗体综合征、系</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统性红斑狼疮的辅助诊断，以及狼疮样疾病患者血栓发生的</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危险性评估。</w:t>
            </w:r>
          </w:p>
        </w:tc>
        <w:tc>
          <w:tcPr>
            <w:tcW w:w="1203" w:type="dxa"/>
            <w:shd w:val="clear" w:color="auto" w:fill="auto"/>
            <w:vAlign w:val="center"/>
          </w:tcPr>
          <w:p w14:paraId="2C0129C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1680</w:t>
            </w:r>
          </w:p>
        </w:tc>
        <w:tc>
          <w:tcPr>
            <w:tcW w:w="1132" w:type="dxa"/>
            <w:shd w:val="clear" w:color="auto" w:fill="auto"/>
            <w:vAlign w:val="center"/>
          </w:tcPr>
          <w:p w14:paraId="63C42DEE">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47C9E397">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494586C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8400.00 </w:t>
            </w:r>
          </w:p>
        </w:tc>
        <w:tc>
          <w:tcPr>
            <w:tcW w:w="1417" w:type="dxa"/>
            <w:vMerge w:val="continue"/>
            <w:shd w:val="clear" w:color="auto" w:fill="auto"/>
            <w:noWrap/>
            <w:vAlign w:val="center"/>
          </w:tcPr>
          <w:p w14:paraId="11B8491A">
            <w:pPr>
              <w:jc w:val="center"/>
              <w:rPr>
                <w:rFonts w:ascii="宋体" w:hAnsi="宋体" w:cs="宋体"/>
                <w:kern w:val="0"/>
                <w:sz w:val="20"/>
                <w:szCs w:val="20"/>
              </w:rPr>
            </w:pPr>
          </w:p>
        </w:tc>
      </w:tr>
      <w:tr w14:paraId="6A830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04ABA44">
            <w:pPr>
              <w:widowControl/>
              <w:jc w:val="left"/>
              <w:rPr>
                <w:rFonts w:ascii="宋体" w:hAnsi="宋体" w:cs="宋体"/>
                <w:color w:val="000000"/>
                <w:kern w:val="0"/>
                <w:sz w:val="22"/>
                <w:szCs w:val="22"/>
              </w:rPr>
            </w:pPr>
          </w:p>
        </w:tc>
        <w:tc>
          <w:tcPr>
            <w:tcW w:w="679" w:type="dxa"/>
            <w:shd w:val="clear" w:color="auto" w:fill="auto"/>
            <w:vAlign w:val="center"/>
          </w:tcPr>
          <w:p w14:paraId="59C381B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8-40</w:t>
            </w:r>
          </w:p>
        </w:tc>
        <w:tc>
          <w:tcPr>
            <w:tcW w:w="2548" w:type="dxa"/>
            <w:shd w:val="clear" w:color="auto" w:fill="auto"/>
            <w:vAlign w:val="center"/>
          </w:tcPr>
          <w:p w14:paraId="69718DC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抗心磷脂IgM抗体测定试剂盒（化学发光法）</w:t>
            </w:r>
          </w:p>
        </w:tc>
        <w:tc>
          <w:tcPr>
            <w:tcW w:w="2918" w:type="dxa"/>
            <w:shd w:val="clear" w:color="auto" w:fill="auto"/>
            <w:vAlign w:val="center"/>
          </w:tcPr>
          <w:p w14:paraId="5BC3BF7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用于体外定量测定人血清和（或）血浆中的抗心磷脂IgM抗</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体（Cardiolipin IgM）。临床上主要用于抗磷脂抗体综合征、</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系统性红斑狼疮的辅助诊断，以及狼疮样疾病患者血栓发生</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的危险性评估。</w:t>
            </w:r>
          </w:p>
        </w:tc>
        <w:tc>
          <w:tcPr>
            <w:tcW w:w="1203" w:type="dxa"/>
            <w:shd w:val="clear" w:color="auto" w:fill="auto"/>
            <w:vAlign w:val="center"/>
          </w:tcPr>
          <w:p w14:paraId="32BC441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1680</w:t>
            </w:r>
          </w:p>
        </w:tc>
        <w:tc>
          <w:tcPr>
            <w:tcW w:w="1132" w:type="dxa"/>
            <w:shd w:val="clear" w:color="auto" w:fill="auto"/>
            <w:vAlign w:val="center"/>
          </w:tcPr>
          <w:p w14:paraId="1D09ABDB">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438F0920">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05F84C6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8400.00 </w:t>
            </w:r>
          </w:p>
        </w:tc>
        <w:tc>
          <w:tcPr>
            <w:tcW w:w="1417" w:type="dxa"/>
            <w:vMerge w:val="continue"/>
            <w:shd w:val="clear" w:color="auto" w:fill="auto"/>
            <w:noWrap/>
            <w:vAlign w:val="center"/>
          </w:tcPr>
          <w:p w14:paraId="2EA4CB99">
            <w:pPr>
              <w:jc w:val="center"/>
              <w:rPr>
                <w:rFonts w:ascii="宋体" w:hAnsi="宋体" w:cs="宋体"/>
                <w:kern w:val="0"/>
                <w:sz w:val="20"/>
                <w:szCs w:val="20"/>
              </w:rPr>
            </w:pPr>
          </w:p>
        </w:tc>
      </w:tr>
      <w:tr w14:paraId="790B7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9101BB7">
            <w:pPr>
              <w:widowControl/>
              <w:jc w:val="left"/>
              <w:rPr>
                <w:rFonts w:ascii="宋体" w:hAnsi="宋体" w:cs="宋体"/>
                <w:color w:val="000000"/>
                <w:kern w:val="0"/>
                <w:sz w:val="22"/>
                <w:szCs w:val="22"/>
              </w:rPr>
            </w:pPr>
          </w:p>
        </w:tc>
        <w:tc>
          <w:tcPr>
            <w:tcW w:w="679" w:type="dxa"/>
            <w:shd w:val="clear" w:color="auto" w:fill="auto"/>
            <w:vAlign w:val="center"/>
          </w:tcPr>
          <w:p w14:paraId="511ADDD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8-41</w:t>
            </w:r>
          </w:p>
        </w:tc>
        <w:tc>
          <w:tcPr>
            <w:tcW w:w="2548" w:type="dxa"/>
            <w:shd w:val="clear" w:color="auto" w:fill="auto"/>
            <w:vAlign w:val="center"/>
          </w:tcPr>
          <w:p w14:paraId="1E990D4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抗β2糖蛋白I抗体IgA测定试剂盒（化学发光法）</w:t>
            </w:r>
          </w:p>
        </w:tc>
        <w:tc>
          <w:tcPr>
            <w:tcW w:w="2918" w:type="dxa"/>
            <w:shd w:val="clear" w:color="auto" w:fill="auto"/>
            <w:vAlign w:val="center"/>
          </w:tcPr>
          <w:p w14:paraId="65DF45D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用于体外定量测定人血清和（或）血浆中抗β2糖蛋白I抗体IgA</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（β2-Glycoprotein I IgA）的含量，临床上主要用于抗磷脂综</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合征（APS）、系统性红斑狼疮（SLE）的辅助诊断。</w:t>
            </w:r>
          </w:p>
        </w:tc>
        <w:tc>
          <w:tcPr>
            <w:tcW w:w="1203" w:type="dxa"/>
            <w:shd w:val="clear" w:color="auto" w:fill="auto"/>
            <w:vAlign w:val="center"/>
          </w:tcPr>
          <w:p w14:paraId="29E9C5E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1950</w:t>
            </w:r>
          </w:p>
        </w:tc>
        <w:tc>
          <w:tcPr>
            <w:tcW w:w="1132" w:type="dxa"/>
            <w:shd w:val="clear" w:color="auto" w:fill="auto"/>
            <w:vAlign w:val="center"/>
          </w:tcPr>
          <w:p w14:paraId="729C32B7">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1844DE8F">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4A9B9CF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9750.00 </w:t>
            </w:r>
          </w:p>
        </w:tc>
        <w:tc>
          <w:tcPr>
            <w:tcW w:w="1417" w:type="dxa"/>
            <w:vMerge w:val="continue"/>
            <w:shd w:val="clear" w:color="auto" w:fill="auto"/>
            <w:noWrap/>
            <w:vAlign w:val="center"/>
          </w:tcPr>
          <w:p w14:paraId="3DBCFA03">
            <w:pPr>
              <w:jc w:val="center"/>
              <w:rPr>
                <w:rFonts w:ascii="宋体" w:hAnsi="宋体" w:cs="宋体"/>
                <w:kern w:val="0"/>
                <w:sz w:val="20"/>
                <w:szCs w:val="20"/>
              </w:rPr>
            </w:pPr>
          </w:p>
        </w:tc>
      </w:tr>
      <w:tr w14:paraId="68323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02E57E3">
            <w:pPr>
              <w:widowControl/>
              <w:jc w:val="left"/>
              <w:rPr>
                <w:rFonts w:ascii="宋体" w:hAnsi="宋体" w:cs="宋体"/>
                <w:color w:val="000000"/>
                <w:kern w:val="0"/>
                <w:sz w:val="22"/>
                <w:szCs w:val="22"/>
              </w:rPr>
            </w:pPr>
          </w:p>
        </w:tc>
        <w:tc>
          <w:tcPr>
            <w:tcW w:w="679" w:type="dxa"/>
            <w:shd w:val="clear" w:color="auto" w:fill="auto"/>
            <w:vAlign w:val="center"/>
          </w:tcPr>
          <w:p w14:paraId="15C5A06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8-42</w:t>
            </w:r>
          </w:p>
        </w:tc>
        <w:tc>
          <w:tcPr>
            <w:tcW w:w="2548" w:type="dxa"/>
            <w:shd w:val="clear" w:color="auto" w:fill="auto"/>
            <w:vAlign w:val="center"/>
          </w:tcPr>
          <w:p w14:paraId="1BD7CFA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抗心磷脂IgA抗体测定试剂盒（化学发光法）</w:t>
            </w:r>
          </w:p>
        </w:tc>
        <w:tc>
          <w:tcPr>
            <w:tcW w:w="2918" w:type="dxa"/>
            <w:shd w:val="clear" w:color="auto" w:fill="auto"/>
            <w:vAlign w:val="center"/>
          </w:tcPr>
          <w:p w14:paraId="52B9981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用于体外定量测定人血清中抗心磷脂抗体（Cardiolipin IgA）的</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含量，临床上主要用于抗磷脂抗体综合征、系统性红斑狼疮的辅</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助诊断。</w:t>
            </w:r>
          </w:p>
        </w:tc>
        <w:tc>
          <w:tcPr>
            <w:tcW w:w="1203" w:type="dxa"/>
            <w:shd w:val="clear" w:color="auto" w:fill="auto"/>
            <w:vAlign w:val="center"/>
          </w:tcPr>
          <w:p w14:paraId="24A2951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1827</w:t>
            </w:r>
          </w:p>
        </w:tc>
        <w:tc>
          <w:tcPr>
            <w:tcW w:w="1132" w:type="dxa"/>
            <w:shd w:val="clear" w:color="auto" w:fill="auto"/>
            <w:vAlign w:val="center"/>
          </w:tcPr>
          <w:p w14:paraId="0351A1EF">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312167F0">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552E594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9135.00 </w:t>
            </w:r>
          </w:p>
        </w:tc>
        <w:tc>
          <w:tcPr>
            <w:tcW w:w="1417" w:type="dxa"/>
            <w:vMerge w:val="continue"/>
            <w:shd w:val="clear" w:color="auto" w:fill="auto"/>
            <w:noWrap/>
            <w:vAlign w:val="center"/>
          </w:tcPr>
          <w:p w14:paraId="5022CD3F">
            <w:pPr>
              <w:jc w:val="center"/>
              <w:rPr>
                <w:rFonts w:ascii="宋体" w:hAnsi="宋体" w:cs="宋体"/>
                <w:kern w:val="0"/>
                <w:sz w:val="20"/>
                <w:szCs w:val="20"/>
              </w:rPr>
            </w:pPr>
          </w:p>
        </w:tc>
      </w:tr>
      <w:tr w14:paraId="2087E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FCD2788">
            <w:pPr>
              <w:widowControl/>
              <w:jc w:val="left"/>
              <w:rPr>
                <w:rFonts w:ascii="宋体" w:hAnsi="宋体" w:cs="宋体"/>
                <w:color w:val="000000"/>
                <w:kern w:val="0"/>
                <w:sz w:val="22"/>
                <w:szCs w:val="22"/>
              </w:rPr>
            </w:pPr>
          </w:p>
        </w:tc>
        <w:tc>
          <w:tcPr>
            <w:tcW w:w="679" w:type="dxa"/>
            <w:shd w:val="clear" w:color="auto" w:fill="auto"/>
            <w:vAlign w:val="center"/>
          </w:tcPr>
          <w:p w14:paraId="1ED23D8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8-43</w:t>
            </w:r>
          </w:p>
        </w:tc>
        <w:tc>
          <w:tcPr>
            <w:tcW w:w="2548" w:type="dxa"/>
            <w:shd w:val="clear" w:color="auto" w:fill="auto"/>
            <w:vAlign w:val="center"/>
          </w:tcPr>
          <w:p w14:paraId="7C53296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抗β2糖蛋白I抗体IgG测定试剂盒（化学发光法）</w:t>
            </w:r>
          </w:p>
        </w:tc>
        <w:tc>
          <w:tcPr>
            <w:tcW w:w="2918" w:type="dxa"/>
            <w:shd w:val="clear" w:color="auto" w:fill="auto"/>
            <w:vAlign w:val="center"/>
          </w:tcPr>
          <w:p w14:paraId="084FF7D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用于体外定量测定人血清和（或）血浆中的抗β2糖蛋白I抗体IgG</w:t>
            </w:r>
          </w:p>
        </w:tc>
        <w:tc>
          <w:tcPr>
            <w:tcW w:w="1203" w:type="dxa"/>
            <w:shd w:val="clear" w:color="auto" w:fill="auto"/>
            <w:vAlign w:val="center"/>
          </w:tcPr>
          <w:p w14:paraId="486F39E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1980</w:t>
            </w:r>
          </w:p>
        </w:tc>
        <w:tc>
          <w:tcPr>
            <w:tcW w:w="1132" w:type="dxa"/>
            <w:shd w:val="clear" w:color="auto" w:fill="auto"/>
            <w:vAlign w:val="center"/>
          </w:tcPr>
          <w:p w14:paraId="0840BD32">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487E413B">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6B1FDF2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9900.00 </w:t>
            </w:r>
          </w:p>
        </w:tc>
        <w:tc>
          <w:tcPr>
            <w:tcW w:w="1417" w:type="dxa"/>
            <w:vMerge w:val="continue"/>
            <w:shd w:val="clear" w:color="auto" w:fill="auto"/>
            <w:noWrap/>
            <w:vAlign w:val="center"/>
          </w:tcPr>
          <w:p w14:paraId="124596BF">
            <w:pPr>
              <w:jc w:val="center"/>
              <w:rPr>
                <w:rFonts w:ascii="宋体" w:hAnsi="宋体" w:cs="宋体"/>
                <w:kern w:val="0"/>
                <w:sz w:val="20"/>
                <w:szCs w:val="20"/>
              </w:rPr>
            </w:pPr>
          </w:p>
        </w:tc>
      </w:tr>
      <w:tr w14:paraId="59E1F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A0BED5E">
            <w:pPr>
              <w:widowControl/>
              <w:jc w:val="left"/>
              <w:rPr>
                <w:rFonts w:ascii="宋体" w:hAnsi="宋体" w:cs="宋体"/>
                <w:color w:val="000000"/>
                <w:kern w:val="0"/>
                <w:sz w:val="22"/>
                <w:szCs w:val="22"/>
              </w:rPr>
            </w:pPr>
          </w:p>
        </w:tc>
        <w:tc>
          <w:tcPr>
            <w:tcW w:w="679" w:type="dxa"/>
            <w:shd w:val="clear" w:color="auto" w:fill="auto"/>
            <w:vAlign w:val="center"/>
          </w:tcPr>
          <w:p w14:paraId="5254158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8-44</w:t>
            </w:r>
          </w:p>
        </w:tc>
        <w:tc>
          <w:tcPr>
            <w:tcW w:w="2548" w:type="dxa"/>
            <w:shd w:val="clear" w:color="auto" w:fill="auto"/>
            <w:vAlign w:val="center"/>
          </w:tcPr>
          <w:p w14:paraId="6D7F0C1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抗β2糖蛋白I抗体IgM测定试剂盒（化学发光法）</w:t>
            </w:r>
          </w:p>
        </w:tc>
        <w:tc>
          <w:tcPr>
            <w:tcW w:w="2918" w:type="dxa"/>
            <w:shd w:val="clear" w:color="auto" w:fill="auto"/>
            <w:vAlign w:val="center"/>
          </w:tcPr>
          <w:p w14:paraId="58AB3A4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用于体外定量测定人血清和（或）血浆中的抗β2糖蛋白I抗体IgM</w:t>
            </w:r>
          </w:p>
        </w:tc>
        <w:tc>
          <w:tcPr>
            <w:tcW w:w="1203" w:type="dxa"/>
            <w:shd w:val="clear" w:color="auto" w:fill="auto"/>
            <w:vAlign w:val="center"/>
          </w:tcPr>
          <w:p w14:paraId="49CF51B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1950</w:t>
            </w:r>
          </w:p>
        </w:tc>
        <w:tc>
          <w:tcPr>
            <w:tcW w:w="1132" w:type="dxa"/>
            <w:shd w:val="clear" w:color="auto" w:fill="auto"/>
            <w:vAlign w:val="center"/>
          </w:tcPr>
          <w:p w14:paraId="093F08F7">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6FE4367">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47A1FD7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9750.00 </w:t>
            </w:r>
          </w:p>
        </w:tc>
        <w:tc>
          <w:tcPr>
            <w:tcW w:w="1417" w:type="dxa"/>
            <w:vMerge w:val="continue"/>
            <w:shd w:val="clear" w:color="auto" w:fill="auto"/>
            <w:noWrap/>
            <w:vAlign w:val="center"/>
          </w:tcPr>
          <w:p w14:paraId="37385B3D">
            <w:pPr>
              <w:jc w:val="center"/>
              <w:rPr>
                <w:rFonts w:ascii="宋体" w:hAnsi="宋体" w:cs="宋体"/>
                <w:kern w:val="0"/>
                <w:sz w:val="20"/>
                <w:szCs w:val="20"/>
              </w:rPr>
            </w:pPr>
          </w:p>
        </w:tc>
      </w:tr>
      <w:tr w14:paraId="6F40E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6BB60F9">
            <w:pPr>
              <w:widowControl/>
              <w:jc w:val="left"/>
              <w:rPr>
                <w:rFonts w:ascii="宋体" w:hAnsi="宋体" w:cs="宋体"/>
                <w:color w:val="000000"/>
                <w:kern w:val="0"/>
                <w:sz w:val="22"/>
                <w:szCs w:val="22"/>
              </w:rPr>
            </w:pPr>
          </w:p>
        </w:tc>
        <w:tc>
          <w:tcPr>
            <w:tcW w:w="679" w:type="dxa"/>
            <w:shd w:val="clear" w:color="auto" w:fill="auto"/>
            <w:vAlign w:val="center"/>
          </w:tcPr>
          <w:p w14:paraId="25612CA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8-45</w:t>
            </w:r>
          </w:p>
        </w:tc>
        <w:tc>
          <w:tcPr>
            <w:tcW w:w="2548" w:type="dxa"/>
            <w:shd w:val="clear" w:color="auto" w:fill="auto"/>
            <w:vAlign w:val="center"/>
          </w:tcPr>
          <w:p w14:paraId="7FCBAC3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抗心磷脂抗体测定试剂盒（化学发光法）</w:t>
            </w:r>
          </w:p>
        </w:tc>
        <w:tc>
          <w:tcPr>
            <w:tcW w:w="2918" w:type="dxa"/>
            <w:shd w:val="clear" w:color="auto" w:fill="auto"/>
            <w:vAlign w:val="center"/>
          </w:tcPr>
          <w:p w14:paraId="1E27FA9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用于体外定量测定血清和（或）血浆样本中的抗心磷脂抗</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体，临床上主要用于抗磷脂抗体综合征、系统性红斑狼疮的</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辅助诊断，以及狼疮样疾病患者血栓发生的危险性评估。</w:t>
            </w:r>
          </w:p>
        </w:tc>
        <w:tc>
          <w:tcPr>
            <w:tcW w:w="1203" w:type="dxa"/>
            <w:shd w:val="clear" w:color="auto" w:fill="auto"/>
            <w:vAlign w:val="center"/>
          </w:tcPr>
          <w:p w14:paraId="5BED3CA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2050</w:t>
            </w:r>
          </w:p>
        </w:tc>
        <w:tc>
          <w:tcPr>
            <w:tcW w:w="1132" w:type="dxa"/>
            <w:shd w:val="clear" w:color="auto" w:fill="auto"/>
            <w:vAlign w:val="center"/>
          </w:tcPr>
          <w:p w14:paraId="1A17CE1D">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0C61E9C1">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5AFCBF6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10250.00 </w:t>
            </w:r>
          </w:p>
        </w:tc>
        <w:tc>
          <w:tcPr>
            <w:tcW w:w="1417" w:type="dxa"/>
            <w:vMerge w:val="continue"/>
            <w:shd w:val="clear" w:color="auto" w:fill="auto"/>
            <w:noWrap/>
            <w:vAlign w:val="center"/>
          </w:tcPr>
          <w:p w14:paraId="69809ED9">
            <w:pPr>
              <w:jc w:val="center"/>
              <w:rPr>
                <w:rFonts w:ascii="宋体" w:hAnsi="宋体" w:cs="宋体"/>
                <w:kern w:val="0"/>
                <w:sz w:val="20"/>
                <w:szCs w:val="20"/>
              </w:rPr>
            </w:pPr>
          </w:p>
        </w:tc>
      </w:tr>
      <w:tr w14:paraId="6AB3E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6947140">
            <w:pPr>
              <w:widowControl/>
              <w:jc w:val="left"/>
              <w:rPr>
                <w:rFonts w:ascii="宋体" w:hAnsi="宋体" w:cs="宋体"/>
                <w:color w:val="000000"/>
                <w:kern w:val="0"/>
                <w:sz w:val="22"/>
                <w:szCs w:val="22"/>
              </w:rPr>
            </w:pPr>
          </w:p>
        </w:tc>
        <w:tc>
          <w:tcPr>
            <w:tcW w:w="679" w:type="dxa"/>
            <w:shd w:val="clear" w:color="auto" w:fill="auto"/>
            <w:vAlign w:val="center"/>
          </w:tcPr>
          <w:p w14:paraId="54BEEF3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8-46</w:t>
            </w:r>
          </w:p>
        </w:tc>
        <w:tc>
          <w:tcPr>
            <w:tcW w:w="2548" w:type="dxa"/>
            <w:shd w:val="clear" w:color="auto" w:fill="auto"/>
            <w:vAlign w:val="center"/>
          </w:tcPr>
          <w:p w14:paraId="71FF3EA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抗β2糖蛋白I抗体测定试剂盒（化学发光法）</w:t>
            </w:r>
          </w:p>
        </w:tc>
        <w:tc>
          <w:tcPr>
            <w:tcW w:w="2918" w:type="dxa"/>
            <w:shd w:val="clear" w:color="auto" w:fill="auto"/>
            <w:vAlign w:val="center"/>
          </w:tcPr>
          <w:p w14:paraId="2928DD3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用于体外定量测定人血清和（或）血浆中的抗β2糖蛋白I抗</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体。临床上主要用于抗磷脂综合征(APS)、系统性红斑狼疮</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（SLE）的辅助诊断。</w:t>
            </w:r>
          </w:p>
        </w:tc>
        <w:tc>
          <w:tcPr>
            <w:tcW w:w="1203" w:type="dxa"/>
            <w:shd w:val="clear" w:color="auto" w:fill="auto"/>
            <w:vAlign w:val="center"/>
          </w:tcPr>
          <w:p w14:paraId="4363787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2700</w:t>
            </w:r>
          </w:p>
        </w:tc>
        <w:tc>
          <w:tcPr>
            <w:tcW w:w="1132" w:type="dxa"/>
            <w:shd w:val="clear" w:color="auto" w:fill="auto"/>
            <w:vAlign w:val="center"/>
          </w:tcPr>
          <w:p w14:paraId="2B8C192F">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5176AE2C">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2A4F5EC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13500.00 </w:t>
            </w:r>
          </w:p>
        </w:tc>
        <w:tc>
          <w:tcPr>
            <w:tcW w:w="1417" w:type="dxa"/>
            <w:vMerge w:val="continue"/>
            <w:shd w:val="clear" w:color="auto" w:fill="auto"/>
            <w:noWrap/>
            <w:vAlign w:val="center"/>
          </w:tcPr>
          <w:p w14:paraId="77A6F70F">
            <w:pPr>
              <w:jc w:val="center"/>
              <w:rPr>
                <w:rFonts w:ascii="宋体" w:hAnsi="宋体" w:cs="宋体"/>
                <w:kern w:val="0"/>
                <w:sz w:val="20"/>
                <w:szCs w:val="20"/>
              </w:rPr>
            </w:pPr>
          </w:p>
        </w:tc>
      </w:tr>
      <w:tr w14:paraId="6A241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FC03300">
            <w:pPr>
              <w:widowControl/>
              <w:jc w:val="left"/>
              <w:rPr>
                <w:rFonts w:ascii="宋体" w:hAnsi="宋体" w:cs="宋体"/>
                <w:color w:val="000000"/>
                <w:kern w:val="0"/>
                <w:sz w:val="22"/>
                <w:szCs w:val="22"/>
              </w:rPr>
            </w:pPr>
          </w:p>
        </w:tc>
        <w:tc>
          <w:tcPr>
            <w:tcW w:w="679" w:type="dxa"/>
            <w:shd w:val="clear" w:color="auto" w:fill="auto"/>
            <w:vAlign w:val="center"/>
          </w:tcPr>
          <w:p w14:paraId="758A937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8-47</w:t>
            </w:r>
          </w:p>
        </w:tc>
        <w:tc>
          <w:tcPr>
            <w:tcW w:w="2548" w:type="dxa"/>
            <w:shd w:val="clear" w:color="auto" w:fill="auto"/>
            <w:vAlign w:val="center"/>
          </w:tcPr>
          <w:p w14:paraId="40FE930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铁蛋白测定试剂盒（化学发光法）</w:t>
            </w:r>
          </w:p>
        </w:tc>
        <w:tc>
          <w:tcPr>
            <w:tcW w:w="2918" w:type="dxa"/>
            <w:shd w:val="clear" w:color="auto" w:fill="auto"/>
            <w:vAlign w:val="center"/>
          </w:tcPr>
          <w:p w14:paraId="58A85DF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用于体外定量测定人血清和（或）血浆中铁蛋白（Ferritin）</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的含量，临床上主要用于恶性肿瘤的复发转移监测以及铁代</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谢的相关疾病，如血色素沉着症和缺铁性贫血的辅助诊断；</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不能作为恶性肿瘤早期诊断或确诊的依据，不宜用于普通人</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群的肿瘤筛查。</w:t>
            </w:r>
          </w:p>
        </w:tc>
        <w:tc>
          <w:tcPr>
            <w:tcW w:w="1203" w:type="dxa"/>
            <w:shd w:val="clear" w:color="auto" w:fill="auto"/>
            <w:vAlign w:val="center"/>
          </w:tcPr>
          <w:p w14:paraId="4F21C9D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980</w:t>
            </w:r>
          </w:p>
        </w:tc>
        <w:tc>
          <w:tcPr>
            <w:tcW w:w="1132" w:type="dxa"/>
            <w:shd w:val="clear" w:color="auto" w:fill="auto"/>
            <w:vAlign w:val="center"/>
          </w:tcPr>
          <w:p w14:paraId="30C38B74">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D4A850E">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20EB0EE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4900.00 </w:t>
            </w:r>
          </w:p>
        </w:tc>
        <w:tc>
          <w:tcPr>
            <w:tcW w:w="1417" w:type="dxa"/>
            <w:vMerge w:val="continue"/>
            <w:shd w:val="clear" w:color="auto" w:fill="auto"/>
            <w:noWrap/>
            <w:vAlign w:val="center"/>
          </w:tcPr>
          <w:p w14:paraId="18EABF2E">
            <w:pPr>
              <w:jc w:val="center"/>
              <w:rPr>
                <w:rFonts w:ascii="宋体" w:hAnsi="宋体" w:cs="宋体"/>
                <w:kern w:val="0"/>
                <w:sz w:val="20"/>
                <w:szCs w:val="20"/>
              </w:rPr>
            </w:pPr>
          </w:p>
        </w:tc>
      </w:tr>
      <w:tr w14:paraId="7CA84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0EFCF963">
            <w:pPr>
              <w:widowControl/>
              <w:jc w:val="left"/>
              <w:rPr>
                <w:rFonts w:ascii="宋体" w:hAnsi="宋体" w:cs="宋体"/>
                <w:color w:val="000000"/>
                <w:kern w:val="0"/>
                <w:sz w:val="22"/>
                <w:szCs w:val="22"/>
              </w:rPr>
            </w:pPr>
          </w:p>
        </w:tc>
        <w:tc>
          <w:tcPr>
            <w:tcW w:w="679" w:type="dxa"/>
            <w:shd w:val="clear" w:color="auto" w:fill="auto"/>
            <w:vAlign w:val="center"/>
          </w:tcPr>
          <w:p w14:paraId="2C2B2F3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8-48</w:t>
            </w:r>
          </w:p>
        </w:tc>
        <w:tc>
          <w:tcPr>
            <w:tcW w:w="2548" w:type="dxa"/>
            <w:shd w:val="clear" w:color="auto" w:fill="auto"/>
            <w:vAlign w:val="center"/>
          </w:tcPr>
          <w:p w14:paraId="69D6720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叶酸测定试剂盒（化学发光法）</w:t>
            </w:r>
          </w:p>
        </w:tc>
        <w:tc>
          <w:tcPr>
            <w:tcW w:w="2918" w:type="dxa"/>
            <w:shd w:val="clear" w:color="auto" w:fill="auto"/>
            <w:vAlign w:val="center"/>
          </w:tcPr>
          <w:p w14:paraId="667A3DB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用于体外定量测定人血清、血浆或红细胞叶酸水平</w:t>
            </w:r>
          </w:p>
        </w:tc>
        <w:tc>
          <w:tcPr>
            <w:tcW w:w="1203" w:type="dxa"/>
            <w:shd w:val="clear" w:color="auto" w:fill="auto"/>
            <w:vAlign w:val="center"/>
          </w:tcPr>
          <w:p w14:paraId="0E549C7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1580</w:t>
            </w:r>
          </w:p>
        </w:tc>
        <w:tc>
          <w:tcPr>
            <w:tcW w:w="1132" w:type="dxa"/>
            <w:shd w:val="clear" w:color="auto" w:fill="auto"/>
            <w:vAlign w:val="center"/>
          </w:tcPr>
          <w:p w14:paraId="7A977701">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3F8983BC">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0995CF1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7900.00 </w:t>
            </w:r>
          </w:p>
        </w:tc>
        <w:tc>
          <w:tcPr>
            <w:tcW w:w="1417" w:type="dxa"/>
            <w:vMerge w:val="continue"/>
            <w:shd w:val="clear" w:color="auto" w:fill="auto"/>
            <w:noWrap/>
            <w:vAlign w:val="center"/>
          </w:tcPr>
          <w:p w14:paraId="0A5D9FCF">
            <w:pPr>
              <w:jc w:val="center"/>
              <w:rPr>
                <w:rFonts w:ascii="宋体" w:hAnsi="宋体" w:cs="宋体"/>
                <w:kern w:val="0"/>
                <w:sz w:val="20"/>
                <w:szCs w:val="20"/>
              </w:rPr>
            </w:pPr>
          </w:p>
        </w:tc>
      </w:tr>
      <w:tr w14:paraId="245BE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1837038">
            <w:pPr>
              <w:widowControl/>
              <w:jc w:val="left"/>
              <w:rPr>
                <w:rFonts w:ascii="宋体" w:hAnsi="宋体" w:cs="宋体"/>
                <w:color w:val="000000"/>
                <w:kern w:val="0"/>
                <w:sz w:val="22"/>
                <w:szCs w:val="22"/>
              </w:rPr>
            </w:pPr>
          </w:p>
        </w:tc>
        <w:tc>
          <w:tcPr>
            <w:tcW w:w="679" w:type="dxa"/>
            <w:shd w:val="clear" w:color="auto" w:fill="auto"/>
            <w:vAlign w:val="center"/>
          </w:tcPr>
          <w:p w14:paraId="74A6AB7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8-49</w:t>
            </w:r>
          </w:p>
        </w:tc>
        <w:tc>
          <w:tcPr>
            <w:tcW w:w="2548" w:type="dxa"/>
            <w:shd w:val="clear" w:color="auto" w:fill="auto"/>
            <w:vAlign w:val="center"/>
          </w:tcPr>
          <w:p w14:paraId="73D6FAF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维生素B12测定试剂盒（化学发光法）</w:t>
            </w:r>
          </w:p>
        </w:tc>
        <w:tc>
          <w:tcPr>
            <w:tcW w:w="2918" w:type="dxa"/>
            <w:shd w:val="clear" w:color="auto" w:fill="auto"/>
            <w:vAlign w:val="center"/>
          </w:tcPr>
          <w:p w14:paraId="7449D97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用于体外定量测定人血清和（或）血浆中的维生素B</w:t>
            </w:r>
            <w:r>
              <w:rPr>
                <w:color w:val="000000"/>
                <w:kern w:val="0"/>
                <w:sz w:val="18"/>
                <w:szCs w:val="18"/>
                <w:lang w:bidi="ar"/>
              </w:rPr>
              <w:t>₁₂</w:t>
            </w:r>
            <w:r>
              <w:rPr>
                <w:rFonts w:hint="eastAsia" w:ascii="宋体" w:hAnsi="宋体" w:cs="宋体"/>
                <w:color w:val="000000"/>
                <w:kern w:val="0"/>
                <w:sz w:val="18"/>
                <w:szCs w:val="18"/>
                <w:lang w:bidi="ar"/>
              </w:rPr>
              <w:t>的含量，临床上主要用于巨幼红细胞性贫血的辅助诊断。</w:t>
            </w:r>
          </w:p>
        </w:tc>
        <w:tc>
          <w:tcPr>
            <w:tcW w:w="1203" w:type="dxa"/>
            <w:shd w:val="clear" w:color="auto" w:fill="auto"/>
            <w:vAlign w:val="center"/>
          </w:tcPr>
          <w:p w14:paraId="2584FF8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2214</w:t>
            </w:r>
          </w:p>
        </w:tc>
        <w:tc>
          <w:tcPr>
            <w:tcW w:w="1132" w:type="dxa"/>
            <w:shd w:val="clear" w:color="auto" w:fill="auto"/>
            <w:vAlign w:val="center"/>
          </w:tcPr>
          <w:p w14:paraId="7235762E">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1C836245">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595051A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11070.00 </w:t>
            </w:r>
          </w:p>
        </w:tc>
        <w:tc>
          <w:tcPr>
            <w:tcW w:w="1417" w:type="dxa"/>
            <w:vMerge w:val="continue"/>
            <w:shd w:val="clear" w:color="auto" w:fill="auto"/>
            <w:noWrap/>
            <w:vAlign w:val="center"/>
          </w:tcPr>
          <w:p w14:paraId="4833A8EB">
            <w:pPr>
              <w:jc w:val="center"/>
              <w:rPr>
                <w:rFonts w:ascii="宋体" w:hAnsi="宋体" w:cs="宋体"/>
                <w:kern w:val="0"/>
                <w:sz w:val="20"/>
                <w:szCs w:val="20"/>
              </w:rPr>
            </w:pPr>
          </w:p>
        </w:tc>
      </w:tr>
      <w:tr w14:paraId="34395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EECCC36">
            <w:pPr>
              <w:widowControl/>
              <w:jc w:val="left"/>
              <w:rPr>
                <w:rFonts w:ascii="宋体" w:hAnsi="宋体" w:cs="宋体"/>
                <w:color w:val="000000"/>
                <w:kern w:val="0"/>
                <w:sz w:val="22"/>
                <w:szCs w:val="22"/>
              </w:rPr>
            </w:pPr>
          </w:p>
        </w:tc>
        <w:tc>
          <w:tcPr>
            <w:tcW w:w="679" w:type="dxa"/>
            <w:shd w:val="clear" w:color="auto" w:fill="auto"/>
            <w:vAlign w:val="center"/>
          </w:tcPr>
          <w:p w14:paraId="3EFDAAD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8-50</w:t>
            </w:r>
          </w:p>
        </w:tc>
        <w:tc>
          <w:tcPr>
            <w:tcW w:w="2548" w:type="dxa"/>
            <w:shd w:val="clear" w:color="auto" w:fill="auto"/>
            <w:vAlign w:val="center"/>
          </w:tcPr>
          <w:p w14:paraId="15480F2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促肾上腺皮质激素测定试剂盒（化学发光法）</w:t>
            </w:r>
          </w:p>
        </w:tc>
        <w:tc>
          <w:tcPr>
            <w:tcW w:w="2918" w:type="dxa"/>
            <w:shd w:val="clear" w:color="auto" w:fill="auto"/>
            <w:vAlign w:val="center"/>
          </w:tcPr>
          <w:p w14:paraId="7B1A8DA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用于体外定量测定人血浆中促肾上腺皮质激素的含量，临床</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上主要用于评价垂体—肾上腺功能。</w:t>
            </w:r>
          </w:p>
        </w:tc>
        <w:tc>
          <w:tcPr>
            <w:tcW w:w="1203" w:type="dxa"/>
            <w:shd w:val="clear" w:color="auto" w:fill="auto"/>
            <w:vAlign w:val="center"/>
          </w:tcPr>
          <w:p w14:paraId="1A39F30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1881</w:t>
            </w:r>
          </w:p>
        </w:tc>
        <w:tc>
          <w:tcPr>
            <w:tcW w:w="1132" w:type="dxa"/>
            <w:shd w:val="clear" w:color="auto" w:fill="auto"/>
            <w:vAlign w:val="center"/>
          </w:tcPr>
          <w:p w14:paraId="654990F9">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37C3D4C">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12BA1C3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9405.00 </w:t>
            </w:r>
          </w:p>
        </w:tc>
        <w:tc>
          <w:tcPr>
            <w:tcW w:w="1417" w:type="dxa"/>
            <w:vMerge w:val="continue"/>
            <w:shd w:val="clear" w:color="auto" w:fill="auto"/>
            <w:noWrap/>
            <w:vAlign w:val="center"/>
          </w:tcPr>
          <w:p w14:paraId="352B6970">
            <w:pPr>
              <w:jc w:val="center"/>
              <w:rPr>
                <w:rFonts w:ascii="宋体" w:hAnsi="宋体" w:cs="宋体"/>
                <w:kern w:val="0"/>
                <w:sz w:val="20"/>
                <w:szCs w:val="20"/>
              </w:rPr>
            </w:pPr>
          </w:p>
        </w:tc>
      </w:tr>
      <w:tr w14:paraId="1DBD3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A54497D">
            <w:pPr>
              <w:widowControl/>
              <w:jc w:val="left"/>
              <w:rPr>
                <w:rFonts w:ascii="宋体" w:hAnsi="宋体" w:cs="宋体"/>
                <w:color w:val="000000"/>
                <w:kern w:val="0"/>
                <w:sz w:val="22"/>
                <w:szCs w:val="22"/>
              </w:rPr>
            </w:pPr>
          </w:p>
        </w:tc>
        <w:tc>
          <w:tcPr>
            <w:tcW w:w="679" w:type="dxa"/>
            <w:shd w:val="clear" w:color="auto" w:fill="auto"/>
            <w:vAlign w:val="center"/>
          </w:tcPr>
          <w:p w14:paraId="2EB916A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8-51</w:t>
            </w:r>
          </w:p>
        </w:tc>
        <w:tc>
          <w:tcPr>
            <w:tcW w:w="2548" w:type="dxa"/>
            <w:shd w:val="clear" w:color="auto" w:fill="auto"/>
            <w:vAlign w:val="center"/>
          </w:tcPr>
          <w:p w14:paraId="29404A2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皮质醇测定试剂盒（化学发光法）</w:t>
            </w:r>
          </w:p>
        </w:tc>
        <w:tc>
          <w:tcPr>
            <w:tcW w:w="2918" w:type="dxa"/>
            <w:shd w:val="clear" w:color="auto" w:fill="auto"/>
            <w:vAlign w:val="center"/>
          </w:tcPr>
          <w:p w14:paraId="5B46BB4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用于体外定量测定人血清、血浆和尿液样本中皮质醇（Cortiso</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l）的含量，临床上主要用于辅助评价肾上腺皮质功能。</w:t>
            </w:r>
          </w:p>
        </w:tc>
        <w:tc>
          <w:tcPr>
            <w:tcW w:w="1203" w:type="dxa"/>
            <w:shd w:val="clear" w:color="auto" w:fill="auto"/>
            <w:vAlign w:val="center"/>
          </w:tcPr>
          <w:p w14:paraId="34CDCB9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1862</w:t>
            </w:r>
          </w:p>
        </w:tc>
        <w:tc>
          <w:tcPr>
            <w:tcW w:w="1132" w:type="dxa"/>
            <w:shd w:val="clear" w:color="auto" w:fill="auto"/>
            <w:vAlign w:val="center"/>
          </w:tcPr>
          <w:p w14:paraId="2D81EC96">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0458B44B">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2614EDC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9310.00 </w:t>
            </w:r>
          </w:p>
        </w:tc>
        <w:tc>
          <w:tcPr>
            <w:tcW w:w="1417" w:type="dxa"/>
            <w:vMerge w:val="continue"/>
            <w:shd w:val="clear" w:color="auto" w:fill="auto"/>
            <w:noWrap/>
            <w:vAlign w:val="center"/>
          </w:tcPr>
          <w:p w14:paraId="489E132D">
            <w:pPr>
              <w:jc w:val="center"/>
              <w:rPr>
                <w:rFonts w:ascii="宋体" w:hAnsi="宋体" w:cs="宋体"/>
                <w:kern w:val="0"/>
                <w:sz w:val="20"/>
                <w:szCs w:val="20"/>
              </w:rPr>
            </w:pPr>
          </w:p>
        </w:tc>
      </w:tr>
      <w:tr w14:paraId="47B6F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B6DE1BD">
            <w:pPr>
              <w:widowControl/>
              <w:jc w:val="left"/>
              <w:rPr>
                <w:rFonts w:ascii="宋体" w:hAnsi="宋体" w:cs="宋体"/>
                <w:color w:val="000000"/>
                <w:kern w:val="0"/>
                <w:sz w:val="22"/>
                <w:szCs w:val="22"/>
              </w:rPr>
            </w:pPr>
          </w:p>
        </w:tc>
        <w:tc>
          <w:tcPr>
            <w:tcW w:w="679" w:type="dxa"/>
            <w:shd w:val="clear" w:color="auto" w:fill="auto"/>
            <w:vAlign w:val="center"/>
          </w:tcPr>
          <w:p w14:paraId="7CCB5C5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8-52</w:t>
            </w:r>
          </w:p>
        </w:tc>
        <w:tc>
          <w:tcPr>
            <w:tcW w:w="2548" w:type="dxa"/>
            <w:shd w:val="clear" w:color="auto" w:fill="auto"/>
            <w:vAlign w:val="center"/>
          </w:tcPr>
          <w:p w14:paraId="55194CD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生长激素测定试剂盒（化学发光法）</w:t>
            </w:r>
          </w:p>
        </w:tc>
        <w:tc>
          <w:tcPr>
            <w:tcW w:w="2918" w:type="dxa"/>
            <w:shd w:val="clear" w:color="auto" w:fill="auto"/>
            <w:vAlign w:val="center"/>
          </w:tcPr>
          <w:p w14:paraId="32F93EF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用于体外定量测定人血清或血浆中的生长激素（hGH）的含量，临床上主要用于辅助评价垂体功能和非垂体疾病所致的生长激素水平异常。</w:t>
            </w:r>
          </w:p>
        </w:tc>
        <w:tc>
          <w:tcPr>
            <w:tcW w:w="1203" w:type="dxa"/>
            <w:shd w:val="clear" w:color="auto" w:fill="auto"/>
            <w:vAlign w:val="center"/>
          </w:tcPr>
          <w:p w14:paraId="57A26DF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2070</w:t>
            </w:r>
          </w:p>
        </w:tc>
        <w:tc>
          <w:tcPr>
            <w:tcW w:w="1132" w:type="dxa"/>
            <w:shd w:val="clear" w:color="auto" w:fill="auto"/>
            <w:vAlign w:val="center"/>
          </w:tcPr>
          <w:p w14:paraId="0AFC434C">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467EDF67">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2891A02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10350.00 </w:t>
            </w:r>
          </w:p>
        </w:tc>
        <w:tc>
          <w:tcPr>
            <w:tcW w:w="1417" w:type="dxa"/>
            <w:vMerge w:val="continue"/>
            <w:shd w:val="clear" w:color="auto" w:fill="auto"/>
            <w:noWrap/>
            <w:vAlign w:val="center"/>
          </w:tcPr>
          <w:p w14:paraId="0592D7EF">
            <w:pPr>
              <w:jc w:val="center"/>
              <w:rPr>
                <w:rFonts w:ascii="宋体" w:hAnsi="宋体" w:cs="宋体"/>
                <w:kern w:val="0"/>
                <w:sz w:val="20"/>
                <w:szCs w:val="20"/>
              </w:rPr>
            </w:pPr>
          </w:p>
        </w:tc>
      </w:tr>
      <w:tr w14:paraId="3D8DF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039E0D4">
            <w:pPr>
              <w:widowControl/>
              <w:jc w:val="left"/>
              <w:rPr>
                <w:rFonts w:ascii="宋体" w:hAnsi="宋体" w:cs="宋体"/>
                <w:color w:val="000000"/>
                <w:kern w:val="0"/>
                <w:sz w:val="22"/>
                <w:szCs w:val="22"/>
              </w:rPr>
            </w:pPr>
          </w:p>
        </w:tc>
        <w:tc>
          <w:tcPr>
            <w:tcW w:w="679" w:type="dxa"/>
            <w:shd w:val="clear" w:color="auto" w:fill="auto"/>
            <w:vAlign w:val="center"/>
          </w:tcPr>
          <w:p w14:paraId="3855477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8-53</w:t>
            </w:r>
          </w:p>
        </w:tc>
        <w:tc>
          <w:tcPr>
            <w:tcW w:w="2548" w:type="dxa"/>
            <w:shd w:val="clear" w:color="auto" w:fill="auto"/>
            <w:vAlign w:val="center"/>
          </w:tcPr>
          <w:p w14:paraId="24C9448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降钙素原测定试剂盒（化学发光法）</w:t>
            </w:r>
          </w:p>
        </w:tc>
        <w:tc>
          <w:tcPr>
            <w:tcW w:w="2918" w:type="dxa"/>
            <w:shd w:val="clear" w:color="auto" w:fill="auto"/>
            <w:vAlign w:val="center"/>
          </w:tcPr>
          <w:p w14:paraId="29C350B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用于体外定量测定人血清和（或）血浆中的降钙素原</w:t>
            </w:r>
          </w:p>
        </w:tc>
        <w:tc>
          <w:tcPr>
            <w:tcW w:w="1203" w:type="dxa"/>
            <w:shd w:val="clear" w:color="auto" w:fill="auto"/>
            <w:vAlign w:val="center"/>
          </w:tcPr>
          <w:p w14:paraId="064351E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4400</w:t>
            </w:r>
          </w:p>
        </w:tc>
        <w:tc>
          <w:tcPr>
            <w:tcW w:w="1132" w:type="dxa"/>
            <w:shd w:val="clear" w:color="auto" w:fill="auto"/>
            <w:vAlign w:val="center"/>
          </w:tcPr>
          <w:p w14:paraId="03DEDD8F">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3420323A">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4E8C7DB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22000.00 </w:t>
            </w:r>
          </w:p>
        </w:tc>
        <w:tc>
          <w:tcPr>
            <w:tcW w:w="1417" w:type="dxa"/>
            <w:vMerge w:val="continue"/>
            <w:shd w:val="clear" w:color="auto" w:fill="auto"/>
            <w:noWrap/>
            <w:vAlign w:val="center"/>
          </w:tcPr>
          <w:p w14:paraId="6815B439">
            <w:pPr>
              <w:jc w:val="center"/>
              <w:rPr>
                <w:rFonts w:ascii="宋体" w:hAnsi="宋体" w:cs="宋体"/>
                <w:kern w:val="0"/>
                <w:sz w:val="20"/>
                <w:szCs w:val="20"/>
              </w:rPr>
            </w:pPr>
          </w:p>
        </w:tc>
      </w:tr>
      <w:tr w14:paraId="68AF8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0C7D6B0">
            <w:pPr>
              <w:widowControl/>
              <w:jc w:val="left"/>
              <w:rPr>
                <w:rFonts w:ascii="宋体" w:hAnsi="宋体" w:cs="宋体"/>
                <w:color w:val="000000"/>
                <w:kern w:val="0"/>
                <w:sz w:val="22"/>
                <w:szCs w:val="22"/>
              </w:rPr>
            </w:pPr>
          </w:p>
        </w:tc>
        <w:tc>
          <w:tcPr>
            <w:tcW w:w="679" w:type="dxa"/>
            <w:shd w:val="clear" w:color="auto" w:fill="auto"/>
            <w:vAlign w:val="center"/>
          </w:tcPr>
          <w:p w14:paraId="5D9B747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8-54</w:t>
            </w:r>
          </w:p>
        </w:tc>
        <w:tc>
          <w:tcPr>
            <w:tcW w:w="2548" w:type="dxa"/>
            <w:shd w:val="clear" w:color="auto" w:fill="auto"/>
            <w:vAlign w:val="center"/>
          </w:tcPr>
          <w:p w14:paraId="1ACC669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游离β-绒毛膜促性腺激素测定试剂盒（化学发光法）</w:t>
            </w:r>
          </w:p>
        </w:tc>
        <w:tc>
          <w:tcPr>
            <w:tcW w:w="2918" w:type="dxa"/>
            <w:shd w:val="clear" w:color="auto" w:fill="auto"/>
            <w:vAlign w:val="center"/>
          </w:tcPr>
          <w:p w14:paraId="1D695B2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用于体外定量测定人血清中游离β绒毛膜促性腺激素（free βhCG）的含量，临床上主要用于宫外孕、早孕的辅助诊断</w:t>
            </w:r>
          </w:p>
        </w:tc>
        <w:tc>
          <w:tcPr>
            <w:tcW w:w="1203" w:type="dxa"/>
            <w:shd w:val="clear" w:color="auto" w:fill="auto"/>
            <w:vAlign w:val="center"/>
          </w:tcPr>
          <w:p w14:paraId="07217B9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1016</w:t>
            </w:r>
          </w:p>
        </w:tc>
        <w:tc>
          <w:tcPr>
            <w:tcW w:w="1132" w:type="dxa"/>
            <w:shd w:val="clear" w:color="auto" w:fill="auto"/>
            <w:vAlign w:val="center"/>
          </w:tcPr>
          <w:p w14:paraId="2D355ED9">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598FEA45">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5A44BFD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5080.00 </w:t>
            </w:r>
          </w:p>
        </w:tc>
        <w:tc>
          <w:tcPr>
            <w:tcW w:w="1417" w:type="dxa"/>
            <w:vMerge w:val="continue"/>
            <w:shd w:val="clear" w:color="auto" w:fill="auto"/>
            <w:noWrap/>
            <w:vAlign w:val="center"/>
          </w:tcPr>
          <w:p w14:paraId="47FA95D2">
            <w:pPr>
              <w:jc w:val="center"/>
              <w:rPr>
                <w:rFonts w:ascii="宋体" w:hAnsi="宋体" w:cs="宋体"/>
                <w:kern w:val="0"/>
                <w:sz w:val="20"/>
                <w:szCs w:val="20"/>
              </w:rPr>
            </w:pPr>
          </w:p>
        </w:tc>
      </w:tr>
      <w:tr w14:paraId="245B0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9236589">
            <w:pPr>
              <w:widowControl/>
              <w:jc w:val="left"/>
              <w:rPr>
                <w:rFonts w:ascii="宋体" w:hAnsi="宋体" w:cs="宋体"/>
                <w:color w:val="000000"/>
                <w:kern w:val="0"/>
                <w:sz w:val="22"/>
                <w:szCs w:val="22"/>
              </w:rPr>
            </w:pPr>
          </w:p>
        </w:tc>
        <w:tc>
          <w:tcPr>
            <w:tcW w:w="679" w:type="dxa"/>
            <w:shd w:val="clear" w:color="auto" w:fill="auto"/>
            <w:vAlign w:val="center"/>
          </w:tcPr>
          <w:p w14:paraId="71E561D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8-55</w:t>
            </w:r>
          </w:p>
        </w:tc>
        <w:tc>
          <w:tcPr>
            <w:tcW w:w="2548" w:type="dxa"/>
            <w:shd w:val="clear" w:color="auto" w:fill="auto"/>
            <w:vAlign w:val="center"/>
          </w:tcPr>
          <w:p w14:paraId="0E0CB20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睾酮测定试剂盒（化学发光法）</w:t>
            </w:r>
          </w:p>
        </w:tc>
        <w:tc>
          <w:tcPr>
            <w:tcW w:w="2918" w:type="dxa"/>
            <w:shd w:val="clear" w:color="auto" w:fill="auto"/>
            <w:vAlign w:val="center"/>
          </w:tcPr>
          <w:p w14:paraId="3BAA898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用于体外定量测定人血清和（或）血浆中睾酮（Testosterone）的含量。临床上主要用于睾酮水平异常相关疾病的辅助诊断。</w:t>
            </w:r>
          </w:p>
        </w:tc>
        <w:tc>
          <w:tcPr>
            <w:tcW w:w="1203" w:type="dxa"/>
            <w:shd w:val="clear" w:color="auto" w:fill="auto"/>
            <w:vAlign w:val="center"/>
          </w:tcPr>
          <w:p w14:paraId="3EBA66E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1033</w:t>
            </w:r>
          </w:p>
        </w:tc>
        <w:tc>
          <w:tcPr>
            <w:tcW w:w="1132" w:type="dxa"/>
            <w:shd w:val="clear" w:color="auto" w:fill="auto"/>
            <w:vAlign w:val="center"/>
          </w:tcPr>
          <w:p w14:paraId="2ABB3298">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09AB0AF5">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088FB0A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5165.00 </w:t>
            </w:r>
          </w:p>
        </w:tc>
        <w:tc>
          <w:tcPr>
            <w:tcW w:w="1417" w:type="dxa"/>
            <w:vMerge w:val="continue"/>
            <w:shd w:val="clear" w:color="auto" w:fill="auto"/>
            <w:noWrap/>
            <w:vAlign w:val="center"/>
          </w:tcPr>
          <w:p w14:paraId="7EA57A02">
            <w:pPr>
              <w:jc w:val="center"/>
              <w:rPr>
                <w:rFonts w:ascii="宋体" w:hAnsi="宋体" w:cs="宋体"/>
                <w:kern w:val="0"/>
                <w:sz w:val="20"/>
                <w:szCs w:val="20"/>
              </w:rPr>
            </w:pPr>
          </w:p>
        </w:tc>
      </w:tr>
      <w:tr w14:paraId="7A4A6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565130E">
            <w:pPr>
              <w:widowControl/>
              <w:jc w:val="left"/>
              <w:rPr>
                <w:rFonts w:ascii="宋体" w:hAnsi="宋体" w:cs="宋体"/>
                <w:color w:val="000000"/>
                <w:kern w:val="0"/>
                <w:sz w:val="22"/>
                <w:szCs w:val="22"/>
              </w:rPr>
            </w:pPr>
          </w:p>
        </w:tc>
        <w:tc>
          <w:tcPr>
            <w:tcW w:w="679" w:type="dxa"/>
            <w:shd w:val="clear" w:color="auto" w:fill="auto"/>
            <w:vAlign w:val="center"/>
          </w:tcPr>
          <w:p w14:paraId="4C6ED71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8-56</w:t>
            </w:r>
          </w:p>
        </w:tc>
        <w:tc>
          <w:tcPr>
            <w:tcW w:w="2548" w:type="dxa"/>
            <w:shd w:val="clear" w:color="auto" w:fill="auto"/>
            <w:vAlign w:val="center"/>
          </w:tcPr>
          <w:p w14:paraId="7586093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促黄体生成素测定试剂盒（化学发光法）</w:t>
            </w:r>
          </w:p>
        </w:tc>
        <w:tc>
          <w:tcPr>
            <w:tcW w:w="2918" w:type="dxa"/>
            <w:shd w:val="clear" w:color="auto" w:fill="auto"/>
            <w:vAlign w:val="center"/>
          </w:tcPr>
          <w:p w14:paraId="321DAC0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用于体外定量测定人血清和（或）血浆中的促黄体生成素。临床上主要用于评价垂体内分泌功能。</w:t>
            </w:r>
          </w:p>
        </w:tc>
        <w:tc>
          <w:tcPr>
            <w:tcW w:w="1203" w:type="dxa"/>
            <w:shd w:val="clear" w:color="auto" w:fill="auto"/>
            <w:vAlign w:val="center"/>
          </w:tcPr>
          <w:p w14:paraId="3C2A648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1033</w:t>
            </w:r>
          </w:p>
        </w:tc>
        <w:tc>
          <w:tcPr>
            <w:tcW w:w="1132" w:type="dxa"/>
            <w:shd w:val="clear" w:color="auto" w:fill="auto"/>
            <w:vAlign w:val="center"/>
          </w:tcPr>
          <w:p w14:paraId="53476256">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90E1EA9">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5BE8E9A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5165.00 </w:t>
            </w:r>
          </w:p>
        </w:tc>
        <w:tc>
          <w:tcPr>
            <w:tcW w:w="1417" w:type="dxa"/>
            <w:vMerge w:val="continue"/>
            <w:shd w:val="clear" w:color="auto" w:fill="auto"/>
            <w:noWrap/>
            <w:vAlign w:val="center"/>
          </w:tcPr>
          <w:p w14:paraId="12C60EBA">
            <w:pPr>
              <w:jc w:val="center"/>
              <w:rPr>
                <w:rFonts w:ascii="宋体" w:hAnsi="宋体" w:cs="宋体"/>
                <w:kern w:val="0"/>
                <w:sz w:val="20"/>
                <w:szCs w:val="20"/>
              </w:rPr>
            </w:pPr>
          </w:p>
        </w:tc>
      </w:tr>
      <w:tr w14:paraId="532E0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DFB4D20">
            <w:pPr>
              <w:widowControl/>
              <w:jc w:val="left"/>
              <w:rPr>
                <w:rFonts w:ascii="宋体" w:hAnsi="宋体" w:cs="宋体"/>
                <w:color w:val="000000"/>
                <w:kern w:val="0"/>
                <w:sz w:val="22"/>
                <w:szCs w:val="22"/>
              </w:rPr>
            </w:pPr>
          </w:p>
        </w:tc>
        <w:tc>
          <w:tcPr>
            <w:tcW w:w="679" w:type="dxa"/>
            <w:shd w:val="clear" w:color="auto" w:fill="auto"/>
            <w:vAlign w:val="center"/>
          </w:tcPr>
          <w:p w14:paraId="0ABDC49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8-57</w:t>
            </w:r>
          </w:p>
        </w:tc>
        <w:tc>
          <w:tcPr>
            <w:tcW w:w="2548" w:type="dxa"/>
            <w:shd w:val="clear" w:color="auto" w:fill="auto"/>
            <w:vAlign w:val="center"/>
          </w:tcPr>
          <w:p w14:paraId="1C72855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促卵泡生成素测定试剂盒（化学发光法）</w:t>
            </w:r>
          </w:p>
        </w:tc>
        <w:tc>
          <w:tcPr>
            <w:tcW w:w="2918" w:type="dxa"/>
            <w:shd w:val="clear" w:color="auto" w:fill="auto"/>
            <w:vAlign w:val="center"/>
          </w:tcPr>
          <w:p w14:paraId="7C49B90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用于体外定量测定人血清和（或）血浆中的促卵泡生成素（FSH）的含量，临床上主要用于评价垂体内分泌功能。</w:t>
            </w:r>
          </w:p>
        </w:tc>
        <w:tc>
          <w:tcPr>
            <w:tcW w:w="1203" w:type="dxa"/>
            <w:shd w:val="clear" w:color="auto" w:fill="auto"/>
            <w:vAlign w:val="center"/>
          </w:tcPr>
          <w:p w14:paraId="070201A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1049</w:t>
            </w:r>
          </w:p>
        </w:tc>
        <w:tc>
          <w:tcPr>
            <w:tcW w:w="1132" w:type="dxa"/>
            <w:shd w:val="clear" w:color="auto" w:fill="auto"/>
            <w:vAlign w:val="center"/>
          </w:tcPr>
          <w:p w14:paraId="7023FF16">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3BA04160">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4DA9285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5245.00 </w:t>
            </w:r>
          </w:p>
        </w:tc>
        <w:tc>
          <w:tcPr>
            <w:tcW w:w="1417" w:type="dxa"/>
            <w:vMerge w:val="continue"/>
            <w:shd w:val="clear" w:color="auto" w:fill="auto"/>
            <w:noWrap/>
            <w:vAlign w:val="center"/>
          </w:tcPr>
          <w:p w14:paraId="4FB2F8A0">
            <w:pPr>
              <w:jc w:val="center"/>
              <w:rPr>
                <w:rFonts w:ascii="宋体" w:hAnsi="宋体" w:cs="宋体"/>
                <w:kern w:val="0"/>
                <w:sz w:val="20"/>
                <w:szCs w:val="20"/>
              </w:rPr>
            </w:pPr>
          </w:p>
        </w:tc>
      </w:tr>
      <w:tr w14:paraId="2895B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4933C3A">
            <w:pPr>
              <w:widowControl/>
              <w:jc w:val="left"/>
              <w:rPr>
                <w:rFonts w:ascii="宋体" w:hAnsi="宋体" w:cs="宋体"/>
                <w:color w:val="000000"/>
                <w:kern w:val="0"/>
                <w:sz w:val="22"/>
                <w:szCs w:val="22"/>
              </w:rPr>
            </w:pPr>
          </w:p>
        </w:tc>
        <w:tc>
          <w:tcPr>
            <w:tcW w:w="679" w:type="dxa"/>
            <w:shd w:val="clear" w:color="auto" w:fill="auto"/>
            <w:vAlign w:val="center"/>
          </w:tcPr>
          <w:p w14:paraId="775D9DD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8-58</w:t>
            </w:r>
          </w:p>
        </w:tc>
        <w:tc>
          <w:tcPr>
            <w:tcW w:w="2548" w:type="dxa"/>
            <w:shd w:val="clear" w:color="auto" w:fill="auto"/>
            <w:vAlign w:val="center"/>
          </w:tcPr>
          <w:p w14:paraId="035638E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泌乳素测定试剂盒（化学发光法）</w:t>
            </w:r>
          </w:p>
        </w:tc>
        <w:tc>
          <w:tcPr>
            <w:tcW w:w="2918" w:type="dxa"/>
            <w:shd w:val="clear" w:color="auto" w:fill="auto"/>
            <w:vAlign w:val="center"/>
          </w:tcPr>
          <w:p w14:paraId="7D5576A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用于体外定量测定人血清和（或）血浆中的泌乳素，临床上主要用于评价垂体内分泌功能。</w:t>
            </w:r>
          </w:p>
        </w:tc>
        <w:tc>
          <w:tcPr>
            <w:tcW w:w="1203" w:type="dxa"/>
            <w:shd w:val="clear" w:color="auto" w:fill="auto"/>
            <w:vAlign w:val="center"/>
          </w:tcPr>
          <w:p w14:paraId="6E10A86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1049</w:t>
            </w:r>
          </w:p>
        </w:tc>
        <w:tc>
          <w:tcPr>
            <w:tcW w:w="1132" w:type="dxa"/>
            <w:shd w:val="clear" w:color="auto" w:fill="auto"/>
            <w:vAlign w:val="center"/>
          </w:tcPr>
          <w:p w14:paraId="2986AF04">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3836B1B8">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4027C8A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5245.00 </w:t>
            </w:r>
          </w:p>
        </w:tc>
        <w:tc>
          <w:tcPr>
            <w:tcW w:w="1417" w:type="dxa"/>
            <w:vMerge w:val="continue"/>
            <w:shd w:val="clear" w:color="auto" w:fill="auto"/>
            <w:noWrap/>
            <w:vAlign w:val="center"/>
          </w:tcPr>
          <w:p w14:paraId="3D4E9B44">
            <w:pPr>
              <w:jc w:val="center"/>
              <w:rPr>
                <w:rFonts w:ascii="宋体" w:hAnsi="宋体" w:cs="宋体"/>
                <w:kern w:val="0"/>
                <w:sz w:val="20"/>
                <w:szCs w:val="20"/>
              </w:rPr>
            </w:pPr>
          </w:p>
        </w:tc>
      </w:tr>
      <w:tr w14:paraId="4A6AF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1AB97EF">
            <w:pPr>
              <w:widowControl/>
              <w:jc w:val="left"/>
              <w:rPr>
                <w:rFonts w:ascii="宋体" w:hAnsi="宋体" w:cs="宋体"/>
                <w:color w:val="000000"/>
                <w:kern w:val="0"/>
                <w:sz w:val="22"/>
                <w:szCs w:val="22"/>
              </w:rPr>
            </w:pPr>
          </w:p>
        </w:tc>
        <w:tc>
          <w:tcPr>
            <w:tcW w:w="679" w:type="dxa"/>
            <w:shd w:val="clear" w:color="auto" w:fill="auto"/>
            <w:vAlign w:val="center"/>
          </w:tcPr>
          <w:p w14:paraId="50371BF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8-59</w:t>
            </w:r>
          </w:p>
        </w:tc>
        <w:tc>
          <w:tcPr>
            <w:tcW w:w="2548" w:type="dxa"/>
            <w:shd w:val="clear" w:color="auto" w:fill="auto"/>
            <w:vAlign w:val="center"/>
          </w:tcPr>
          <w:p w14:paraId="4661659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雌二醇测定试剂盒（化学发光法）</w:t>
            </w:r>
          </w:p>
        </w:tc>
        <w:tc>
          <w:tcPr>
            <w:tcW w:w="2918" w:type="dxa"/>
            <w:shd w:val="clear" w:color="auto" w:fill="auto"/>
            <w:vAlign w:val="center"/>
          </w:tcPr>
          <w:p w14:paraId="76BECF1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用于体外定量测定人血清和（或）血浆中的雌二醇（E2），临床上主要用于卵巢疾病的辅助诊断。</w:t>
            </w:r>
          </w:p>
        </w:tc>
        <w:tc>
          <w:tcPr>
            <w:tcW w:w="1203" w:type="dxa"/>
            <w:shd w:val="clear" w:color="auto" w:fill="auto"/>
            <w:vAlign w:val="center"/>
          </w:tcPr>
          <w:p w14:paraId="447D2CE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1066</w:t>
            </w:r>
          </w:p>
        </w:tc>
        <w:tc>
          <w:tcPr>
            <w:tcW w:w="1132" w:type="dxa"/>
            <w:shd w:val="clear" w:color="auto" w:fill="auto"/>
            <w:vAlign w:val="center"/>
          </w:tcPr>
          <w:p w14:paraId="5F7B8186">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51F91520">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3ABBACC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5330.00 </w:t>
            </w:r>
          </w:p>
        </w:tc>
        <w:tc>
          <w:tcPr>
            <w:tcW w:w="1417" w:type="dxa"/>
            <w:vMerge w:val="continue"/>
            <w:shd w:val="clear" w:color="auto" w:fill="auto"/>
            <w:noWrap/>
            <w:vAlign w:val="center"/>
          </w:tcPr>
          <w:p w14:paraId="76A42B0F">
            <w:pPr>
              <w:jc w:val="center"/>
              <w:rPr>
                <w:rFonts w:ascii="宋体" w:hAnsi="宋体" w:cs="宋体"/>
                <w:kern w:val="0"/>
                <w:sz w:val="20"/>
                <w:szCs w:val="20"/>
              </w:rPr>
            </w:pPr>
          </w:p>
        </w:tc>
      </w:tr>
      <w:tr w14:paraId="136F8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DA36105">
            <w:pPr>
              <w:widowControl/>
              <w:jc w:val="left"/>
              <w:rPr>
                <w:rFonts w:ascii="宋体" w:hAnsi="宋体" w:cs="宋体"/>
                <w:color w:val="000000"/>
                <w:kern w:val="0"/>
                <w:sz w:val="22"/>
                <w:szCs w:val="22"/>
              </w:rPr>
            </w:pPr>
          </w:p>
        </w:tc>
        <w:tc>
          <w:tcPr>
            <w:tcW w:w="679" w:type="dxa"/>
            <w:shd w:val="clear" w:color="auto" w:fill="auto"/>
            <w:vAlign w:val="center"/>
          </w:tcPr>
          <w:p w14:paraId="2FB8F32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8-60</w:t>
            </w:r>
          </w:p>
        </w:tc>
        <w:tc>
          <w:tcPr>
            <w:tcW w:w="2548" w:type="dxa"/>
            <w:shd w:val="clear" w:color="auto" w:fill="auto"/>
            <w:vAlign w:val="center"/>
          </w:tcPr>
          <w:p w14:paraId="6EBFD4A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孕酮测定试剂盒（化学发光法）</w:t>
            </w:r>
          </w:p>
        </w:tc>
        <w:tc>
          <w:tcPr>
            <w:tcW w:w="2918" w:type="dxa"/>
            <w:shd w:val="clear" w:color="auto" w:fill="auto"/>
            <w:vAlign w:val="center"/>
          </w:tcPr>
          <w:p w14:paraId="545B93B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用于体外定量测定人血清和（或）血浆中的孕酮</w:t>
            </w:r>
          </w:p>
        </w:tc>
        <w:tc>
          <w:tcPr>
            <w:tcW w:w="1203" w:type="dxa"/>
            <w:shd w:val="clear" w:color="auto" w:fill="auto"/>
            <w:vAlign w:val="center"/>
          </w:tcPr>
          <w:p w14:paraId="151F06D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1089</w:t>
            </w:r>
          </w:p>
        </w:tc>
        <w:tc>
          <w:tcPr>
            <w:tcW w:w="1132" w:type="dxa"/>
            <w:shd w:val="clear" w:color="auto" w:fill="auto"/>
            <w:vAlign w:val="center"/>
          </w:tcPr>
          <w:p w14:paraId="1630CACD">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A5B4B5F">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4AF0D09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5445.00 </w:t>
            </w:r>
          </w:p>
        </w:tc>
        <w:tc>
          <w:tcPr>
            <w:tcW w:w="1417" w:type="dxa"/>
            <w:vMerge w:val="continue"/>
            <w:shd w:val="clear" w:color="auto" w:fill="auto"/>
            <w:noWrap/>
            <w:vAlign w:val="center"/>
          </w:tcPr>
          <w:p w14:paraId="65FF892F">
            <w:pPr>
              <w:jc w:val="center"/>
              <w:rPr>
                <w:rFonts w:ascii="宋体" w:hAnsi="宋体" w:cs="宋体"/>
                <w:kern w:val="0"/>
                <w:sz w:val="20"/>
                <w:szCs w:val="20"/>
              </w:rPr>
            </w:pPr>
          </w:p>
        </w:tc>
      </w:tr>
      <w:tr w14:paraId="7055B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93FD129">
            <w:pPr>
              <w:widowControl/>
              <w:jc w:val="left"/>
              <w:rPr>
                <w:rFonts w:ascii="宋体" w:hAnsi="宋体" w:cs="宋体"/>
                <w:color w:val="000000"/>
                <w:kern w:val="0"/>
                <w:sz w:val="22"/>
                <w:szCs w:val="22"/>
              </w:rPr>
            </w:pPr>
          </w:p>
        </w:tc>
        <w:tc>
          <w:tcPr>
            <w:tcW w:w="679" w:type="dxa"/>
            <w:shd w:val="clear" w:color="auto" w:fill="auto"/>
            <w:vAlign w:val="center"/>
          </w:tcPr>
          <w:p w14:paraId="58E104E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8-61</w:t>
            </w:r>
          </w:p>
        </w:tc>
        <w:tc>
          <w:tcPr>
            <w:tcW w:w="2548" w:type="dxa"/>
            <w:shd w:val="clear" w:color="auto" w:fill="auto"/>
            <w:vAlign w:val="center"/>
          </w:tcPr>
          <w:p w14:paraId="07E2D28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人绒毛膜促性腺激素测定试剂盒（化学发光法）</w:t>
            </w:r>
          </w:p>
        </w:tc>
        <w:tc>
          <w:tcPr>
            <w:tcW w:w="2918" w:type="dxa"/>
            <w:shd w:val="clear" w:color="auto" w:fill="auto"/>
            <w:vAlign w:val="center"/>
          </w:tcPr>
          <w:p w14:paraId="4F90625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用于体外定量测定人血清和（或）血浆中的人绒毛膜促性腺激素，临床上主要用于宫外孕、早孕的辅助诊断。</w:t>
            </w:r>
          </w:p>
        </w:tc>
        <w:tc>
          <w:tcPr>
            <w:tcW w:w="1203" w:type="dxa"/>
            <w:shd w:val="clear" w:color="auto" w:fill="auto"/>
            <w:vAlign w:val="center"/>
          </w:tcPr>
          <w:p w14:paraId="043D960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1033</w:t>
            </w:r>
          </w:p>
        </w:tc>
        <w:tc>
          <w:tcPr>
            <w:tcW w:w="1132" w:type="dxa"/>
            <w:shd w:val="clear" w:color="auto" w:fill="auto"/>
            <w:vAlign w:val="center"/>
          </w:tcPr>
          <w:p w14:paraId="2C46B4F7">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7D0008BA">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3194C2E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5165.00 </w:t>
            </w:r>
          </w:p>
        </w:tc>
        <w:tc>
          <w:tcPr>
            <w:tcW w:w="1417" w:type="dxa"/>
            <w:vMerge w:val="continue"/>
            <w:shd w:val="clear" w:color="auto" w:fill="auto"/>
            <w:noWrap/>
            <w:vAlign w:val="center"/>
          </w:tcPr>
          <w:p w14:paraId="2DB13548">
            <w:pPr>
              <w:jc w:val="center"/>
              <w:rPr>
                <w:rFonts w:ascii="宋体" w:hAnsi="宋体" w:cs="宋体"/>
                <w:kern w:val="0"/>
                <w:sz w:val="20"/>
                <w:szCs w:val="20"/>
              </w:rPr>
            </w:pPr>
          </w:p>
        </w:tc>
      </w:tr>
      <w:tr w14:paraId="6DF00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20D0E18">
            <w:pPr>
              <w:widowControl/>
              <w:jc w:val="left"/>
              <w:rPr>
                <w:rFonts w:ascii="宋体" w:hAnsi="宋体" w:cs="宋体"/>
                <w:color w:val="000000"/>
                <w:kern w:val="0"/>
                <w:sz w:val="22"/>
                <w:szCs w:val="22"/>
              </w:rPr>
            </w:pPr>
          </w:p>
        </w:tc>
        <w:tc>
          <w:tcPr>
            <w:tcW w:w="679" w:type="dxa"/>
            <w:shd w:val="clear" w:color="auto" w:fill="auto"/>
            <w:vAlign w:val="center"/>
          </w:tcPr>
          <w:p w14:paraId="493B40C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8-62</w:t>
            </w:r>
          </w:p>
        </w:tc>
        <w:tc>
          <w:tcPr>
            <w:tcW w:w="2548" w:type="dxa"/>
            <w:shd w:val="clear" w:color="auto" w:fill="auto"/>
            <w:vAlign w:val="center"/>
          </w:tcPr>
          <w:p w14:paraId="3BC95EB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硫酸脱氢表雄酮测定试剂盒（化学发光法）</w:t>
            </w:r>
          </w:p>
        </w:tc>
        <w:tc>
          <w:tcPr>
            <w:tcW w:w="2918" w:type="dxa"/>
            <w:shd w:val="clear" w:color="auto" w:fill="auto"/>
            <w:vAlign w:val="center"/>
          </w:tcPr>
          <w:p w14:paraId="692313F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用于体外定量测定人血清和（或）血浆中的硫酸脱氢表雄酮（DHEA-S）的含量。临床上主要用于评价肾上腺分泌雄激素的水平。</w:t>
            </w:r>
          </w:p>
        </w:tc>
        <w:tc>
          <w:tcPr>
            <w:tcW w:w="1203" w:type="dxa"/>
            <w:shd w:val="clear" w:color="auto" w:fill="auto"/>
            <w:vAlign w:val="center"/>
          </w:tcPr>
          <w:p w14:paraId="50657BF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1339</w:t>
            </w:r>
          </w:p>
        </w:tc>
        <w:tc>
          <w:tcPr>
            <w:tcW w:w="1132" w:type="dxa"/>
            <w:shd w:val="clear" w:color="auto" w:fill="auto"/>
            <w:vAlign w:val="center"/>
          </w:tcPr>
          <w:p w14:paraId="01432E8B">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75FF5348">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701D40B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6695.00 </w:t>
            </w:r>
          </w:p>
        </w:tc>
        <w:tc>
          <w:tcPr>
            <w:tcW w:w="1417" w:type="dxa"/>
            <w:vMerge w:val="continue"/>
            <w:shd w:val="clear" w:color="auto" w:fill="auto"/>
            <w:noWrap/>
            <w:vAlign w:val="center"/>
          </w:tcPr>
          <w:p w14:paraId="36072569">
            <w:pPr>
              <w:jc w:val="center"/>
              <w:rPr>
                <w:rFonts w:ascii="宋体" w:hAnsi="宋体" w:cs="宋体"/>
                <w:kern w:val="0"/>
                <w:sz w:val="20"/>
                <w:szCs w:val="20"/>
              </w:rPr>
            </w:pPr>
          </w:p>
        </w:tc>
      </w:tr>
      <w:tr w14:paraId="536CB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BBD24BD">
            <w:pPr>
              <w:widowControl/>
              <w:jc w:val="left"/>
              <w:rPr>
                <w:rFonts w:ascii="宋体" w:hAnsi="宋体" w:cs="宋体"/>
                <w:color w:val="000000"/>
                <w:kern w:val="0"/>
                <w:sz w:val="22"/>
                <w:szCs w:val="22"/>
              </w:rPr>
            </w:pPr>
          </w:p>
        </w:tc>
        <w:tc>
          <w:tcPr>
            <w:tcW w:w="679" w:type="dxa"/>
            <w:shd w:val="clear" w:color="auto" w:fill="auto"/>
            <w:vAlign w:val="center"/>
          </w:tcPr>
          <w:p w14:paraId="38F4C55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8-63</w:t>
            </w:r>
          </w:p>
        </w:tc>
        <w:tc>
          <w:tcPr>
            <w:tcW w:w="2548" w:type="dxa"/>
            <w:shd w:val="clear" w:color="auto" w:fill="auto"/>
            <w:vAlign w:val="center"/>
          </w:tcPr>
          <w:p w14:paraId="740C75F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雄烯二酮测定试剂盒（化学发光法）</w:t>
            </w:r>
          </w:p>
        </w:tc>
        <w:tc>
          <w:tcPr>
            <w:tcW w:w="2918" w:type="dxa"/>
            <w:shd w:val="clear" w:color="auto" w:fill="auto"/>
            <w:vAlign w:val="center"/>
          </w:tcPr>
          <w:p w14:paraId="59EF14F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用于体外定量测定人血清中的雄烯二酮（Androstenedione）的含量，临床上主要用于辅助诊断遗传性肾上腺皮质增生、肾上腺皮质功能减退等疾病。</w:t>
            </w:r>
          </w:p>
        </w:tc>
        <w:tc>
          <w:tcPr>
            <w:tcW w:w="1203" w:type="dxa"/>
            <w:shd w:val="clear" w:color="auto" w:fill="auto"/>
            <w:vAlign w:val="center"/>
          </w:tcPr>
          <w:p w14:paraId="59ECC9F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5900</w:t>
            </w:r>
          </w:p>
        </w:tc>
        <w:tc>
          <w:tcPr>
            <w:tcW w:w="1132" w:type="dxa"/>
            <w:shd w:val="clear" w:color="auto" w:fill="auto"/>
            <w:vAlign w:val="center"/>
          </w:tcPr>
          <w:p w14:paraId="7ED02C1B">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A05BE9E">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2B55CB1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29500.00 </w:t>
            </w:r>
          </w:p>
        </w:tc>
        <w:tc>
          <w:tcPr>
            <w:tcW w:w="1417" w:type="dxa"/>
            <w:vMerge w:val="continue"/>
            <w:shd w:val="clear" w:color="auto" w:fill="auto"/>
            <w:noWrap/>
            <w:vAlign w:val="center"/>
          </w:tcPr>
          <w:p w14:paraId="4AE758A1">
            <w:pPr>
              <w:jc w:val="center"/>
              <w:rPr>
                <w:rFonts w:ascii="宋体" w:hAnsi="宋体" w:cs="宋体"/>
                <w:kern w:val="0"/>
                <w:sz w:val="20"/>
                <w:szCs w:val="20"/>
              </w:rPr>
            </w:pPr>
          </w:p>
        </w:tc>
      </w:tr>
      <w:tr w14:paraId="4F461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0842BEAD">
            <w:pPr>
              <w:widowControl/>
              <w:jc w:val="left"/>
              <w:rPr>
                <w:rFonts w:ascii="宋体" w:hAnsi="宋体" w:cs="宋体"/>
                <w:color w:val="000000"/>
                <w:kern w:val="0"/>
                <w:sz w:val="22"/>
                <w:szCs w:val="22"/>
              </w:rPr>
            </w:pPr>
          </w:p>
        </w:tc>
        <w:tc>
          <w:tcPr>
            <w:tcW w:w="679" w:type="dxa"/>
            <w:shd w:val="clear" w:color="auto" w:fill="auto"/>
            <w:vAlign w:val="center"/>
          </w:tcPr>
          <w:p w14:paraId="4DE95F3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8-64</w:t>
            </w:r>
          </w:p>
        </w:tc>
        <w:tc>
          <w:tcPr>
            <w:tcW w:w="2548" w:type="dxa"/>
            <w:shd w:val="clear" w:color="auto" w:fill="auto"/>
            <w:vAlign w:val="center"/>
          </w:tcPr>
          <w:p w14:paraId="47F5798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17α-羟孕酮测定试剂盒（化学发光法）</w:t>
            </w:r>
          </w:p>
        </w:tc>
        <w:tc>
          <w:tcPr>
            <w:tcW w:w="2918" w:type="dxa"/>
            <w:shd w:val="clear" w:color="auto" w:fill="auto"/>
            <w:vAlign w:val="center"/>
          </w:tcPr>
          <w:p w14:paraId="1EEA480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用于体外定量测定人血清中的17α-羟孕酮（17α-OH-P）的含量，临床上主要用于肾上腺皮质疾病的辅助诊断。</w:t>
            </w:r>
          </w:p>
        </w:tc>
        <w:tc>
          <w:tcPr>
            <w:tcW w:w="1203" w:type="dxa"/>
            <w:shd w:val="clear" w:color="auto" w:fill="auto"/>
            <w:vAlign w:val="center"/>
          </w:tcPr>
          <w:p w14:paraId="29A877C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6000</w:t>
            </w:r>
          </w:p>
        </w:tc>
        <w:tc>
          <w:tcPr>
            <w:tcW w:w="1132" w:type="dxa"/>
            <w:shd w:val="clear" w:color="auto" w:fill="auto"/>
            <w:vAlign w:val="center"/>
          </w:tcPr>
          <w:p w14:paraId="02214E81">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1ABA85B">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6D3C92C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30000.00 </w:t>
            </w:r>
          </w:p>
        </w:tc>
        <w:tc>
          <w:tcPr>
            <w:tcW w:w="1417" w:type="dxa"/>
            <w:vMerge w:val="continue"/>
            <w:shd w:val="clear" w:color="auto" w:fill="auto"/>
            <w:noWrap/>
            <w:vAlign w:val="center"/>
          </w:tcPr>
          <w:p w14:paraId="088D1300">
            <w:pPr>
              <w:jc w:val="center"/>
              <w:rPr>
                <w:rFonts w:ascii="宋体" w:hAnsi="宋体" w:cs="宋体"/>
                <w:kern w:val="0"/>
                <w:sz w:val="20"/>
                <w:szCs w:val="20"/>
              </w:rPr>
            </w:pPr>
          </w:p>
        </w:tc>
      </w:tr>
      <w:tr w14:paraId="16411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20D6D19">
            <w:pPr>
              <w:widowControl/>
              <w:jc w:val="left"/>
              <w:rPr>
                <w:rFonts w:ascii="宋体" w:hAnsi="宋体" w:cs="宋体"/>
                <w:color w:val="000000"/>
                <w:kern w:val="0"/>
                <w:sz w:val="22"/>
                <w:szCs w:val="22"/>
              </w:rPr>
            </w:pPr>
          </w:p>
        </w:tc>
        <w:tc>
          <w:tcPr>
            <w:tcW w:w="679" w:type="dxa"/>
            <w:shd w:val="clear" w:color="auto" w:fill="auto"/>
            <w:vAlign w:val="center"/>
          </w:tcPr>
          <w:p w14:paraId="423B95B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8-65</w:t>
            </w:r>
          </w:p>
        </w:tc>
        <w:tc>
          <w:tcPr>
            <w:tcW w:w="2548" w:type="dxa"/>
            <w:shd w:val="clear" w:color="auto" w:fill="auto"/>
            <w:vAlign w:val="center"/>
          </w:tcPr>
          <w:p w14:paraId="77A2593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抗缪勒氏管激素测定试剂盒（化学发光法）</w:t>
            </w:r>
          </w:p>
        </w:tc>
        <w:tc>
          <w:tcPr>
            <w:tcW w:w="2918" w:type="dxa"/>
            <w:shd w:val="clear" w:color="auto" w:fill="auto"/>
            <w:vAlign w:val="center"/>
          </w:tcPr>
          <w:p w14:paraId="2910BF6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用于体外定量测定人血清和（或）血浆中的抗缪勒氏管激素</w:t>
            </w:r>
          </w:p>
        </w:tc>
        <w:tc>
          <w:tcPr>
            <w:tcW w:w="1203" w:type="dxa"/>
            <w:shd w:val="clear" w:color="auto" w:fill="auto"/>
            <w:vAlign w:val="center"/>
          </w:tcPr>
          <w:p w14:paraId="03DBEC8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8730</w:t>
            </w:r>
          </w:p>
        </w:tc>
        <w:tc>
          <w:tcPr>
            <w:tcW w:w="1132" w:type="dxa"/>
            <w:shd w:val="clear" w:color="auto" w:fill="auto"/>
            <w:vAlign w:val="center"/>
          </w:tcPr>
          <w:p w14:paraId="283E0A72">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1DC0DDBD">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603CB45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43650.00 </w:t>
            </w:r>
          </w:p>
        </w:tc>
        <w:tc>
          <w:tcPr>
            <w:tcW w:w="1417" w:type="dxa"/>
            <w:vMerge w:val="continue"/>
            <w:shd w:val="clear" w:color="auto" w:fill="auto"/>
            <w:noWrap/>
            <w:vAlign w:val="center"/>
          </w:tcPr>
          <w:p w14:paraId="28378EB7">
            <w:pPr>
              <w:jc w:val="center"/>
              <w:rPr>
                <w:rFonts w:ascii="宋体" w:hAnsi="宋体" w:cs="宋体"/>
                <w:kern w:val="0"/>
                <w:sz w:val="20"/>
                <w:szCs w:val="20"/>
              </w:rPr>
            </w:pPr>
          </w:p>
        </w:tc>
      </w:tr>
      <w:tr w14:paraId="68A6A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6BDDDD7">
            <w:pPr>
              <w:widowControl/>
              <w:jc w:val="left"/>
              <w:rPr>
                <w:rFonts w:ascii="宋体" w:hAnsi="宋体" w:cs="宋体"/>
                <w:color w:val="000000"/>
                <w:kern w:val="0"/>
                <w:sz w:val="22"/>
                <w:szCs w:val="22"/>
              </w:rPr>
            </w:pPr>
          </w:p>
        </w:tc>
        <w:tc>
          <w:tcPr>
            <w:tcW w:w="679" w:type="dxa"/>
            <w:shd w:val="clear" w:color="auto" w:fill="auto"/>
            <w:vAlign w:val="center"/>
          </w:tcPr>
          <w:p w14:paraId="0E7D85E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8-66</w:t>
            </w:r>
          </w:p>
        </w:tc>
        <w:tc>
          <w:tcPr>
            <w:tcW w:w="2548" w:type="dxa"/>
            <w:shd w:val="clear" w:color="auto" w:fill="auto"/>
            <w:vAlign w:val="center"/>
          </w:tcPr>
          <w:p w14:paraId="1307E10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乙型肝炎病毒表面抗原测定试剂盒（化学发光法）</w:t>
            </w:r>
          </w:p>
        </w:tc>
        <w:tc>
          <w:tcPr>
            <w:tcW w:w="2918" w:type="dxa"/>
            <w:shd w:val="clear" w:color="auto" w:fill="auto"/>
            <w:vAlign w:val="center"/>
          </w:tcPr>
          <w:p w14:paraId="06B0DF4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本产品用于体外定量检测人血清中或血浆中的乙型肝炎病毒表面抗原。</w:t>
            </w:r>
          </w:p>
        </w:tc>
        <w:tc>
          <w:tcPr>
            <w:tcW w:w="1203" w:type="dxa"/>
            <w:shd w:val="clear" w:color="auto" w:fill="auto"/>
            <w:vAlign w:val="center"/>
          </w:tcPr>
          <w:p w14:paraId="445EFC2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700</w:t>
            </w:r>
          </w:p>
        </w:tc>
        <w:tc>
          <w:tcPr>
            <w:tcW w:w="1132" w:type="dxa"/>
            <w:shd w:val="clear" w:color="auto" w:fill="auto"/>
            <w:vAlign w:val="center"/>
          </w:tcPr>
          <w:p w14:paraId="46516CBB">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56D39CCC">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6791A1C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3500.00 </w:t>
            </w:r>
          </w:p>
        </w:tc>
        <w:tc>
          <w:tcPr>
            <w:tcW w:w="1417" w:type="dxa"/>
            <w:vMerge w:val="continue"/>
            <w:shd w:val="clear" w:color="auto" w:fill="auto"/>
            <w:noWrap/>
            <w:vAlign w:val="center"/>
          </w:tcPr>
          <w:p w14:paraId="04A8CA22">
            <w:pPr>
              <w:jc w:val="center"/>
              <w:rPr>
                <w:rFonts w:ascii="宋体" w:hAnsi="宋体" w:cs="宋体"/>
                <w:kern w:val="0"/>
                <w:sz w:val="20"/>
                <w:szCs w:val="20"/>
              </w:rPr>
            </w:pPr>
          </w:p>
        </w:tc>
      </w:tr>
      <w:tr w14:paraId="37CE6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5B07172">
            <w:pPr>
              <w:widowControl/>
              <w:jc w:val="left"/>
              <w:rPr>
                <w:rFonts w:ascii="宋体" w:hAnsi="宋体" w:cs="宋体"/>
                <w:color w:val="000000"/>
                <w:kern w:val="0"/>
                <w:sz w:val="22"/>
                <w:szCs w:val="22"/>
              </w:rPr>
            </w:pPr>
          </w:p>
        </w:tc>
        <w:tc>
          <w:tcPr>
            <w:tcW w:w="679" w:type="dxa"/>
            <w:shd w:val="clear" w:color="auto" w:fill="auto"/>
            <w:vAlign w:val="center"/>
          </w:tcPr>
          <w:p w14:paraId="2EF9C12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8-67</w:t>
            </w:r>
          </w:p>
        </w:tc>
        <w:tc>
          <w:tcPr>
            <w:tcW w:w="2548" w:type="dxa"/>
            <w:shd w:val="clear" w:color="auto" w:fill="auto"/>
            <w:vAlign w:val="center"/>
          </w:tcPr>
          <w:p w14:paraId="73D57F5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乙型肝炎病毒表面抗体测定试剂盒（化学发光法）</w:t>
            </w:r>
          </w:p>
        </w:tc>
        <w:tc>
          <w:tcPr>
            <w:tcW w:w="2918" w:type="dxa"/>
            <w:shd w:val="clear" w:color="auto" w:fill="auto"/>
            <w:vAlign w:val="center"/>
          </w:tcPr>
          <w:p w14:paraId="7EB698A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本产品用于体外定量检测人血清或血浆中的乙型肝炎病毒表面抗体</w:t>
            </w:r>
          </w:p>
        </w:tc>
        <w:tc>
          <w:tcPr>
            <w:tcW w:w="1203" w:type="dxa"/>
            <w:shd w:val="clear" w:color="auto" w:fill="auto"/>
            <w:vAlign w:val="center"/>
          </w:tcPr>
          <w:p w14:paraId="2F22108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718</w:t>
            </w:r>
          </w:p>
        </w:tc>
        <w:tc>
          <w:tcPr>
            <w:tcW w:w="1132" w:type="dxa"/>
            <w:shd w:val="clear" w:color="auto" w:fill="auto"/>
            <w:vAlign w:val="center"/>
          </w:tcPr>
          <w:p w14:paraId="0BE672B2">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5B60B2E5">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63FE4BE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3590.00 </w:t>
            </w:r>
          </w:p>
        </w:tc>
        <w:tc>
          <w:tcPr>
            <w:tcW w:w="1417" w:type="dxa"/>
            <w:vMerge w:val="continue"/>
            <w:shd w:val="clear" w:color="auto" w:fill="auto"/>
            <w:noWrap/>
            <w:vAlign w:val="center"/>
          </w:tcPr>
          <w:p w14:paraId="24B112FA">
            <w:pPr>
              <w:jc w:val="center"/>
              <w:rPr>
                <w:rFonts w:ascii="宋体" w:hAnsi="宋体" w:cs="宋体"/>
                <w:kern w:val="0"/>
                <w:sz w:val="20"/>
                <w:szCs w:val="20"/>
              </w:rPr>
            </w:pPr>
          </w:p>
        </w:tc>
      </w:tr>
      <w:tr w14:paraId="6E004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4015E18">
            <w:pPr>
              <w:widowControl/>
              <w:jc w:val="left"/>
              <w:rPr>
                <w:rFonts w:ascii="宋体" w:hAnsi="宋体" w:cs="宋体"/>
                <w:color w:val="000000"/>
                <w:kern w:val="0"/>
                <w:sz w:val="22"/>
                <w:szCs w:val="22"/>
              </w:rPr>
            </w:pPr>
          </w:p>
        </w:tc>
        <w:tc>
          <w:tcPr>
            <w:tcW w:w="679" w:type="dxa"/>
            <w:shd w:val="clear" w:color="auto" w:fill="auto"/>
            <w:vAlign w:val="center"/>
          </w:tcPr>
          <w:p w14:paraId="46A55E2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8-68</w:t>
            </w:r>
          </w:p>
        </w:tc>
        <w:tc>
          <w:tcPr>
            <w:tcW w:w="2548" w:type="dxa"/>
            <w:shd w:val="clear" w:color="auto" w:fill="auto"/>
            <w:vAlign w:val="center"/>
          </w:tcPr>
          <w:p w14:paraId="7A56457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乙型肝炎病毒e抗原检测试剂盒（化学发光法）</w:t>
            </w:r>
          </w:p>
        </w:tc>
        <w:tc>
          <w:tcPr>
            <w:tcW w:w="2918" w:type="dxa"/>
            <w:shd w:val="clear" w:color="auto" w:fill="auto"/>
            <w:vAlign w:val="center"/>
          </w:tcPr>
          <w:p w14:paraId="1383D85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本产品用于体外定性检测人血清或血浆中的乙型肝炎病毒e抗原</w:t>
            </w:r>
          </w:p>
        </w:tc>
        <w:tc>
          <w:tcPr>
            <w:tcW w:w="1203" w:type="dxa"/>
            <w:shd w:val="clear" w:color="auto" w:fill="auto"/>
            <w:vAlign w:val="center"/>
          </w:tcPr>
          <w:p w14:paraId="4817F79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718</w:t>
            </w:r>
          </w:p>
        </w:tc>
        <w:tc>
          <w:tcPr>
            <w:tcW w:w="1132" w:type="dxa"/>
            <w:shd w:val="clear" w:color="auto" w:fill="auto"/>
            <w:vAlign w:val="center"/>
          </w:tcPr>
          <w:p w14:paraId="7317ECB1">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34372CCF">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157CB1C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3590.00 </w:t>
            </w:r>
          </w:p>
        </w:tc>
        <w:tc>
          <w:tcPr>
            <w:tcW w:w="1417" w:type="dxa"/>
            <w:vMerge w:val="continue"/>
            <w:shd w:val="clear" w:color="auto" w:fill="auto"/>
            <w:noWrap/>
            <w:vAlign w:val="center"/>
          </w:tcPr>
          <w:p w14:paraId="08DE78A1">
            <w:pPr>
              <w:jc w:val="center"/>
              <w:rPr>
                <w:rFonts w:ascii="宋体" w:hAnsi="宋体" w:cs="宋体"/>
                <w:kern w:val="0"/>
                <w:sz w:val="20"/>
                <w:szCs w:val="20"/>
              </w:rPr>
            </w:pPr>
          </w:p>
        </w:tc>
      </w:tr>
      <w:tr w14:paraId="3DC42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2DF86C4">
            <w:pPr>
              <w:widowControl/>
              <w:jc w:val="left"/>
              <w:rPr>
                <w:rFonts w:ascii="宋体" w:hAnsi="宋体" w:cs="宋体"/>
                <w:color w:val="000000"/>
                <w:kern w:val="0"/>
                <w:sz w:val="22"/>
                <w:szCs w:val="22"/>
              </w:rPr>
            </w:pPr>
          </w:p>
        </w:tc>
        <w:tc>
          <w:tcPr>
            <w:tcW w:w="679" w:type="dxa"/>
            <w:shd w:val="clear" w:color="auto" w:fill="auto"/>
            <w:vAlign w:val="center"/>
          </w:tcPr>
          <w:p w14:paraId="06DD3E7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8-69</w:t>
            </w:r>
          </w:p>
        </w:tc>
        <w:tc>
          <w:tcPr>
            <w:tcW w:w="2548" w:type="dxa"/>
            <w:shd w:val="clear" w:color="auto" w:fill="auto"/>
            <w:vAlign w:val="center"/>
          </w:tcPr>
          <w:p w14:paraId="4EAF4E1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乙型肝炎病毒e抗体检测试剂盒（化学发光法）</w:t>
            </w:r>
          </w:p>
        </w:tc>
        <w:tc>
          <w:tcPr>
            <w:tcW w:w="2918" w:type="dxa"/>
            <w:shd w:val="clear" w:color="auto" w:fill="auto"/>
            <w:vAlign w:val="center"/>
          </w:tcPr>
          <w:p w14:paraId="6F90A07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本产品用于体外定性检测人血清或血浆中的乙型肝炎病毒e抗体</w:t>
            </w:r>
          </w:p>
        </w:tc>
        <w:tc>
          <w:tcPr>
            <w:tcW w:w="1203" w:type="dxa"/>
            <w:shd w:val="clear" w:color="auto" w:fill="auto"/>
            <w:vAlign w:val="center"/>
          </w:tcPr>
          <w:p w14:paraId="023984C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718</w:t>
            </w:r>
          </w:p>
        </w:tc>
        <w:tc>
          <w:tcPr>
            <w:tcW w:w="1132" w:type="dxa"/>
            <w:shd w:val="clear" w:color="auto" w:fill="auto"/>
            <w:vAlign w:val="center"/>
          </w:tcPr>
          <w:p w14:paraId="2694365D">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C5A8ABB">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14D7739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3590.00 </w:t>
            </w:r>
          </w:p>
        </w:tc>
        <w:tc>
          <w:tcPr>
            <w:tcW w:w="1417" w:type="dxa"/>
            <w:vMerge w:val="continue"/>
            <w:shd w:val="clear" w:color="auto" w:fill="auto"/>
            <w:noWrap/>
            <w:vAlign w:val="center"/>
          </w:tcPr>
          <w:p w14:paraId="5013E72B">
            <w:pPr>
              <w:jc w:val="center"/>
              <w:rPr>
                <w:rFonts w:ascii="宋体" w:hAnsi="宋体" w:cs="宋体"/>
                <w:kern w:val="0"/>
                <w:sz w:val="20"/>
                <w:szCs w:val="20"/>
              </w:rPr>
            </w:pPr>
          </w:p>
        </w:tc>
      </w:tr>
      <w:tr w14:paraId="6E40B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4C58D25">
            <w:pPr>
              <w:widowControl/>
              <w:jc w:val="left"/>
              <w:rPr>
                <w:rFonts w:ascii="宋体" w:hAnsi="宋体" w:cs="宋体"/>
                <w:color w:val="000000"/>
                <w:kern w:val="0"/>
                <w:sz w:val="22"/>
                <w:szCs w:val="22"/>
              </w:rPr>
            </w:pPr>
          </w:p>
        </w:tc>
        <w:tc>
          <w:tcPr>
            <w:tcW w:w="679" w:type="dxa"/>
            <w:shd w:val="clear" w:color="auto" w:fill="auto"/>
            <w:vAlign w:val="center"/>
          </w:tcPr>
          <w:p w14:paraId="0E92F3C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8-70</w:t>
            </w:r>
          </w:p>
        </w:tc>
        <w:tc>
          <w:tcPr>
            <w:tcW w:w="2548" w:type="dxa"/>
            <w:shd w:val="clear" w:color="auto" w:fill="auto"/>
            <w:vAlign w:val="center"/>
          </w:tcPr>
          <w:p w14:paraId="5EEF726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乙型肝炎病毒核心抗体检测试剂盒（化学发光法）</w:t>
            </w:r>
          </w:p>
        </w:tc>
        <w:tc>
          <w:tcPr>
            <w:tcW w:w="2918" w:type="dxa"/>
            <w:shd w:val="clear" w:color="auto" w:fill="auto"/>
            <w:vAlign w:val="center"/>
          </w:tcPr>
          <w:p w14:paraId="0251649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用于定性检测人血清和（或）血浆中的乙型肝炎核心抗体（Anti-HBc）</w:t>
            </w:r>
          </w:p>
        </w:tc>
        <w:tc>
          <w:tcPr>
            <w:tcW w:w="1203" w:type="dxa"/>
            <w:shd w:val="clear" w:color="auto" w:fill="auto"/>
            <w:vAlign w:val="center"/>
          </w:tcPr>
          <w:p w14:paraId="26E57E3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718</w:t>
            </w:r>
          </w:p>
        </w:tc>
        <w:tc>
          <w:tcPr>
            <w:tcW w:w="1132" w:type="dxa"/>
            <w:shd w:val="clear" w:color="auto" w:fill="auto"/>
            <w:vAlign w:val="center"/>
          </w:tcPr>
          <w:p w14:paraId="6C197DEC">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E81F5B9">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4DC9B74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3590.00 </w:t>
            </w:r>
          </w:p>
        </w:tc>
        <w:tc>
          <w:tcPr>
            <w:tcW w:w="1417" w:type="dxa"/>
            <w:vMerge w:val="continue"/>
            <w:shd w:val="clear" w:color="auto" w:fill="auto"/>
            <w:noWrap/>
            <w:vAlign w:val="center"/>
          </w:tcPr>
          <w:p w14:paraId="40FC4B5F">
            <w:pPr>
              <w:jc w:val="center"/>
              <w:rPr>
                <w:rFonts w:ascii="宋体" w:hAnsi="宋体" w:cs="宋体"/>
                <w:kern w:val="0"/>
                <w:sz w:val="20"/>
                <w:szCs w:val="20"/>
              </w:rPr>
            </w:pPr>
          </w:p>
        </w:tc>
      </w:tr>
      <w:tr w14:paraId="5F9C6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71219E5">
            <w:pPr>
              <w:widowControl/>
              <w:jc w:val="left"/>
              <w:rPr>
                <w:rFonts w:ascii="宋体" w:hAnsi="宋体" w:cs="宋体"/>
                <w:color w:val="000000"/>
                <w:kern w:val="0"/>
                <w:sz w:val="22"/>
                <w:szCs w:val="22"/>
              </w:rPr>
            </w:pPr>
          </w:p>
        </w:tc>
        <w:tc>
          <w:tcPr>
            <w:tcW w:w="679" w:type="dxa"/>
            <w:shd w:val="clear" w:color="auto" w:fill="auto"/>
            <w:vAlign w:val="center"/>
          </w:tcPr>
          <w:p w14:paraId="6C91C9B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8-71</w:t>
            </w:r>
          </w:p>
        </w:tc>
        <w:tc>
          <w:tcPr>
            <w:tcW w:w="2548" w:type="dxa"/>
            <w:shd w:val="clear" w:color="auto" w:fill="auto"/>
            <w:vAlign w:val="center"/>
          </w:tcPr>
          <w:p w14:paraId="697EBE5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梅毒螺旋体抗体检测试剂盒（化学发光法）</w:t>
            </w:r>
          </w:p>
        </w:tc>
        <w:tc>
          <w:tcPr>
            <w:tcW w:w="2918" w:type="dxa"/>
            <w:shd w:val="clear" w:color="auto" w:fill="auto"/>
            <w:vAlign w:val="center"/>
          </w:tcPr>
          <w:p w14:paraId="1989B55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用于定性检测人血清或血浆中的梅毒螺旋体抗体（Anti-TP）</w:t>
            </w:r>
          </w:p>
        </w:tc>
        <w:tc>
          <w:tcPr>
            <w:tcW w:w="1203" w:type="dxa"/>
            <w:shd w:val="clear" w:color="auto" w:fill="auto"/>
            <w:vAlign w:val="center"/>
          </w:tcPr>
          <w:p w14:paraId="442AE4E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1320</w:t>
            </w:r>
          </w:p>
        </w:tc>
        <w:tc>
          <w:tcPr>
            <w:tcW w:w="1132" w:type="dxa"/>
            <w:shd w:val="clear" w:color="auto" w:fill="auto"/>
            <w:vAlign w:val="center"/>
          </w:tcPr>
          <w:p w14:paraId="6059496A">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C4EB7FE">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37A942E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6600.00 </w:t>
            </w:r>
          </w:p>
        </w:tc>
        <w:tc>
          <w:tcPr>
            <w:tcW w:w="1417" w:type="dxa"/>
            <w:vMerge w:val="continue"/>
            <w:shd w:val="clear" w:color="auto" w:fill="auto"/>
            <w:noWrap/>
            <w:vAlign w:val="center"/>
          </w:tcPr>
          <w:p w14:paraId="546A1C3A">
            <w:pPr>
              <w:jc w:val="center"/>
              <w:rPr>
                <w:rFonts w:ascii="宋体" w:hAnsi="宋体" w:cs="宋体"/>
                <w:kern w:val="0"/>
                <w:sz w:val="20"/>
                <w:szCs w:val="20"/>
              </w:rPr>
            </w:pPr>
          </w:p>
        </w:tc>
      </w:tr>
      <w:tr w14:paraId="514FF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0F4D0D5">
            <w:pPr>
              <w:widowControl/>
              <w:jc w:val="left"/>
              <w:rPr>
                <w:rFonts w:ascii="宋体" w:hAnsi="宋体" w:cs="宋体"/>
                <w:color w:val="000000"/>
                <w:kern w:val="0"/>
                <w:sz w:val="22"/>
                <w:szCs w:val="22"/>
              </w:rPr>
            </w:pPr>
          </w:p>
        </w:tc>
        <w:tc>
          <w:tcPr>
            <w:tcW w:w="679" w:type="dxa"/>
            <w:shd w:val="clear" w:color="auto" w:fill="auto"/>
            <w:vAlign w:val="center"/>
          </w:tcPr>
          <w:p w14:paraId="6B4F546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8-72</w:t>
            </w:r>
          </w:p>
        </w:tc>
        <w:tc>
          <w:tcPr>
            <w:tcW w:w="2548" w:type="dxa"/>
            <w:shd w:val="clear" w:color="auto" w:fill="auto"/>
            <w:vAlign w:val="center"/>
          </w:tcPr>
          <w:p w14:paraId="5C199BA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人类免疫缺陷病毒抗原抗体检测试剂盒（化学发光法）</w:t>
            </w:r>
          </w:p>
        </w:tc>
        <w:tc>
          <w:tcPr>
            <w:tcW w:w="2918" w:type="dxa"/>
            <w:shd w:val="clear" w:color="auto" w:fill="auto"/>
            <w:vAlign w:val="center"/>
          </w:tcPr>
          <w:p w14:paraId="19F1FBD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该产品用于体外定性检测人血清或血浆中的HIV（p24）抗原、HIV-1（M/O）抗体和HIV-2抗体</w:t>
            </w:r>
          </w:p>
        </w:tc>
        <w:tc>
          <w:tcPr>
            <w:tcW w:w="1203" w:type="dxa"/>
            <w:shd w:val="clear" w:color="auto" w:fill="auto"/>
            <w:vAlign w:val="center"/>
          </w:tcPr>
          <w:p w14:paraId="7974A8E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1386</w:t>
            </w:r>
          </w:p>
        </w:tc>
        <w:tc>
          <w:tcPr>
            <w:tcW w:w="1132" w:type="dxa"/>
            <w:shd w:val="clear" w:color="auto" w:fill="auto"/>
            <w:vAlign w:val="center"/>
          </w:tcPr>
          <w:p w14:paraId="28F6E1B9">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5BB9D53B">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7BEE8C0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6930.00 </w:t>
            </w:r>
          </w:p>
        </w:tc>
        <w:tc>
          <w:tcPr>
            <w:tcW w:w="1417" w:type="dxa"/>
            <w:vMerge w:val="continue"/>
            <w:shd w:val="clear" w:color="auto" w:fill="auto"/>
            <w:noWrap/>
            <w:vAlign w:val="center"/>
          </w:tcPr>
          <w:p w14:paraId="3A8D908B">
            <w:pPr>
              <w:jc w:val="center"/>
              <w:rPr>
                <w:rFonts w:ascii="宋体" w:hAnsi="宋体" w:cs="宋体"/>
                <w:kern w:val="0"/>
                <w:sz w:val="20"/>
                <w:szCs w:val="20"/>
              </w:rPr>
            </w:pPr>
          </w:p>
        </w:tc>
      </w:tr>
      <w:tr w14:paraId="277B4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0D6958A">
            <w:pPr>
              <w:widowControl/>
              <w:jc w:val="left"/>
              <w:rPr>
                <w:rFonts w:ascii="宋体" w:hAnsi="宋体" w:cs="宋体"/>
                <w:color w:val="000000"/>
                <w:kern w:val="0"/>
                <w:sz w:val="22"/>
                <w:szCs w:val="22"/>
              </w:rPr>
            </w:pPr>
          </w:p>
        </w:tc>
        <w:tc>
          <w:tcPr>
            <w:tcW w:w="679" w:type="dxa"/>
            <w:shd w:val="clear" w:color="auto" w:fill="auto"/>
            <w:vAlign w:val="center"/>
          </w:tcPr>
          <w:p w14:paraId="6DB1BCA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8-73</w:t>
            </w:r>
          </w:p>
        </w:tc>
        <w:tc>
          <w:tcPr>
            <w:tcW w:w="2548" w:type="dxa"/>
            <w:shd w:val="clear" w:color="auto" w:fill="auto"/>
            <w:vAlign w:val="center"/>
          </w:tcPr>
          <w:p w14:paraId="58D5B39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丙型肝炎病毒IgG抗体检测试剂盒（化学发光法）</w:t>
            </w:r>
          </w:p>
        </w:tc>
        <w:tc>
          <w:tcPr>
            <w:tcW w:w="2918" w:type="dxa"/>
            <w:shd w:val="clear" w:color="auto" w:fill="auto"/>
            <w:vAlign w:val="center"/>
          </w:tcPr>
          <w:p w14:paraId="557B237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该产品用于定性检测人血清和（或）血浆中的丙型肝炎病毒IgG抗体（Anti-HCV）</w:t>
            </w:r>
          </w:p>
        </w:tc>
        <w:tc>
          <w:tcPr>
            <w:tcW w:w="1203" w:type="dxa"/>
            <w:shd w:val="clear" w:color="auto" w:fill="auto"/>
            <w:vAlign w:val="center"/>
          </w:tcPr>
          <w:p w14:paraId="7ABB38D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1520</w:t>
            </w:r>
          </w:p>
        </w:tc>
        <w:tc>
          <w:tcPr>
            <w:tcW w:w="1132" w:type="dxa"/>
            <w:shd w:val="clear" w:color="auto" w:fill="auto"/>
            <w:vAlign w:val="center"/>
          </w:tcPr>
          <w:p w14:paraId="7ACD9ABC">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CEE8155">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2511BE8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7600.00 </w:t>
            </w:r>
          </w:p>
        </w:tc>
        <w:tc>
          <w:tcPr>
            <w:tcW w:w="1417" w:type="dxa"/>
            <w:vMerge w:val="continue"/>
            <w:shd w:val="clear" w:color="auto" w:fill="auto"/>
            <w:noWrap/>
            <w:vAlign w:val="center"/>
          </w:tcPr>
          <w:p w14:paraId="22A1FD67">
            <w:pPr>
              <w:jc w:val="center"/>
              <w:rPr>
                <w:rFonts w:ascii="宋体" w:hAnsi="宋体" w:cs="宋体"/>
                <w:kern w:val="0"/>
                <w:sz w:val="20"/>
                <w:szCs w:val="20"/>
              </w:rPr>
            </w:pPr>
          </w:p>
        </w:tc>
      </w:tr>
      <w:tr w14:paraId="0EC06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304CB85">
            <w:pPr>
              <w:widowControl/>
              <w:jc w:val="left"/>
              <w:rPr>
                <w:rFonts w:ascii="宋体" w:hAnsi="宋体" w:cs="宋体"/>
                <w:color w:val="000000"/>
                <w:kern w:val="0"/>
                <w:sz w:val="22"/>
                <w:szCs w:val="22"/>
              </w:rPr>
            </w:pPr>
          </w:p>
        </w:tc>
        <w:tc>
          <w:tcPr>
            <w:tcW w:w="679" w:type="dxa"/>
            <w:shd w:val="clear" w:color="auto" w:fill="auto"/>
            <w:vAlign w:val="center"/>
          </w:tcPr>
          <w:p w14:paraId="58283E6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8-74</w:t>
            </w:r>
          </w:p>
        </w:tc>
        <w:tc>
          <w:tcPr>
            <w:tcW w:w="2548" w:type="dxa"/>
            <w:shd w:val="clear" w:color="auto" w:fill="auto"/>
            <w:vAlign w:val="center"/>
          </w:tcPr>
          <w:p w14:paraId="24F5A0F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非结合雌三醇测定试剂盒（化学发光法）</w:t>
            </w:r>
          </w:p>
        </w:tc>
        <w:tc>
          <w:tcPr>
            <w:tcW w:w="2918" w:type="dxa"/>
            <w:shd w:val="clear" w:color="auto" w:fill="auto"/>
            <w:vAlign w:val="center"/>
          </w:tcPr>
          <w:p w14:paraId="4F72FEF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用于体外定量测定人血清和（或）血浆中非结合雌三醇（Unconjugates Estriol）的含量</w:t>
            </w:r>
          </w:p>
        </w:tc>
        <w:tc>
          <w:tcPr>
            <w:tcW w:w="1203" w:type="dxa"/>
            <w:shd w:val="clear" w:color="auto" w:fill="auto"/>
            <w:vAlign w:val="center"/>
          </w:tcPr>
          <w:p w14:paraId="7D5CDC5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1524</w:t>
            </w:r>
          </w:p>
        </w:tc>
        <w:tc>
          <w:tcPr>
            <w:tcW w:w="1132" w:type="dxa"/>
            <w:shd w:val="clear" w:color="auto" w:fill="auto"/>
            <w:vAlign w:val="center"/>
          </w:tcPr>
          <w:p w14:paraId="4CF6A318">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1C832617">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5F89645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7620.00 </w:t>
            </w:r>
          </w:p>
        </w:tc>
        <w:tc>
          <w:tcPr>
            <w:tcW w:w="1417" w:type="dxa"/>
            <w:vMerge w:val="continue"/>
            <w:shd w:val="clear" w:color="auto" w:fill="auto"/>
            <w:noWrap/>
            <w:vAlign w:val="center"/>
          </w:tcPr>
          <w:p w14:paraId="62E3D72E">
            <w:pPr>
              <w:jc w:val="center"/>
              <w:rPr>
                <w:rFonts w:ascii="宋体" w:hAnsi="宋体" w:cs="宋体"/>
                <w:kern w:val="0"/>
                <w:sz w:val="20"/>
                <w:szCs w:val="20"/>
              </w:rPr>
            </w:pPr>
          </w:p>
        </w:tc>
      </w:tr>
      <w:tr w14:paraId="74CA3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C2C1DB8">
            <w:pPr>
              <w:widowControl/>
              <w:jc w:val="left"/>
              <w:rPr>
                <w:rFonts w:ascii="宋体" w:hAnsi="宋体" w:cs="宋体"/>
                <w:color w:val="000000"/>
                <w:kern w:val="0"/>
                <w:sz w:val="22"/>
                <w:szCs w:val="22"/>
              </w:rPr>
            </w:pPr>
          </w:p>
        </w:tc>
        <w:tc>
          <w:tcPr>
            <w:tcW w:w="679" w:type="dxa"/>
            <w:shd w:val="clear" w:color="auto" w:fill="auto"/>
            <w:vAlign w:val="center"/>
          </w:tcPr>
          <w:p w14:paraId="5A28BAB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8-75</w:t>
            </w:r>
          </w:p>
        </w:tc>
        <w:tc>
          <w:tcPr>
            <w:tcW w:w="2548" w:type="dxa"/>
            <w:shd w:val="clear" w:color="auto" w:fill="auto"/>
            <w:vAlign w:val="center"/>
          </w:tcPr>
          <w:p w14:paraId="1F2BCFA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抑制素A测定试剂盒（化学发光法）</w:t>
            </w:r>
          </w:p>
        </w:tc>
        <w:tc>
          <w:tcPr>
            <w:tcW w:w="2918" w:type="dxa"/>
            <w:shd w:val="clear" w:color="auto" w:fill="auto"/>
            <w:vAlign w:val="center"/>
          </w:tcPr>
          <w:p w14:paraId="2D622AC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用于体外定量测定人血清和（或）血浆中抑制素A（InhibinA）的含量</w:t>
            </w:r>
          </w:p>
        </w:tc>
        <w:tc>
          <w:tcPr>
            <w:tcW w:w="1203" w:type="dxa"/>
            <w:shd w:val="clear" w:color="auto" w:fill="auto"/>
            <w:vAlign w:val="center"/>
          </w:tcPr>
          <w:p w14:paraId="37C4EF4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3301</w:t>
            </w:r>
          </w:p>
        </w:tc>
        <w:tc>
          <w:tcPr>
            <w:tcW w:w="1132" w:type="dxa"/>
            <w:shd w:val="clear" w:color="auto" w:fill="auto"/>
            <w:vAlign w:val="center"/>
          </w:tcPr>
          <w:p w14:paraId="1510F892">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0F5B3FCB">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60C87B8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16505.00 </w:t>
            </w:r>
          </w:p>
        </w:tc>
        <w:tc>
          <w:tcPr>
            <w:tcW w:w="1417" w:type="dxa"/>
            <w:vMerge w:val="continue"/>
            <w:shd w:val="clear" w:color="auto" w:fill="auto"/>
            <w:noWrap/>
            <w:vAlign w:val="center"/>
          </w:tcPr>
          <w:p w14:paraId="6A0736C6">
            <w:pPr>
              <w:jc w:val="center"/>
              <w:rPr>
                <w:rFonts w:ascii="宋体" w:hAnsi="宋体" w:cs="宋体"/>
                <w:kern w:val="0"/>
                <w:sz w:val="20"/>
                <w:szCs w:val="20"/>
              </w:rPr>
            </w:pPr>
          </w:p>
        </w:tc>
      </w:tr>
      <w:tr w14:paraId="618BA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AEA54B4">
            <w:pPr>
              <w:widowControl/>
              <w:jc w:val="left"/>
              <w:rPr>
                <w:rFonts w:ascii="宋体" w:hAnsi="宋体" w:cs="宋体"/>
                <w:color w:val="000000"/>
                <w:kern w:val="0"/>
                <w:sz w:val="22"/>
                <w:szCs w:val="22"/>
              </w:rPr>
            </w:pPr>
          </w:p>
        </w:tc>
        <w:tc>
          <w:tcPr>
            <w:tcW w:w="679" w:type="dxa"/>
            <w:shd w:val="clear" w:color="auto" w:fill="auto"/>
            <w:vAlign w:val="center"/>
          </w:tcPr>
          <w:p w14:paraId="3ADF751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8-76</w:t>
            </w:r>
          </w:p>
        </w:tc>
        <w:tc>
          <w:tcPr>
            <w:tcW w:w="2548" w:type="dxa"/>
            <w:shd w:val="clear" w:color="auto" w:fill="auto"/>
            <w:vAlign w:val="center"/>
          </w:tcPr>
          <w:p w14:paraId="2574DDB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妊娠相关蛋白A测定试剂盒（化学发光法）</w:t>
            </w:r>
          </w:p>
        </w:tc>
        <w:tc>
          <w:tcPr>
            <w:tcW w:w="2918" w:type="dxa"/>
            <w:shd w:val="clear" w:color="auto" w:fill="auto"/>
            <w:vAlign w:val="center"/>
          </w:tcPr>
          <w:p w14:paraId="3EF261D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用于体外定量测定人血清和（或）血浆中的妊娠相关蛋白A</w:t>
            </w:r>
          </w:p>
        </w:tc>
        <w:tc>
          <w:tcPr>
            <w:tcW w:w="1203" w:type="dxa"/>
            <w:shd w:val="clear" w:color="auto" w:fill="auto"/>
            <w:vAlign w:val="center"/>
          </w:tcPr>
          <w:p w14:paraId="74B988C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3380</w:t>
            </w:r>
          </w:p>
        </w:tc>
        <w:tc>
          <w:tcPr>
            <w:tcW w:w="1132" w:type="dxa"/>
            <w:shd w:val="clear" w:color="auto" w:fill="auto"/>
            <w:vAlign w:val="center"/>
          </w:tcPr>
          <w:p w14:paraId="64FE8B80">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E8DEA5F">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75B000B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16900.00 </w:t>
            </w:r>
          </w:p>
        </w:tc>
        <w:tc>
          <w:tcPr>
            <w:tcW w:w="1417" w:type="dxa"/>
            <w:vMerge w:val="continue"/>
            <w:shd w:val="clear" w:color="auto" w:fill="auto"/>
            <w:noWrap/>
            <w:vAlign w:val="center"/>
          </w:tcPr>
          <w:p w14:paraId="424983A6">
            <w:pPr>
              <w:jc w:val="center"/>
              <w:rPr>
                <w:rFonts w:ascii="宋体" w:hAnsi="宋体" w:cs="宋体"/>
                <w:kern w:val="0"/>
                <w:sz w:val="20"/>
                <w:szCs w:val="20"/>
              </w:rPr>
            </w:pPr>
          </w:p>
        </w:tc>
      </w:tr>
      <w:tr w14:paraId="3E2EA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24A7063">
            <w:pPr>
              <w:widowControl/>
              <w:jc w:val="left"/>
              <w:rPr>
                <w:rFonts w:ascii="宋体" w:hAnsi="宋体" w:cs="宋体"/>
                <w:color w:val="000000"/>
                <w:kern w:val="0"/>
                <w:sz w:val="22"/>
                <w:szCs w:val="22"/>
              </w:rPr>
            </w:pPr>
          </w:p>
        </w:tc>
        <w:tc>
          <w:tcPr>
            <w:tcW w:w="679" w:type="dxa"/>
            <w:shd w:val="clear" w:color="auto" w:fill="auto"/>
            <w:vAlign w:val="center"/>
          </w:tcPr>
          <w:p w14:paraId="1CC6987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8-77</w:t>
            </w:r>
          </w:p>
        </w:tc>
        <w:tc>
          <w:tcPr>
            <w:tcW w:w="2548" w:type="dxa"/>
            <w:shd w:val="clear" w:color="auto" w:fill="auto"/>
            <w:vAlign w:val="center"/>
          </w:tcPr>
          <w:p w14:paraId="7467793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C肽测定试剂盒（化学发光法）</w:t>
            </w:r>
          </w:p>
        </w:tc>
        <w:tc>
          <w:tcPr>
            <w:tcW w:w="2918" w:type="dxa"/>
            <w:shd w:val="clear" w:color="auto" w:fill="auto"/>
            <w:vAlign w:val="center"/>
          </w:tcPr>
          <w:p w14:paraId="6D09585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用于体外定量测定人血清、血浆和尿液中的C肽（CPeptide）的含量，临床上主要用于评价胰岛功能。</w:t>
            </w:r>
          </w:p>
        </w:tc>
        <w:tc>
          <w:tcPr>
            <w:tcW w:w="1203" w:type="dxa"/>
            <w:shd w:val="clear" w:color="auto" w:fill="auto"/>
            <w:vAlign w:val="center"/>
          </w:tcPr>
          <w:p w14:paraId="36C9723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1500</w:t>
            </w:r>
          </w:p>
        </w:tc>
        <w:tc>
          <w:tcPr>
            <w:tcW w:w="1132" w:type="dxa"/>
            <w:shd w:val="clear" w:color="auto" w:fill="auto"/>
            <w:vAlign w:val="center"/>
          </w:tcPr>
          <w:p w14:paraId="2C35DD6C">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3CEB9765">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78F77BD6">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7500.00 </w:t>
            </w:r>
          </w:p>
        </w:tc>
        <w:tc>
          <w:tcPr>
            <w:tcW w:w="1417" w:type="dxa"/>
            <w:vMerge w:val="continue"/>
            <w:shd w:val="clear" w:color="auto" w:fill="auto"/>
            <w:noWrap/>
            <w:vAlign w:val="center"/>
          </w:tcPr>
          <w:p w14:paraId="749F1612">
            <w:pPr>
              <w:jc w:val="center"/>
              <w:rPr>
                <w:rFonts w:ascii="宋体" w:hAnsi="宋体" w:cs="宋体"/>
                <w:kern w:val="0"/>
                <w:sz w:val="20"/>
                <w:szCs w:val="20"/>
              </w:rPr>
            </w:pPr>
          </w:p>
        </w:tc>
      </w:tr>
      <w:tr w14:paraId="71C07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D6D076E">
            <w:pPr>
              <w:widowControl/>
              <w:jc w:val="left"/>
              <w:rPr>
                <w:rFonts w:ascii="宋体" w:hAnsi="宋体" w:cs="宋体"/>
                <w:color w:val="000000"/>
                <w:kern w:val="0"/>
                <w:sz w:val="22"/>
                <w:szCs w:val="22"/>
              </w:rPr>
            </w:pPr>
          </w:p>
        </w:tc>
        <w:tc>
          <w:tcPr>
            <w:tcW w:w="679" w:type="dxa"/>
            <w:shd w:val="clear" w:color="auto" w:fill="auto"/>
            <w:vAlign w:val="center"/>
          </w:tcPr>
          <w:p w14:paraId="4BA3F68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8-78</w:t>
            </w:r>
          </w:p>
        </w:tc>
        <w:tc>
          <w:tcPr>
            <w:tcW w:w="2548" w:type="dxa"/>
            <w:shd w:val="clear" w:color="auto" w:fill="auto"/>
            <w:vAlign w:val="center"/>
          </w:tcPr>
          <w:p w14:paraId="220280C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胰岛素测定试剂盒（化学发光法）</w:t>
            </w:r>
          </w:p>
        </w:tc>
        <w:tc>
          <w:tcPr>
            <w:tcW w:w="2918" w:type="dxa"/>
            <w:shd w:val="clear" w:color="auto" w:fill="auto"/>
            <w:vAlign w:val="center"/>
          </w:tcPr>
          <w:p w14:paraId="60CDF5F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用于体外定量检测人血清和（或）血浆中胰岛素（Insulin）的含量，临床上主要用于评价胰岛功能。</w:t>
            </w:r>
          </w:p>
        </w:tc>
        <w:tc>
          <w:tcPr>
            <w:tcW w:w="1203" w:type="dxa"/>
            <w:shd w:val="clear" w:color="auto" w:fill="auto"/>
            <w:vAlign w:val="center"/>
          </w:tcPr>
          <w:p w14:paraId="3ADFB02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1247</w:t>
            </w:r>
          </w:p>
        </w:tc>
        <w:tc>
          <w:tcPr>
            <w:tcW w:w="1132" w:type="dxa"/>
            <w:shd w:val="clear" w:color="auto" w:fill="auto"/>
            <w:vAlign w:val="center"/>
          </w:tcPr>
          <w:p w14:paraId="1FE64892">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3883031">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0447FBE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6235.00 </w:t>
            </w:r>
          </w:p>
        </w:tc>
        <w:tc>
          <w:tcPr>
            <w:tcW w:w="1417" w:type="dxa"/>
            <w:vMerge w:val="continue"/>
            <w:shd w:val="clear" w:color="auto" w:fill="auto"/>
            <w:noWrap/>
            <w:vAlign w:val="center"/>
          </w:tcPr>
          <w:p w14:paraId="17CA39CA">
            <w:pPr>
              <w:jc w:val="center"/>
              <w:rPr>
                <w:rFonts w:ascii="宋体" w:hAnsi="宋体" w:cs="宋体"/>
                <w:kern w:val="0"/>
                <w:sz w:val="20"/>
                <w:szCs w:val="20"/>
              </w:rPr>
            </w:pPr>
          </w:p>
        </w:tc>
      </w:tr>
      <w:tr w14:paraId="52CF6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AC97D9F">
            <w:pPr>
              <w:widowControl/>
              <w:jc w:val="left"/>
              <w:rPr>
                <w:rFonts w:ascii="宋体" w:hAnsi="宋体" w:cs="宋体"/>
                <w:color w:val="000000"/>
                <w:kern w:val="0"/>
                <w:sz w:val="22"/>
                <w:szCs w:val="22"/>
              </w:rPr>
            </w:pPr>
          </w:p>
        </w:tc>
        <w:tc>
          <w:tcPr>
            <w:tcW w:w="679" w:type="dxa"/>
            <w:shd w:val="clear" w:color="auto" w:fill="auto"/>
            <w:vAlign w:val="center"/>
          </w:tcPr>
          <w:p w14:paraId="112A130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8-79</w:t>
            </w:r>
          </w:p>
        </w:tc>
        <w:tc>
          <w:tcPr>
            <w:tcW w:w="2548" w:type="dxa"/>
            <w:shd w:val="clear" w:color="auto" w:fill="auto"/>
            <w:vAlign w:val="center"/>
          </w:tcPr>
          <w:p w14:paraId="516356B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抗胰岛素抗体检测试剂盒（化学发光法）</w:t>
            </w:r>
          </w:p>
        </w:tc>
        <w:tc>
          <w:tcPr>
            <w:tcW w:w="2918" w:type="dxa"/>
            <w:shd w:val="clear" w:color="auto" w:fill="auto"/>
            <w:vAlign w:val="center"/>
          </w:tcPr>
          <w:p w14:paraId="3669E9C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用于体外定性检测人血清和（或）血浆中的抗胰岛素抗体（IAA），临床上主要用于I型糖尿病的辅助诊断。</w:t>
            </w:r>
          </w:p>
        </w:tc>
        <w:tc>
          <w:tcPr>
            <w:tcW w:w="1203" w:type="dxa"/>
            <w:shd w:val="clear" w:color="auto" w:fill="auto"/>
            <w:vAlign w:val="center"/>
          </w:tcPr>
          <w:p w14:paraId="682634E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1150</w:t>
            </w:r>
          </w:p>
        </w:tc>
        <w:tc>
          <w:tcPr>
            <w:tcW w:w="1132" w:type="dxa"/>
            <w:shd w:val="clear" w:color="auto" w:fill="auto"/>
            <w:vAlign w:val="center"/>
          </w:tcPr>
          <w:p w14:paraId="39589272">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088790FB">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7522FEF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5750.00 </w:t>
            </w:r>
          </w:p>
        </w:tc>
        <w:tc>
          <w:tcPr>
            <w:tcW w:w="1417" w:type="dxa"/>
            <w:vMerge w:val="continue"/>
            <w:shd w:val="clear" w:color="auto" w:fill="auto"/>
            <w:noWrap/>
            <w:vAlign w:val="center"/>
          </w:tcPr>
          <w:p w14:paraId="26DE2D4D">
            <w:pPr>
              <w:jc w:val="center"/>
              <w:rPr>
                <w:rFonts w:ascii="宋体" w:hAnsi="宋体" w:cs="宋体"/>
                <w:kern w:val="0"/>
                <w:sz w:val="20"/>
                <w:szCs w:val="20"/>
              </w:rPr>
            </w:pPr>
          </w:p>
        </w:tc>
      </w:tr>
      <w:tr w14:paraId="1B8E1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1046CEC">
            <w:pPr>
              <w:widowControl/>
              <w:jc w:val="left"/>
              <w:rPr>
                <w:rFonts w:ascii="宋体" w:hAnsi="宋体" w:cs="宋体"/>
                <w:color w:val="000000"/>
                <w:kern w:val="0"/>
                <w:sz w:val="22"/>
                <w:szCs w:val="22"/>
              </w:rPr>
            </w:pPr>
          </w:p>
        </w:tc>
        <w:tc>
          <w:tcPr>
            <w:tcW w:w="679" w:type="dxa"/>
            <w:shd w:val="clear" w:color="auto" w:fill="auto"/>
            <w:vAlign w:val="center"/>
          </w:tcPr>
          <w:p w14:paraId="33638E9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8-80</w:t>
            </w:r>
          </w:p>
        </w:tc>
        <w:tc>
          <w:tcPr>
            <w:tcW w:w="2548" w:type="dxa"/>
            <w:shd w:val="clear" w:color="auto" w:fill="auto"/>
            <w:vAlign w:val="center"/>
          </w:tcPr>
          <w:p w14:paraId="00C43E6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抗胰岛细胞抗体检测试剂盒（化学发光法）</w:t>
            </w:r>
          </w:p>
        </w:tc>
        <w:tc>
          <w:tcPr>
            <w:tcW w:w="2918" w:type="dxa"/>
            <w:shd w:val="clear" w:color="auto" w:fill="auto"/>
            <w:vAlign w:val="center"/>
          </w:tcPr>
          <w:p w14:paraId="0B2FA31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用于体外定性检测血清和（或）血浆中抗胰岛细胞抗体（ICA），临床上主要用于I型糖尿病的辅助诊断。</w:t>
            </w:r>
          </w:p>
        </w:tc>
        <w:tc>
          <w:tcPr>
            <w:tcW w:w="1203" w:type="dxa"/>
            <w:shd w:val="clear" w:color="auto" w:fill="auto"/>
            <w:vAlign w:val="center"/>
          </w:tcPr>
          <w:p w14:paraId="18D5942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1443.81</w:t>
            </w:r>
          </w:p>
        </w:tc>
        <w:tc>
          <w:tcPr>
            <w:tcW w:w="1132" w:type="dxa"/>
            <w:shd w:val="clear" w:color="auto" w:fill="auto"/>
            <w:vAlign w:val="center"/>
          </w:tcPr>
          <w:p w14:paraId="7404DA5D">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81F151D">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45581C2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7219.05 </w:t>
            </w:r>
          </w:p>
        </w:tc>
        <w:tc>
          <w:tcPr>
            <w:tcW w:w="1417" w:type="dxa"/>
            <w:vMerge w:val="continue"/>
            <w:shd w:val="clear" w:color="auto" w:fill="auto"/>
            <w:noWrap/>
            <w:vAlign w:val="center"/>
          </w:tcPr>
          <w:p w14:paraId="281B32D9">
            <w:pPr>
              <w:jc w:val="center"/>
              <w:rPr>
                <w:rFonts w:ascii="宋体" w:hAnsi="宋体" w:cs="宋体"/>
                <w:kern w:val="0"/>
                <w:sz w:val="20"/>
                <w:szCs w:val="20"/>
              </w:rPr>
            </w:pPr>
          </w:p>
        </w:tc>
      </w:tr>
      <w:tr w14:paraId="03256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92C6772">
            <w:pPr>
              <w:widowControl/>
              <w:jc w:val="left"/>
              <w:rPr>
                <w:rFonts w:ascii="宋体" w:hAnsi="宋体" w:cs="宋体"/>
                <w:color w:val="000000"/>
                <w:kern w:val="0"/>
                <w:sz w:val="22"/>
                <w:szCs w:val="22"/>
              </w:rPr>
            </w:pPr>
          </w:p>
        </w:tc>
        <w:tc>
          <w:tcPr>
            <w:tcW w:w="679" w:type="dxa"/>
            <w:shd w:val="clear" w:color="auto" w:fill="auto"/>
            <w:vAlign w:val="center"/>
          </w:tcPr>
          <w:p w14:paraId="6275BF2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8-81</w:t>
            </w:r>
          </w:p>
        </w:tc>
        <w:tc>
          <w:tcPr>
            <w:tcW w:w="2548" w:type="dxa"/>
            <w:shd w:val="clear" w:color="auto" w:fill="auto"/>
            <w:vAlign w:val="center"/>
          </w:tcPr>
          <w:p w14:paraId="21EBF7F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抗谷氨酸脱羧酶抗体IgG测定试剂盒(化学发光法)</w:t>
            </w:r>
          </w:p>
        </w:tc>
        <w:tc>
          <w:tcPr>
            <w:tcW w:w="2918" w:type="dxa"/>
            <w:shd w:val="clear" w:color="auto" w:fill="auto"/>
            <w:vAlign w:val="center"/>
          </w:tcPr>
          <w:p w14:paraId="54DEBEB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用于体外定量测定人血清和(或)血浆中的抗谷氨酸脱羧酶抗体IgG的含量。临床上主要用于I型糖尿病的辅助诊断。</w:t>
            </w:r>
          </w:p>
        </w:tc>
        <w:tc>
          <w:tcPr>
            <w:tcW w:w="1203" w:type="dxa"/>
            <w:shd w:val="clear" w:color="auto" w:fill="auto"/>
            <w:vAlign w:val="center"/>
          </w:tcPr>
          <w:p w14:paraId="3C35B8B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132" w:type="dxa"/>
            <w:shd w:val="clear" w:color="auto" w:fill="auto"/>
            <w:vAlign w:val="center"/>
          </w:tcPr>
          <w:p w14:paraId="24B30719">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78093474">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0D964E1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8000.00 </w:t>
            </w:r>
          </w:p>
        </w:tc>
        <w:tc>
          <w:tcPr>
            <w:tcW w:w="1417" w:type="dxa"/>
            <w:vMerge w:val="continue"/>
            <w:shd w:val="clear" w:color="auto" w:fill="auto"/>
            <w:noWrap/>
            <w:vAlign w:val="center"/>
          </w:tcPr>
          <w:p w14:paraId="478BD98B">
            <w:pPr>
              <w:jc w:val="center"/>
              <w:rPr>
                <w:rFonts w:ascii="宋体" w:hAnsi="宋体" w:cs="宋体"/>
                <w:kern w:val="0"/>
                <w:sz w:val="20"/>
                <w:szCs w:val="20"/>
              </w:rPr>
            </w:pPr>
          </w:p>
        </w:tc>
      </w:tr>
      <w:tr w14:paraId="69436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08D9C181">
            <w:pPr>
              <w:widowControl/>
              <w:jc w:val="left"/>
              <w:rPr>
                <w:rFonts w:ascii="宋体" w:hAnsi="宋体" w:cs="宋体"/>
                <w:color w:val="000000"/>
                <w:kern w:val="0"/>
                <w:sz w:val="22"/>
                <w:szCs w:val="22"/>
              </w:rPr>
            </w:pPr>
          </w:p>
        </w:tc>
        <w:tc>
          <w:tcPr>
            <w:tcW w:w="679" w:type="dxa"/>
            <w:shd w:val="clear" w:color="auto" w:fill="auto"/>
            <w:vAlign w:val="center"/>
          </w:tcPr>
          <w:p w14:paraId="508E12E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8-82</w:t>
            </w:r>
          </w:p>
        </w:tc>
        <w:tc>
          <w:tcPr>
            <w:tcW w:w="2548" w:type="dxa"/>
            <w:shd w:val="clear" w:color="auto" w:fill="auto"/>
            <w:vAlign w:val="center"/>
          </w:tcPr>
          <w:p w14:paraId="63C6AEE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酪氨酸磷酸酶抗体测定试剂盒（化学发光法）</w:t>
            </w:r>
          </w:p>
        </w:tc>
        <w:tc>
          <w:tcPr>
            <w:tcW w:w="2918" w:type="dxa"/>
            <w:shd w:val="clear" w:color="auto" w:fill="auto"/>
            <w:vAlign w:val="center"/>
          </w:tcPr>
          <w:p w14:paraId="06794BA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用于体外定量测定人血清和（或）血浆中的酪氨酸磷酸酶抗体</w:t>
            </w:r>
          </w:p>
        </w:tc>
        <w:tc>
          <w:tcPr>
            <w:tcW w:w="1203" w:type="dxa"/>
            <w:shd w:val="clear" w:color="auto" w:fill="auto"/>
            <w:vAlign w:val="center"/>
          </w:tcPr>
          <w:p w14:paraId="59894CB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2375</w:t>
            </w:r>
          </w:p>
        </w:tc>
        <w:tc>
          <w:tcPr>
            <w:tcW w:w="1132" w:type="dxa"/>
            <w:shd w:val="clear" w:color="auto" w:fill="auto"/>
            <w:vAlign w:val="center"/>
          </w:tcPr>
          <w:p w14:paraId="25AF3C23">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270B3F6">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148FBFB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11875.00 </w:t>
            </w:r>
          </w:p>
        </w:tc>
        <w:tc>
          <w:tcPr>
            <w:tcW w:w="1417" w:type="dxa"/>
            <w:vMerge w:val="continue"/>
            <w:shd w:val="clear" w:color="auto" w:fill="auto"/>
            <w:noWrap/>
            <w:vAlign w:val="center"/>
          </w:tcPr>
          <w:p w14:paraId="1F1F68DD">
            <w:pPr>
              <w:jc w:val="center"/>
              <w:rPr>
                <w:rFonts w:ascii="宋体" w:hAnsi="宋体" w:cs="宋体"/>
                <w:kern w:val="0"/>
                <w:sz w:val="20"/>
                <w:szCs w:val="20"/>
              </w:rPr>
            </w:pPr>
          </w:p>
        </w:tc>
      </w:tr>
      <w:tr w14:paraId="64038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ABE3032">
            <w:pPr>
              <w:widowControl/>
              <w:jc w:val="left"/>
              <w:rPr>
                <w:rFonts w:ascii="宋体" w:hAnsi="宋体" w:cs="宋体"/>
                <w:color w:val="000000"/>
                <w:kern w:val="0"/>
                <w:sz w:val="22"/>
                <w:szCs w:val="22"/>
              </w:rPr>
            </w:pPr>
          </w:p>
        </w:tc>
        <w:tc>
          <w:tcPr>
            <w:tcW w:w="679" w:type="dxa"/>
            <w:shd w:val="clear" w:color="auto" w:fill="auto"/>
            <w:vAlign w:val="center"/>
          </w:tcPr>
          <w:p w14:paraId="1883214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8-83</w:t>
            </w:r>
          </w:p>
        </w:tc>
        <w:tc>
          <w:tcPr>
            <w:tcW w:w="2548" w:type="dxa"/>
            <w:shd w:val="clear" w:color="auto" w:fill="auto"/>
            <w:vAlign w:val="center"/>
          </w:tcPr>
          <w:p w14:paraId="0D6FEAD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抗Jo-1 IgG抗体测定试剂盒（化学发光法）</w:t>
            </w:r>
          </w:p>
        </w:tc>
        <w:tc>
          <w:tcPr>
            <w:tcW w:w="2918" w:type="dxa"/>
            <w:shd w:val="clear" w:color="auto" w:fill="auto"/>
            <w:vAlign w:val="center"/>
          </w:tcPr>
          <w:p w14:paraId="58014DA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用于体外定量测定人血清和（或）血浆中抗 Jo-1（组氨酰-</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tRNA合成酶）IgG 抗体的含量，临床上主要用于多发性肌炎/</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皮肌炎（PM/DM）的辅助诊断。</w:t>
            </w:r>
          </w:p>
        </w:tc>
        <w:tc>
          <w:tcPr>
            <w:tcW w:w="1203" w:type="dxa"/>
            <w:shd w:val="clear" w:color="auto" w:fill="auto"/>
            <w:vAlign w:val="center"/>
          </w:tcPr>
          <w:p w14:paraId="777B601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1912.68</w:t>
            </w:r>
          </w:p>
        </w:tc>
        <w:tc>
          <w:tcPr>
            <w:tcW w:w="1132" w:type="dxa"/>
            <w:shd w:val="clear" w:color="auto" w:fill="auto"/>
            <w:vAlign w:val="center"/>
          </w:tcPr>
          <w:p w14:paraId="30DCDEC9">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35A44BA2">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3BD6BA8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9563.40 </w:t>
            </w:r>
          </w:p>
        </w:tc>
        <w:tc>
          <w:tcPr>
            <w:tcW w:w="1417" w:type="dxa"/>
            <w:vMerge w:val="continue"/>
            <w:shd w:val="clear" w:color="auto" w:fill="auto"/>
            <w:noWrap/>
            <w:vAlign w:val="center"/>
          </w:tcPr>
          <w:p w14:paraId="1EA71148">
            <w:pPr>
              <w:jc w:val="center"/>
              <w:rPr>
                <w:rFonts w:ascii="宋体" w:hAnsi="宋体" w:cs="宋体"/>
                <w:kern w:val="0"/>
                <w:sz w:val="20"/>
                <w:szCs w:val="20"/>
              </w:rPr>
            </w:pPr>
          </w:p>
        </w:tc>
      </w:tr>
      <w:tr w14:paraId="57A6C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7A8AD80">
            <w:pPr>
              <w:widowControl/>
              <w:jc w:val="left"/>
              <w:rPr>
                <w:rFonts w:ascii="宋体" w:hAnsi="宋体" w:cs="宋体"/>
                <w:color w:val="000000"/>
                <w:kern w:val="0"/>
                <w:sz w:val="22"/>
                <w:szCs w:val="22"/>
              </w:rPr>
            </w:pPr>
          </w:p>
        </w:tc>
        <w:tc>
          <w:tcPr>
            <w:tcW w:w="679" w:type="dxa"/>
            <w:shd w:val="clear" w:color="auto" w:fill="auto"/>
            <w:vAlign w:val="center"/>
          </w:tcPr>
          <w:p w14:paraId="1414B92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8-84</w:t>
            </w:r>
          </w:p>
        </w:tc>
        <w:tc>
          <w:tcPr>
            <w:tcW w:w="2548" w:type="dxa"/>
            <w:shd w:val="clear" w:color="auto" w:fill="auto"/>
            <w:vAlign w:val="center"/>
          </w:tcPr>
          <w:p w14:paraId="4A3C98B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抗Scl-70 IgG抗体测定试剂盒（化学发光法）</w:t>
            </w:r>
          </w:p>
        </w:tc>
        <w:tc>
          <w:tcPr>
            <w:tcW w:w="2918" w:type="dxa"/>
            <w:shd w:val="clear" w:color="auto" w:fill="auto"/>
            <w:vAlign w:val="center"/>
          </w:tcPr>
          <w:p w14:paraId="5A1CF1B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用于体外定量测定人血清和（或）血浆中抗 Scl-70（DNA 拓</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扑异构酶Ⅰ）IgG 抗体的含量，临床上主要用于系统性硬化症</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（SSc）的辅助诊断。</w:t>
            </w:r>
          </w:p>
        </w:tc>
        <w:tc>
          <w:tcPr>
            <w:tcW w:w="1203" w:type="dxa"/>
            <w:shd w:val="clear" w:color="auto" w:fill="auto"/>
            <w:vAlign w:val="center"/>
          </w:tcPr>
          <w:p w14:paraId="3C31ACD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1912.68</w:t>
            </w:r>
          </w:p>
        </w:tc>
        <w:tc>
          <w:tcPr>
            <w:tcW w:w="1132" w:type="dxa"/>
            <w:shd w:val="clear" w:color="auto" w:fill="auto"/>
            <w:vAlign w:val="center"/>
          </w:tcPr>
          <w:p w14:paraId="0A8111D2">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06E81A39">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09BF705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9563.40 </w:t>
            </w:r>
          </w:p>
        </w:tc>
        <w:tc>
          <w:tcPr>
            <w:tcW w:w="1417" w:type="dxa"/>
            <w:vMerge w:val="continue"/>
            <w:shd w:val="clear" w:color="auto" w:fill="auto"/>
            <w:noWrap/>
            <w:vAlign w:val="center"/>
          </w:tcPr>
          <w:p w14:paraId="429D987A">
            <w:pPr>
              <w:jc w:val="center"/>
              <w:rPr>
                <w:rFonts w:ascii="宋体" w:hAnsi="宋体" w:cs="宋体"/>
                <w:kern w:val="0"/>
                <w:sz w:val="20"/>
                <w:szCs w:val="20"/>
              </w:rPr>
            </w:pPr>
          </w:p>
        </w:tc>
      </w:tr>
      <w:tr w14:paraId="17F6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0AE4A74">
            <w:pPr>
              <w:widowControl/>
              <w:jc w:val="left"/>
              <w:rPr>
                <w:rFonts w:ascii="宋体" w:hAnsi="宋体" w:cs="宋体"/>
                <w:color w:val="000000"/>
                <w:kern w:val="0"/>
                <w:sz w:val="22"/>
                <w:szCs w:val="22"/>
              </w:rPr>
            </w:pPr>
          </w:p>
        </w:tc>
        <w:tc>
          <w:tcPr>
            <w:tcW w:w="679" w:type="dxa"/>
            <w:shd w:val="clear" w:color="auto" w:fill="auto"/>
            <w:vAlign w:val="center"/>
          </w:tcPr>
          <w:p w14:paraId="5D5D99F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8-85</w:t>
            </w:r>
          </w:p>
        </w:tc>
        <w:tc>
          <w:tcPr>
            <w:tcW w:w="2548" w:type="dxa"/>
            <w:shd w:val="clear" w:color="auto" w:fill="auto"/>
            <w:vAlign w:val="center"/>
          </w:tcPr>
          <w:p w14:paraId="54D3425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抗核糖核蛋白70抗体IgG测定试剂盒（化学发光法）</w:t>
            </w:r>
          </w:p>
        </w:tc>
        <w:tc>
          <w:tcPr>
            <w:tcW w:w="2918" w:type="dxa"/>
            <w:shd w:val="clear" w:color="auto" w:fill="auto"/>
            <w:vAlign w:val="center"/>
          </w:tcPr>
          <w:p w14:paraId="505A4BB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用于体外定量测定人血清和（或）血浆中的抗核糖核蛋白70抗体IgG</w:t>
            </w:r>
          </w:p>
        </w:tc>
        <w:tc>
          <w:tcPr>
            <w:tcW w:w="1203" w:type="dxa"/>
            <w:shd w:val="clear" w:color="auto" w:fill="auto"/>
            <w:vAlign w:val="center"/>
          </w:tcPr>
          <w:p w14:paraId="16614F8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1900</w:t>
            </w:r>
          </w:p>
        </w:tc>
        <w:tc>
          <w:tcPr>
            <w:tcW w:w="1132" w:type="dxa"/>
            <w:shd w:val="clear" w:color="auto" w:fill="auto"/>
            <w:vAlign w:val="center"/>
          </w:tcPr>
          <w:p w14:paraId="6E8CB531">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0F55CA94">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6440C1F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9500.00 </w:t>
            </w:r>
          </w:p>
        </w:tc>
        <w:tc>
          <w:tcPr>
            <w:tcW w:w="1417" w:type="dxa"/>
            <w:vMerge w:val="continue"/>
            <w:shd w:val="clear" w:color="auto" w:fill="auto"/>
            <w:noWrap/>
            <w:vAlign w:val="center"/>
          </w:tcPr>
          <w:p w14:paraId="771B6095">
            <w:pPr>
              <w:jc w:val="center"/>
              <w:rPr>
                <w:rFonts w:ascii="宋体" w:hAnsi="宋体" w:cs="宋体"/>
                <w:kern w:val="0"/>
                <w:sz w:val="20"/>
                <w:szCs w:val="20"/>
              </w:rPr>
            </w:pPr>
          </w:p>
        </w:tc>
      </w:tr>
      <w:tr w14:paraId="3BC6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FA7BF6B">
            <w:pPr>
              <w:widowControl/>
              <w:jc w:val="left"/>
              <w:rPr>
                <w:rFonts w:ascii="宋体" w:hAnsi="宋体" w:cs="宋体"/>
                <w:color w:val="000000"/>
                <w:kern w:val="0"/>
                <w:sz w:val="22"/>
                <w:szCs w:val="22"/>
              </w:rPr>
            </w:pPr>
          </w:p>
        </w:tc>
        <w:tc>
          <w:tcPr>
            <w:tcW w:w="679" w:type="dxa"/>
            <w:shd w:val="clear" w:color="auto" w:fill="auto"/>
            <w:vAlign w:val="center"/>
          </w:tcPr>
          <w:p w14:paraId="02879A1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8-86</w:t>
            </w:r>
          </w:p>
        </w:tc>
        <w:tc>
          <w:tcPr>
            <w:tcW w:w="2548" w:type="dxa"/>
            <w:shd w:val="clear" w:color="auto" w:fill="auto"/>
            <w:vAlign w:val="center"/>
          </w:tcPr>
          <w:p w14:paraId="405A827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肌酸激酶同工酶测定试剂盒（化学发光法）</w:t>
            </w:r>
          </w:p>
        </w:tc>
        <w:tc>
          <w:tcPr>
            <w:tcW w:w="2918" w:type="dxa"/>
            <w:shd w:val="clear" w:color="auto" w:fill="auto"/>
            <w:vAlign w:val="center"/>
          </w:tcPr>
          <w:p w14:paraId="3815799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用于体外定量测定人血清和（或）血浆中的肌酸激酶同工酶</w:t>
            </w:r>
          </w:p>
        </w:tc>
        <w:tc>
          <w:tcPr>
            <w:tcW w:w="1203" w:type="dxa"/>
            <w:shd w:val="clear" w:color="auto" w:fill="auto"/>
            <w:vAlign w:val="center"/>
          </w:tcPr>
          <w:p w14:paraId="50F6094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1740</w:t>
            </w:r>
          </w:p>
        </w:tc>
        <w:tc>
          <w:tcPr>
            <w:tcW w:w="1132" w:type="dxa"/>
            <w:shd w:val="clear" w:color="auto" w:fill="auto"/>
            <w:vAlign w:val="center"/>
          </w:tcPr>
          <w:p w14:paraId="001886E1">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037B68C">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2F2E02E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8700.00 </w:t>
            </w:r>
          </w:p>
        </w:tc>
        <w:tc>
          <w:tcPr>
            <w:tcW w:w="1417" w:type="dxa"/>
            <w:vMerge w:val="continue"/>
            <w:shd w:val="clear" w:color="auto" w:fill="auto"/>
            <w:noWrap/>
            <w:vAlign w:val="center"/>
          </w:tcPr>
          <w:p w14:paraId="6F9C645B">
            <w:pPr>
              <w:jc w:val="center"/>
              <w:rPr>
                <w:rFonts w:ascii="宋体" w:hAnsi="宋体" w:cs="宋体"/>
                <w:kern w:val="0"/>
                <w:sz w:val="20"/>
                <w:szCs w:val="20"/>
              </w:rPr>
            </w:pPr>
          </w:p>
        </w:tc>
      </w:tr>
      <w:tr w14:paraId="55DED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C9864BC">
            <w:pPr>
              <w:widowControl/>
              <w:jc w:val="left"/>
              <w:rPr>
                <w:rFonts w:ascii="宋体" w:hAnsi="宋体" w:cs="宋体"/>
                <w:color w:val="000000"/>
                <w:kern w:val="0"/>
                <w:sz w:val="22"/>
                <w:szCs w:val="22"/>
              </w:rPr>
            </w:pPr>
          </w:p>
        </w:tc>
        <w:tc>
          <w:tcPr>
            <w:tcW w:w="679" w:type="dxa"/>
            <w:shd w:val="clear" w:color="auto" w:fill="auto"/>
            <w:vAlign w:val="center"/>
          </w:tcPr>
          <w:p w14:paraId="2EFB348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8-87</w:t>
            </w:r>
          </w:p>
        </w:tc>
        <w:tc>
          <w:tcPr>
            <w:tcW w:w="2548" w:type="dxa"/>
            <w:shd w:val="clear" w:color="auto" w:fill="auto"/>
            <w:vAlign w:val="center"/>
          </w:tcPr>
          <w:p w14:paraId="6187EF9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肌钙蛋白I 测定试剂盒（化学发光法）</w:t>
            </w:r>
          </w:p>
        </w:tc>
        <w:tc>
          <w:tcPr>
            <w:tcW w:w="2918" w:type="dxa"/>
            <w:shd w:val="clear" w:color="auto" w:fill="auto"/>
            <w:vAlign w:val="center"/>
          </w:tcPr>
          <w:p w14:paraId="0A4BC41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用于体外定量测定人血清和（或）血浆中的肌钙蛋白I</w:t>
            </w:r>
          </w:p>
        </w:tc>
        <w:tc>
          <w:tcPr>
            <w:tcW w:w="1203" w:type="dxa"/>
            <w:shd w:val="clear" w:color="auto" w:fill="auto"/>
            <w:vAlign w:val="center"/>
          </w:tcPr>
          <w:p w14:paraId="6204ED6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1800</w:t>
            </w:r>
          </w:p>
        </w:tc>
        <w:tc>
          <w:tcPr>
            <w:tcW w:w="1132" w:type="dxa"/>
            <w:shd w:val="clear" w:color="auto" w:fill="auto"/>
            <w:vAlign w:val="center"/>
          </w:tcPr>
          <w:p w14:paraId="4CE16209">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4E7E01A9">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03F8D93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9000.00 </w:t>
            </w:r>
          </w:p>
        </w:tc>
        <w:tc>
          <w:tcPr>
            <w:tcW w:w="1417" w:type="dxa"/>
            <w:vMerge w:val="continue"/>
            <w:shd w:val="clear" w:color="auto" w:fill="auto"/>
            <w:noWrap/>
            <w:vAlign w:val="center"/>
          </w:tcPr>
          <w:p w14:paraId="655F2EA8">
            <w:pPr>
              <w:jc w:val="center"/>
              <w:rPr>
                <w:rFonts w:ascii="宋体" w:hAnsi="宋体" w:cs="宋体"/>
                <w:kern w:val="0"/>
                <w:sz w:val="20"/>
                <w:szCs w:val="20"/>
              </w:rPr>
            </w:pPr>
          </w:p>
        </w:tc>
      </w:tr>
      <w:tr w14:paraId="536C4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4304D1A">
            <w:pPr>
              <w:widowControl/>
              <w:jc w:val="left"/>
              <w:rPr>
                <w:rFonts w:ascii="宋体" w:hAnsi="宋体" w:cs="宋体"/>
                <w:color w:val="000000"/>
                <w:kern w:val="0"/>
                <w:sz w:val="22"/>
                <w:szCs w:val="22"/>
              </w:rPr>
            </w:pPr>
          </w:p>
        </w:tc>
        <w:tc>
          <w:tcPr>
            <w:tcW w:w="679" w:type="dxa"/>
            <w:shd w:val="clear" w:color="auto" w:fill="auto"/>
            <w:vAlign w:val="center"/>
          </w:tcPr>
          <w:p w14:paraId="54EFF37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8-88</w:t>
            </w:r>
          </w:p>
        </w:tc>
        <w:tc>
          <w:tcPr>
            <w:tcW w:w="2548" w:type="dxa"/>
            <w:shd w:val="clear" w:color="auto" w:fill="auto"/>
            <w:vAlign w:val="center"/>
          </w:tcPr>
          <w:p w14:paraId="69B118B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肌红蛋白测定试剂盒（化学发光法）</w:t>
            </w:r>
          </w:p>
        </w:tc>
        <w:tc>
          <w:tcPr>
            <w:tcW w:w="2918" w:type="dxa"/>
            <w:shd w:val="clear" w:color="auto" w:fill="auto"/>
            <w:vAlign w:val="center"/>
          </w:tcPr>
          <w:p w14:paraId="6C3982C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用于体外定量测定人血清和（或）血浆中的肌红蛋白，临床上主要用于心肌梗死的辅助诊断。</w:t>
            </w:r>
          </w:p>
        </w:tc>
        <w:tc>
          <w:tcPr>
            <w:tcW w:w="1203" w:type="dxa"/>
            <w:shd w:val="clear" w:color="auto" w:fill="auto"/>
            <w:vAlign w:val="center"/>
          </w:tcPr>
          <w:p w14:paraId="2E2E673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2450</w:t>
            </w:r>
          </w:p>
        </w:tc>
        <w:tc>
          <w:tcPr>
            <w:tcW w:w="1132" w:type="dxa"/>
            <w:shd w:val="clear" w:color="auto" w:fill="auto"/>
            <w:vAlign w:val="center"/>
          </w:tcPr>
          <w:p w14:paraId="2E6A05DD">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0FBB8F05">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2F7C6EB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12250.00 </w:t>
            </w:r>
          </w:p>
        </w:tc>
        <w:tc>
          <w:tcPr>
            <w:tcW w:w="1417" w:type="dxa"/>
            <w:vMerge w:val="continue"/>
            <w:shd w:val="clear" w:color="auto" w:fill="auto"/>
            <w:noWrap/>
            <w:vAlign w:val="center"/>
          </w:tcPr>
          <w:p w14:paraId="6191FF31">
            <w:pPr>
              <w:jc w:val="center"/>
              <w:rPr>
                <w:rFonts w:ascii="宋体" w:hAnsi="宋体" w:cs="宋体"/>
                <w:kern w:val="0"/>
                <w:sz w:val="20"/>
                <w:szCs w:val="20"/>
              </w:rPr>
            </w:pPr>
          </w:p>
        </w:tc>
      </w:tr>
      <w:tr w14:paraId="708D6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60DE584">
            <w:pPr>
              <w:widowControl/>
              <w:jc w:val="left"/>
              <w:rPr>
                <w:rFonts w:ascii="宋体" w:hAnsi="宋体" w:cs="宋体"/>
                <w:color w:val="000000"/>
                <w:kern w:val="0"/>
                <w:sz w:val="22"/>
                <w:szCs w:val="22"/>
              </w:rPr>
            </w:pPr>
          </w:p>
        </w:tc>
        <w:tc>
          <w:tcPr>
            <w:tcW w:w="679" w:type="dxa"/>
            <w:shd w:val="clear" w:color="auto" w:fill="auto"/>
            <w:vAlign w:val="center"/>
          </w:tcPr>
          <w:p w14:paraId="2052E21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8-89</w:t>
            </w:r>
          </w:p>
        </w:tc>
        <w:tc>
          <w:tcPr>
            <w:tcW w:w="2548" w:type="dxa"/>
            <w:shd w:val="clear" w:color="auto" w:fill="auto"/>
            <w:vAlign w:val="center"/>
          </w:tcPr>
          <w:p w14:paraId="6C1DE62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B型脑钠肽测定试剂盒（化学发光法）</w:t>
            </w:r>
          </w:p>
        </w:tc>
        <w:tc>
          <w:tcPr>
            <w:tcW w:w="2918" w:type="dxa"/>
            <w:shd w:val="clear" w:color="auto" w:fill="auto"/>
            <w:vAlign w:val="center"/>
          </w:tcPr>
          <w:p w14:paraId="13B7275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用于体外定量测定人血清和（或）血浆中的B型脑钠肽</w:t>
            </w:r>
          </w:p>
        </w:tc>
        <w:tc>
          <w:tcPr>
            <w:tcW w:w="1203" w:type="dxa"/>
            <w:shd w:val="clear" w:color="auto" w:fill="auto"/>
            <w:vAlign w:val="center"/>
          </w:tcPr>
          <w:p w14:paraId="08AC315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5400</w:t>
            </w:r>
          </w:p>
        </w:tc>
        <w:tc>
          <w:tcPr>
            <w:tcW w:w="1132" w:type="dxa"/>
            <w:shd w:val="clear" w:color="auto" w:fill="auto"/>
            <w:vAlign w:val="center"/>
          </w:tcPr>
          <w:p w14:paraId="7C64078F">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377D7394">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006FE1A6">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27000.00 </w:t>
            </w:r>
          </w:p>
        </w:tc>
        <w:tc>
          <w:tcPr>
            <w:tcW w:w="1417" w:type="dxa"/>
            <w:vMerge w:val="continue"/>
            <w:shd w:val="clear" w:color="auto" w:fill="auto"/>
            <w:noWrap/>
            <w:vAlign w:val="center"/>
          </w:tcPr>
          <w:p w14:paraId="0C24DCC6">
            <w:pPr>
              <w:jc w:val="center"/>
              <w:rPr>
                <w:rFonts w:ascii="宋体" w:hAnsi="宋体" w:cs="宋体"/>
                <w:kern w:val="0"/>
                <w:sz w:val="20"/>
                <w:szCs w:val="20"/>
              </w:rPr>
            </w:pPr>
          </w:p>
        </w:tc>
      </w:tr>
      <w:tr w14:paraId="723A8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05E9C31D">
            <w:pPr>
              <w:widowControl/>
              <w:jc w:val="left"/>
              <w:rPr>
                <w:rFonts w:ascii="宋体" w:hAnsi="宋体" w:cs="宋体"/>
                <w:color w:val="000000"/>
                <w:kern w:val="0"/>
                <w:sz w:val="22"/>
                <w:szCs w:val="22"/>
              </w:rPr>
            </w:pPr>
          </w:p>
        </w:tc>
        <w:tc>
          <w:tcPr>
            <w:tcW w:w="679" w:type="dxa"/>
            <w:shd w:val="clear" w:color="auto" w:fill="auto"/>
            <w:vAlign w:val="center"/>
          </w:tcPr>
          <w:p w14:paraId="4FD7828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8-90</w:t>
            </w:r>
          </w:p>
        </w:tc>
        <w:tc>
          <w:tcPr>
            <w:tcW w:w="2548" w:type="dxa"/>
            <w:shd w:val="clear" w:color="auto" w:fill="auto"/>
            <w:vAlign w:val="center"/>
          </w:tcPr>
          <w:p w14:paraId="4FCDE58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新型冠状病毒（2019-nCoV）IgG抗体检测试剂盒（磁微粒化学发光法）</w:t>
            </w:r>
          </w:p>
        </w:tc>
        <w:tc>
          <w:tcPr>
            <w:tcW w:w="2918" w:type="dxa"/>
            <w:shd w:val="clear" w:color="auto" w:fill="auto"/>
            <w:vAlign w:val="center"/>
          </w:tcPr>
          <w:p w14:paraId="44D6FF8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试剂盒用于体外定性检测人血清、血浆中的新型冠状病毒（2019-nCoV）IgG抗体。仅用作为新型冠状病毒核酸检测阴性疑似病例的补充检测指标或疑似病例诊断中与核酸检测协同使用，不能作为新型冠状病毒感染的肺炎确认和排除的依据，不适用于一般人群的筛查。本产品仅限医疗机构使用。</w:t>
            </w:r>
          </w:p>
        </w:tc>
        <w:tc>
          <w:tcPr>
            <w:tcW w:w="1203" w:type="dxa"/>
            <w:shd w:val="clear" w:color="auto" w:fill="auto"/>
            <w:vAlign w:val="center"/>
          </w:tcPr>
          <w:p w14:paraId="7117616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500</w:t>
            </w:r>
          </w:p>
        </w:tc>
        <w:tc>
          <w:tcPr>
            <w:tcW w:w="1132" w:type="dxa"/>
            <w:shd w:val="clear" w:color="auto" w:fill="auto"/>
            <w:vAlign w:val="center"/>
          </w:tcPr>
          <w:p w14:paraId="6A62DAD6">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FB6A742">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2742A27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2500.00 </w:t>
            </w:r>
          </w:p>
        </w:tc>
        <w:tc>
          <w:tcPr>
            <w:tcW w:w="1417" w:type="dxa"/>
            <w:vMerge w:val="continue"/>
            <w:shd w:val="clear" w:color="auto" w:fill="auto"/>
            <w:noWrap/>
            <w:vAlign w:val="center"/>
          </w:tcPr>
          <w:p w14:paraId="2F1525F9">
            <w:pPr>
              <w:jc w:val="center"/>
              <w:rPr>
                <w:rFonts w:ascii="宋体" w:hAnsi="宋体" w:cs="宋体"/>
                <w:kern w:val="0"/>
                <w:sz w:val="20"/>
                <w:szCs w:val="20"/>
              </w:rPr>
            </w:pPr>
          </w:p>
        </w:tc>
      </w:tr>
      <w:tr w14:paraId="3D4ED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1561013">
            <w:pPr>
              <w:widowControl/>
              <w:jc w:val="left"/>
              <w:rPr>
                <w:rFonts w:ascii="宋体" w:hAnsi="宋体" w:cs="宋体"/>
                <w:color w:val="000000"/>
                <w:kern w:val="0"/>
                <w:sz w:val="22"/>
                <w:szCs w:val="22"/>
              </w:rPr>
            </w:pPr>
          </w:p>
        </w:tc>
        <w:tc>
          <w:tcPr>
            <w:tcW w:w="679" w:type="dxa"/>
            <w:shd w:val="clear" w:color="auto" w:fill="auto"/>
            <w:vAlign w:val="center"/>
          </w:tcPr>
          <w:p w14:paraId="0131D5A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8-91</w:t>
            </w:r>
          </w:p>
        </w:tc>
        <w:tc>
          <w:tcPr>
            <w:tcW w:w="2548" w:type="dxa"/>
            <w:shd w:val="clear" w:color="auto" w:fill="auto"/>
            <w:vAlign w:val="center"/>
          </w:tcPr>
          <w:p w14:paraId="771CA72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新型冠状病毒（2019-nCoV）IgM抗体检测试剂盒（磁微粒化学发光法）</w:t>
            </w:r>
          </w:p>
        </w:tc>
        <w:tc>
          <w:tcPr>
            <w:tcW w:w="2918" w:type="dxa"/>
            <w:shd w:val="clear" w:color="auto" w:fill="auto"/>
            <w:vAlign w:val="center"/>
          </w:tcPr>
          <w:p w14:paraId="6E63BCB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本试剂盒用于体外定性检测人血清和（或）血浆中的新型冠状病毒（2019-nCoV）IgM抗体（2019-nCoV  IgM）。仅用作为新型冠状病毒核酸检测阴性疑似病例的补充检测指标或疑似病例诊断中与核酸检测协同使用，不能作为新型冠状病毒感染的肺炎确认和排除的依据，不适用于一般人群的筛查。本产品仅限医疗机构使用。</w:t>
            </w:r>
          </w:p>
        </w:tc>
        <w:tc>
          <w:tcPr>
            <w:tcW w:w="1203" w:type="dxa"/>
            <w:shd w:val="clear" w:color="auto" w:fill="auto"/>
            <w:vAlign w:val="center"/>
          </w:tcPr>
          <w:p w14:paraId="128462B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500</w:t>
            </w:r>
          </w:p>
        </w:tc>
        <w:tc>
          <w:tcPr>
            <w:tcW w:w="1132" w:type="dxa"/>
            <w:shd w:val="clear" w:color="auto" w:fill="auto"/>
            <w:vAlign w:val="center"/>
          </w:tcPr>
          <w:p w14:paraId="4D2B8FF6">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0BEEF087">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4482313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2500.00 </w:t>
            </w:r>
          </w:p>
        </w:tc>
        <w:tc>
          <w:tcPr>
            <w:tcW w:w="1417" w:type="dxa"/>
            <w:vMerge w:val="continue"/>
            <w:shd w:val="clear" w:color="auto" w:fill="auto"/>
            <w:noWrap/>
            <w:vAlign w:val="center"/>
          </w:tcPr>
          <w:p w14:paraId="6D20D1BC">
            <w:pPr>
              <w:jc w:val="center"/>
              <w:rPr>
                <w:rFonts w:ascii="宋体" w:hAnsi="宋体" w:cs="宋体"/>
                <w:kern w:val="0"/>
                <w:sz w:val="20"/>
                <w:szCs w:val="20"/>
              </w:rPr>
            </w:pPr>
          </w:p>
        </w:tc>
      </w:tr>
      <w:tr w14:paraId="0B774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DDFFE34">
            <w:pPr>
              <w:widowControl/>
              <w:jc w:val="left"/>
              <w:rPr>
                <w:rFonts w:ascii="宋体" w:hAnsi="宋体" w:cs="宋体"/>
                <w:color w:val="000000"/>
                <w:kern w:val="0"/>
                <w:sz w:val="22"/>
                <w:szCs w:val="22"/>
              </w:rPr>
            </w:pPr>
          </w:p>
        </w:tc>
        <w:tc>
          <w:tcPr>
            <w:tcW w:w="679" w:type="dxa"/>
            <w:shd w:val="clear" w:color="auto" w:fill="auto"/>
            <w:vAlign w:val="center"/>
          </w:tcPr>
          <w:p w14:paraId="0F0AFAD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8-92</w:t>
            </w:r>
          </w:p>
        </w:tc>
        <w:tc>
          <w:tcPr>
            <w:tcW w:w="2548" w:type="dxa"/>
            <w:shd w:val="clear" w:color="auto" w:fill="auto"/>
            <w:vAlign w:val="center"/>
          </w:tcPr>
          <w:p w14:paraId="587E5F7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抗蛋白酶3抗体IgG测定试剂盒（化学发光法）</w:t>
            </w:r>
          </w:p>
        </w:tc>
        <w:tc>
          <w:tcPr>
            <w:tcW w:w="2918" w:type="dxa"/>
            <w:shd w:val="clear" w:color="auto" w:fill="auto"/>
            <w:vAlign w:val="center"/>
          </w:tcPr>
          <w:p w14:paraId="17BBC1C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用于体外定量测定人血清和（或）血浆中的蛋白酶3抗体IgG</w:t>
            </w:r>
          </w:p>
        </w:tc>
        <w:tc>
          <w:tcPr>
            <w:tcW w:w="1203" w:type="dxa"/>
            <w:shd w:val="clear" w:color="auto" w:fill="auto"/>
            <w:vAlign w:val="center"/>
          </w:tcPr>
          <w:p w14:paraId="2FA796B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1960</w:t>
            </w:r>
          </w:p>
        </w:tc>
        <w:tc>
          <w:tcPr>
            <w:tcW w:w="1132" w:type="dxa"/>
            <w:shd w:val="clear" w:color="auto" w:fill="auto"/>
            <w:vAlign w:val="center"/>
          </w:tcPr>
          <w:p w14:paraId="117D71BC">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642A0B5">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1AD1834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9800.00 </w:t>
            </w:r>
          </w:p>
        </w:tc>
        <w:tc>
          <w:tcPr>
            <w:tcW w:w="1417" w:type="dxa"/>
            <w:vMerge w:val="continue"/>
            <w:shd w:val="clear" w:color="auto" w:fill="auto"/>
            <w:noWrap/>
            <w:vAlign w:val="center"/>
          </w:tcPr>
          <w:p w14:paraId="4D38BCE6">
            <w:pPr>
              <w:jc w:val="center"/>
              <w:rPr>
                <w:rFonts w:ascii="宋体" w:hAnsi="宋体" w:cs="宋体"/>
                <w:kern w:val="0"/>
                <w:sz w:val="20"/>
                <w:szCs w:val="20"/>
              </w:rPr>
            </w:pPr>
          </w:p>
        </w:tc>
      </w:tr>
      <w:tr w14:paraId="02C66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76FDF88">
            <w:pPr>
              <w:widowControl/>
              <w:jc w:val="left"/>
              <w:rPr>
                <w:rFonts w:ascii="宋体" w:hAnsi="宋体" w:cs="宋体"/>
                <w:color w:val="000000"/>
                <w:kern w:val="0"/>
                <w:sz w:val="22"/>
                <w:szCs w:val="22"/>
              </w:rPr>
            </w:pPr>
          </w:p>
        </w:tc>
        <w:tc>
          <w:tcPr>
            <w:tcW w:w="679" w:type="dxa"/>
            <w:shd w:val="clear" w:color="auto" w:fill="auto"/>
            <w:vAlign w:val="center"/>
          </w:tcPr>
          <w:p w14:paraId="1B7D032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8-93</w:t>
            </w:r>
          </w:p>
        </w:tc>
        <w:tc>
          <w:tcPr>
            <w:tcW w:w="2548" w:type="dxa"/>
            <w:shd w:val="clear" w:color="auto" w:fill="auto"/>
            <w:vAlign w:val="center"/>
          </w:tcPr>
          <w:p w14:paraId="58EE2EB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抗髓过氧化物酶抗体IgG测定试剂盒（化学发光法）</w:t>
            </w:r>
          </w:p>
        </w:tc>
        <w:tc>
          <w:tcPr>
            <w:tcW w:w="2918" w:type="dxa"/>
            <w:shd w:val="clear" w:color="auto" w:fill="auto"/>
            <w:vAlign w:val="center"/>
          </w:tcPr>
          <w:p w14:paraId="21DD36D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用于体外定量测定人血清和（或）血浆中的抗髓过氧化物酶抗体IgG</w:t>
            </w:r>
          </w:p>
        </w:tc>
        <w:tc>
          <w:tcPr>
            <w:tcW w:w="1203" w:type="dxa"/>
            <w:shd w:val="clear" w:color="auto" w:fill="auto"/>
            <w:vAlign w:val="center"/>
          </w:tcPr>
          <w:p w14:paraId="7222164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2100</w:t>
            </w:r>
          </w:p>
        </w:tc>
        <w:tc>
          <w:tcPr>
            <w:tcW w:w="1132" w:type="dxa"/>
            <w:shd w:val="clear" w:color="auto" w:fill="auto"/>
            <w:vAlign w:val="center"/>
          </w:tcPr>
          <w:p w14:paraId="040644E7">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50E5A23D">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508CF17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10500.00 </w:t>
            </w:r>
          </w:p>
        </w:tc>
        <w:tc>
          <w:tcPr>
            <w:tcW w:w="1417" w:type="dxa"/>
            <w:vMerge w:val="continue"/>
            <w:shd w:val="clear" w:color="auto" w:fill="auto"/>
            <w:noWrap/>
            <w:vAlign w:val="center"/>
          </w:tcPr>
          <w:p w14:paraId="30440E1E">
            <w:pPr>
              <w:jc w:val="center"/>
              <w:rPr>
                <w:rFonts w:ascii="宋体" w:hAnsi="宋体" w:cs="宋体"/>
                <w:kern w:val="0"/>
                <w:sz w:val="20"/>
                <w:szCs w:val="20"/>
              </w:rPr>
            </w:pPr>
          </w:p>
        </w:tc>
      </w:tr>
      <w:tr w14:paraId="363BB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0C61D7E">
            <w:pPr>
              <w:widowControl/>
              <w:jc w:val="left"/>
              <w:rPr>
                <w:rFonts w:ascii="宋体" w:hAnsi="宋体" w:cs="宋体"/>
                <w:color w:val="000000"/>
                <w:kern w:val="0"/>
                <w:sz w:val="22"/>
                <w:szCs w:val="22"/>
              </w:rPr>
            </w:pPr>
          </w:p>
        </w:tc>
        <w:tc>
          <w:tcPr>
            <w:tcW w:w="679" w:type="dxa"/>
            <w:shd w:val="clear" w:color="auto" w:fill="auto"/>
            <w:vAlign w:val="center"/>
          </w:tcPr>
          <w:p w14:paraId="39DB8AB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8-94</w:t>
            </w:r>
          </w:p>
        </w:tc>
        <w:tc>
          <w:tcPr>
            <w:tcW w:w="2548" w:type="dxa"/>
            <w:shd w:val="clear" w:color="auto" w:fill="auto"/>
            <w:vAlign w:val="center"/>
          </w:tcPr>
          <w:p w14:paraId="709A483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抗肾小球基底膜IgG抗体测定试剂盒（化学发光法）</w:t>
            </w:r>
          </w:p>
        </w:tc>
        <w:tc>
          <w:tcPr>
            <w:tcW w:w="2918" w:type="dxa"/>
            <w:shd w:val="clear" w:color="auto" w:fill="auto"/>
            <w:vAlign w:val="center"/>
          </w:tcPr>
          <w:p w14:paraId="07C0B43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用于体外定量测定人血清和（或）血浆中抗肾小球基底</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膜 IgG抗体（GBM IgG）的含量，临床上主要用</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于 Goodpasture 综合征、急进型肾小球肾炎及免疫复合物型</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肾小球肾炎等肾小球肾炎的辅助诊断。</w:t>
            </w:r>
          </w:p>
        </w:tc>
        <w:tc>
          <w:tcPr>
            <w:tcW w:w="1203" w:type="dxa"/>
            <w:shd w:val="clear" w:color="auto" w:fill="auto"/>
            <w:vAlign w:val="center"/>
          </w:tcPr>
          <w:p w14:paraId="6AF953D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1800</w:t>
            </w:r>
          </w:p>
        </w:tc>
        <w:tc>
          <w:tcPr>
            <w:tcW w:w="1132" w:type="dxa"/>
            <w:shd w:val="clear" w:color="auto" w:fill="auto"/>
            <w:vAlign w:val="center"/>
          </w:tcPr>
          <w:p w14:paraId="11EAA7AB">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38E13802">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4120474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9000.00 </w:t>
            </w:r>
          </w:p>
        </w:tc>
        <w:tc>
          <w:tcPr>
            <w:tcW w:w="1417" w:type="dxa"/>
            <w:vMerge w:val="continue"/>
            <w:shd w:val="clear" w:color="auto" w:fill="auto"/>
            <w:noWrap/>
            <w:vAlign w:val="center"/>
          </w:tcPr>
          <w:p w14:paraId="209B62AC">
            <w:pPr>
              <w:jc w:val="center"/>
              <w:rPr>
                <w:rFonts w:ascii="宋体" w:hAnsi="宋体" w:cs="宋体"/>
                <w:kern w:val="0"/>
                <w:sz w:val="20"/>
                <w:szCs w:val="20"/>
              </w:rPr>
            </w:pPr>
          </w:p>
        </w:tc>
      </w:tr>
      <w:tr w14:paraId="2E976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00FBC3E">
            <w:pPr>
              <w:widowControl/>
              <w:jc w:val="left"/>
              <w:rPr>
                <w:rFonts w:ascii="宋体" w:hAnsi="宋体" w:cs="宋体"/>
                <w:color w:val="000000"/>
                <w:kern w:val="0"/>
                <w:sz w:val="22"/>
                <w:szCs w:val="22"/>
              </w:rPr>
            </w:pPr>
          </w:p>
        </w:tc>
        <w:tc>
          <w:tcPr>
            <w:tcW w:w="679" w:type="dxa"/>
            <w:shd w:val="clear" w:color="auto" w:fill="auto"/>
            <w:vAlign w:val="center"/>
          </w:tcPr>
          <w:p w14:paraId="5A2E40A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8-95</w:t>
            </w:r>
          </w:p>
        </w:tc>
        <w:tc>
          <w:tcPr>
            <w:tcW w:w="2548" w:type="dxa"/>
            <w:shd w:val="clear" w:color="auto" w:fill="auto"/>
            <w:vAlign w:val="center"/>
          </w:tcPr>
          <w:p w14:paraId="281B2F1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巨细胞病毒IgG检测试剂盒（化学发光法）</w:t>
            </w:r>
          </w:p>
        </w:tc>
        <w:tc>
          <w:tcPr>
            <w:tcW w:w="2918" w:type="dxa"/>
            <w:shd w:val="clear" w:color="auto" w:fill="auto"/>
            <w:vAlign w:val="center"/>
          </w:tcPr>
          <w:p w14:paraId="74D3EE5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用于定性检测人血清和（或）血浆中的巨细胞病毒抗体IgG（CMV IgG）</w:t>
            </w:r>
          </w:p>
        </w:tc>
        <w:tc>
          <w:tcPr>
            <w:tcW w:w="1203" w:type="dxa"/>
            <w:shd w:val="clear" w:color="auto" w:fill="auto"/>
            <w:vAlign w:val="center"/>
          </w:tcPr>
          <w:p w14:paraId="74454E2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1350</w:t>
            </w:r>
          </w:p>
        </w:tc>
        <w:tc>
          <w:tcPr>
            <w:tcW w:w="1132" w:type="dxa"/>
            <w:shd w:val="clear" w:color="auto" w:fill="auto"/>
            <w:vAlign w:val="center"/>
          </w:tcPr>
          <w:p w14:paraId="5FDCC068">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4E323E3C">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5B53D2A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6750.00 </w:t>
            </w:r>
          </w:p>
        </w:tc>
        <w:tc>
          <w:tcPr>
            <w:tcW w:w="1417" w:type="dxa"/>
            <w:vMerge w:val="continue"/>
            <w:shd w:val="clear" w:color="auto" w:fill="auto"/>
            <w:noWrap/>
            <w:vAlign w:val="center"/>
          </w:tcPr>
          <w:p w14:paraId="4A763632">
            <w:pPr>
              <w:jc w:val="center"/>
              <w:rPr>
                <w:rFonts w:ascii="宋体" w:hAnsi="宋体" w:cs="宋体"/>
                <w:kern w:val="0"/>
                <w:sz w:val="20"/>
                <w:szCs w:val="20"/>
              </w:rPr>
            </w:pPr>
          </w:p>
        </w:tc>
      </w:tr>
      <w:tr w14:paraId="11669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2FBF9A4">
            <w:pPr>
              <w:widowControl/>
              <w:jc w:val="left"/>
              <w:rPr>
                <w:rFonts w:ascii="宋体" w:hAnsi="宋体" w:cs="宋体"/>
                <w:color w:val="000000"/>
                <w:kern w:val="0"/>
                <w:sz w:val="22"/>
                <w:szCs w:val="22"/>
              </w:rPr>
            </w:pPr>
          </w:p>
        </w:tc>
        <w:tc>
          <w:tcPr>
            <w:tcW w:w="679" w:type="dxa"/>
            <w:shd w:val="clear" w:color="auto" w:fill="auto"/>
            <w:vAlign w:val="center"/>
          </w:tcPr>
          <w:p w14:paraId="5775E78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8-96</w:t>
            </w:r>
          </w:p>
        </w:tc>
        <w:tc>
          <w:tcPr>
            <w:tcW w:w="2548" w:type="dxa"/>
            <w:shd w:val="clear" w:color="auto" w:fill="auto"/>
            <w:vAlign w:val="center"/>
          </w:tcPr>
          <w:p w14:paraId="79DCC99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弓形虫IgM抗体检测试剂盒（化学发光法）</w:t>
            </w:r>
          </w:p>
        </w:tc>
        <w:tc>
          <w:tcPr>
            <w:tcW w:w="2918" w:type="dxa"/>
            <w:shd w:val="clear" w:color="auto" w:fill="auto"/>
            <w:vAlign w:val="center"/>
          </w:tcPr>
          <w:p w14:paraId="5881E0F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本产品用于体外定性检测人血清中或血浆中的弓形虫IgM抗体（Toxo IgM）。</w:t>
            </w:r>
          </w:p>
        </w:tc>
        <w:tc>
          <w:tcPr>
            <w:tcW w:w="1203" w:type="dxa"/>
            <w:shd w:val="clear" w:color="auto" w:fill="auto"/>
            <w:vAlign w:val="center"/>
          </w:tcPr>
          <w:p w14:paraId="3E305A8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1365</w:t>
            </w:r>
          </w:p>
        </w:tc>
        <w:tc>
          <w:tcPr>
            <w:tcW w:w="1132" w:type="dxa"/>
            <w:shd w:val="clear" w:color="auto" w:fill="auto"/>
            <w:vAlign w:val="center"/>
          </w:tcPr>
          <w:p w14:paraId="253819A3">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08482AD8">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13AA541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6825.00 </w:t>
            </w:r>
          </w:p>
        </w:tc>
        <w:tc>
          <w:tcPr>
            <w:tcW w:w="1417" w:type="dxa"/>
            <w:vMerge w:val="continue"/>
            <w:shd w:val="clear" w:color="auto" w:fill="auto"/>
            <w:noWrap/>
            <w:vAlign w:val="center"/>
          </w:tcPr>
          <w:p w14:paraId="20A1E8E8">
            <w:pPr>
              <w:jc w:val="center"/>
              <w:rPr>
                <w:rFonts w:ascii="宋体" w:hAnsi="宋体" w:cs="宋体"/>
                <w:kern w:val="0"/>
                <w:sz w:val="20"/>
                <w:szCs w:val="20"/>
              </w:rPr>
            </w:pPr>
          </w:p>
        </w:tc>
      </w:tr>
      <w:tr w14:paraId="64D7D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0283F740">
            <w:pPr>
              <w:widowControl/>
              <w:jc w:val="left"/>
              <w:rPr>
                <w:rFonts w:ascii="宋体" w:hAnsi="宋体" w:cs="宋体"/>
                <w:color w:val="000000"/>
                <w:kern w:val="0"/>
                <w:sz w:val="22"/>
                <w:szCs w:val="22"/>
              </w:rPr>
            </w:pPr>
          </w:p>
        </w:tc>
        <w:tc>
          <w:tcPr>
            <w:tcW w:w="679" w:type="dxa"/>
            <w:shd w:val="clear" w:color="auto" w:fill="auto"/>
            <w:vAlign w:val="center"/>
          </w:tcPr>
          <w:p w14:paraId="6D76F4A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8-97</w:t>
            </w:r>
          </w:p>
        </w:tc>
        <w:tc>
          <w:tcPr>
            <w:tcW w:w="2548" w:type="dxa"/>
            <w:shd w:val="clear" w:color="auto" w:fill="auto"/>
            <w:vAlign w:val="center"/>
          </w:tcPr>
          <w:p w14:paraId="1A9C6C4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弓形虫IgG抗体测定试剂盒（化学发光法）</w:t>
            </w:r>
          </w:p>
        </w:tc>
        <w:tc>
          <w:tcPr>
            <w:tcW w:w="2918" w:type="dxa"/>
            <w:shd w:val="clear" w:color="auto" w:fill="auto"/>
            <w:vAlign w:val="center"/>
          </w:tcPr>
          <w:p w14:paraId="1C5B23B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用于定型和定量检测人血清和（或）血浆中的弓形虫IgG（Toxo IgG）</w:t>
            </w:r>
          </w:p>
        </w:tc>
        <w:tc>
          <w:tcPr>
            <w:tcW w:w="1203" w:type="dxa"/>
            <w:shd w:val="clear" w:color="auto" w:fill="auto"/>
            <w:vAlign w:val="center"/>
          </w:tcPr>
          <w:p w14:paraId="092B5CE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1365</w:t>
            </w:r>
          </w:p>
        </w:tc>
        <w:tc>
          <w:tcPr>
            <w:tcW w:w="1132" w:type="dxa"/>
            <w:shd w:val="clear" w:color="auto" w:fill="auto"/>
            <w:vAlign w:val="center"/>
          </w:tcPr>
          <w:p w14:paraId="77721C3E">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0503F28D">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218D984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6825.00 </w:t>
            </w:r>
          </w:p>
        </w:tc>
        <w:tc>
          <w:tcPr>
            <w:tcW w:w="1417" w:type="dxa"/>
            <w:vMerge w:val="continue"/>
            <w:shd w:val="clear" w:color="auto" w:fill="auto"/>
            <w:noWrap/>
            <w:vAlign w:val="center"/>
          </w:tcPr>
          <w:p w14:paraId="01DE0489">
            <w:pPr>
              <w:jc w:val="center"/>
              <w:rPr>
                <w:rFonts w:ascii="宋体" w:hAnsi="宋体" w:cs="宋体"/>
                <w:kern w:val="0"/>
                <w:sz w:val="20"/>
                <w:szCs w:val="20"/>
              </w:rPr>
            </w:pPr>
          </w:p>
        </w:tc>
      </w:tr>
      <w:tr w14:paraId="1422C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73FF8F8">
            <w:pPr>
              <w:widowControl/>
              <w:jc w:val="left"/>
              <w:rPr>
                <w:rFonts w:ascii="宋体" w:hAnsi="宋体" w:cs="宋体"/>
                <w:color w:val="000000"/>
                <w:kern w:val="0"/>
                <w:sz w:val="22"/>
                <w:szCs w:val="22"/>
              </w:rPr>
            </w:pPr>
          </w:p>
        </w:tc>
        <w:tc>
          <w:tcPr>
            <w:tcW w:w="679" w:type="dxa"/>
            <w:shd w:val="clear" w:color="auto" w:fill="auto"/>
            <w:vAlign w:val="center"/>
          </w:tcPr>
          <w:p w14:paraId="47F0887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8-98</w:t>
            </w:r>
          </w:p>
        </w:tc>
        <w:tc>
          <w:tcPr>
            <w:tcW w:w="2548" w:type="dxa"/>
            <w:shd w:val="clear" w:color="auto" w:fill="auto"/>
            <w:vAlign w:val="center"/>
          </w:tcPr>
          <w:p w14:paraId="4E27E7B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风疹病毒IgG测定试剂盒（化学发光法）</w:t>
            </w:r>
          </w:p>
        </w:tc>
        <w:tc>
          <w:tcPr>
            <w:tcW w:w="2918" w:type="dxa"/>
            <w:shd w:val="clear" w:color="auto" w:fill="auto"/>
            <w:vAlign w:val="center"/>
          </w:tcPr>
          <w:p w14:paraId="0A78461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用于定型和定量检测人血清和（或）血浆中的风疹病毒IgG（Rubella IgG）抗体的含量</w:t>
            </w:r>
          </w:p>
        </w:tc>
        <w:tc>
          <w:tcPr>
            <w:tcW w:w="1203" w:type="dxa"/>
            <w:shd w:val="clear" w:color="auto" w:fill="auto"/>
            <w:vAlign w:val="center"/>
          </w:tcPr>
          <w:p w14:paraId="1C87916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1365</w:t>
            </w:r>
          </w:p>
        </w:tc>
        <w:tc>
          <w:tcPr>
            <w:tcW w:w="1132" w:type="dxa"/>
            <w:shd w:val="clear" w:color="auto" w:fill="auto"/>
            <w:vAlign w:val="center"/>
          </w:tcPr>
          <w:p w14:paraId="24E4B4C7">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F9B9492">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538498D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6825.00 </w:t>
            </w:r>
          </w:p>
        </w:tc>
        <w:tc>
          <w:tcPr>
            <w:tcW w:w="1417" w:type="dxa"/>
            <w:vMerge w:val="continue"/>
            <w:shd w:val="clear" w:color="auto" w:fill="auto"/>
            <w:noWrap/>
            <w:vAlign w:val="center"/>
          </w:tcPr>
          <w:p w14:paraId="7380531A">
            <w:pPr>
              <w:jc w:val="center"/>
              <w:rPr>
                <w:rFonts w:ascii="宋体" w:hAnsi="宋体" w:cs="宋体"/>
                <w:kern w:val="0"/>
                <w:sz w:val="20"/>
                <w:szCs w:val="20"/>
              </w:rPr>
            </w:pPr>
          </w:p>
        </w:tc>
      </w:tr>
      <w:tr w14:paraId="79F7E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0BD2200">
            <w:pPr>
              <w:widowControl/>
              <w:jc w:val="left"/>
              <w:rPr>
                <w:rFonts w:ascii="宋体" w:hAnsi="宋体" w:cs="宋体"/>
                <w:color w:val="000000"/>
                <w:kern w:val="0"/>
                <w:sz w:val="22"/>
                <w:szCs w:val="22"/>
              </w:rPr>
            </w:pPr>
          </w:p>
        </w:tc>
        <w:tc>
          <w:tcPr>
            <w:tcW w:w="679" w:type="dxa"/>
            <w:shd w:val="clear" w:color="auto" w:fill="auto"/>
            <w:vAlign w:val="center"/>
          </w:tcPr>
          <w:p w14:paraId="714C506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8-99</w:t>
            </w:r>
          </w:p>
        </w:tc>
        <w:tc>
          <w:tcPr>
            <w:tcW w:w="2548" w:type="dxa"/>
            <w:shd w:val="clear" w:color="auto" w:fill="auto"/>
            <w:vAlign w:val="center"/>
          </w:tcPr>
          <w:p w14:paraId="7DF8653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风疹病毒IgM抗体检测试剂盒（化学发光法）</w:t>
            </w:r>
          </w:p>
        </w:tc>
        <w:tc>
          <w:tcPr>
            <w:tcW w:w="2918" w:type="dxa"/>
            <w:shd w:val="clear" w:color="auto" w:fill="auto"/>
            <w:vAlign w:val="center"/>
          </w:tcPr>
          <w:p w14:paraId="6D536C7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本产品用于体外定性检测人血清中或血浆中的风疹病毒特异IgM（Rubella IgM）抗体</w:t>
            </w:r>
          </w:p>
        </w:tc>
        <w:tc>
          <w:tcPr>
            <w:tcW w:w="1203" w:type="dxa"/>
            <w:shd w:val="clear" w:color="auto" w:fill="auto"/>
            <w:vAlign w:val="center"/>
          </w:tcPr>
          <w:p w14:paraId="2D11722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1365</w:t>
            </w:r>
          </w:p>
        </w:tc>
        <w:tc>
          <w:tcPr>
            <w:tcW w:w="1132" w:type="dxa"/>
            <w:shd w:val="clear" w:color="auto" w:fill="auto"/>
            <w:vAlign w:val="center"/>
          </w:tcPr>
          <w:p w14:paraId="2336511A">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78759D06">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39F1938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6825.00 </w:t>
            </w:r>
          </w:p>
        </w:tc>
        <w:tc>
          <w:tcPr>
            <w:tcW w:w="1417" w:type="dxa"/>
            <w:vMerge w:val="continue"/>
            <w:shd w:val="clear" w:color="auto" w:fill="auto"/>
            <w:noWrap/>
            <w:vAlign w:val="center"/>
          </w:tcPr>
          <w:p w14:paraId="709804F7">
            <w:pPr>
              <w:jc w:val="center"/>
              <w:rPr>
                <w:rFonts w:ascii="宋体" w:hAnsi="宋体" w:cs="宋体"/>
                <w:kern w:val="0"/>
                <w:sz w:val="20"/>
                <w:szCs w:val="20"/>
              </w:rPr>
            </w:pPr>
          </w:p>
        </w:tc>
      </w:tr>
      <w:tr w14:paraId="6FC37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AA3CDB0">
            <w:pPr>
              <w:widowControl/>
              <w:jc w:val="left"/>
              <w:rPr>
                <w:rFonts w:ascii="宋体" w:hAnsi="宋体" w:cs="宋体"/>
                <w:color w:val="000000"/>
                <w:kern w:val="0"/>
                <w:sz w:val="22"/>
                <w:szCs w:val="22"/>
              </w:rPr>
            </w:pPr>
          </w:p>
        </w:tc>
        <w:tc>
          <w:tcPr>
            <w:tcW w:w="679" w:type="dxa"/>
            <w:shd w:val="clear" w:color="auto" w:fill="auto"/>
            <w:vAlign w:val="center"/>
          </w:tcPr>
          <w:p w14:paraId="011EA3D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8-100</w:t>
            </w:r>
          </w:p>
        </w:tc>
        <w:tc>
          <w:tcPr>
            <w:tcW w:w="2548" w:type="dxa"/>
            <w:shd w:val="clear" w:color="auto" w:fill="auto"/>
            <w:vAlign w:val="center"/>
          </w:tcPr>
          <w:p w14:paraId="622D07F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单纯疱疹病毒Ⅰ型IgM抗体检测试剂盒（化学发光法）</w:t>
            </w:r>
          </w:p>
        </w:tc>
        <w:tc>
          <w:tcPr>
            <w:tcW w:w="2918" w:type="dxa"/>
            <w:shd w:val="clear" w:color="auto" w:fill="auto"/>
            <w:vAlign w:val="center"/>
          </w:tcPr>
          <w:p w14:paraId="489F40B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本产品用于体外定性检测人血清中或血浆中的单纯疱疹病毒I型IgM抗体（HSV-1 IgM）。</w:t>
            </w:r>
          </w:p>
        </w:tc>
        <w:tc>
          <w:tcPr>
            <w:tcW w:w="1203" w:type="dxa"/>
            <w:shd w:val="clear" w:color="auto" w:fill="auto"/>
            <w:vAlign w:val="center"/>
          </w:tcPr>
          <w:p w14:paraId="6B6A330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1390</w:t>
            </w:r>
          </w:p>
        </w:tc>
        <w:tc>
          <w:tcPr>
            <w:tcW w:w="1132" w:type="dxa"/>
            <w:shd w:val="clear" w:color="auto" w:fill="auto"/>
            <w:vAlign w:val="center"/>
          </w:tcPr>
          <w:p w14:paraId="36FB5569">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0A3C4AFA">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7A0E311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6950.00 </w:t>
            </w:r>
          </w:p>
        </w:tc>
        <w:tc>
          <w:tcPr>
            <w:tcW w:w="1417" w:type="dxa"/>
            <w:vMerge w:val="continue"/>
            <w:shd w:val="clear" w:color="auto" w:fill="auto"/>
            <w:noWrap/>
            <w:vAlign w:val="center"/>
          </w:tcPr>
          <w:p w14:paraId="66178C58">
            <w:pPr>
              <w:jc w:val="center"/>
              <w:rPr>
                <w:rFonts w:ascii="宋体" w:hAnsi="宋体" w:cs="宋体"/>
                <w:kern w:val="0"/>
                <w:sz w:val="20"/>
                <w:szCs w:val="20"/>
              </w:rPr>
            </w:pPr>
          </w:p>
        </w:tc>
      </w:tr>
      <w:tr w14:paraId="56116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B4AD69E">
            <w:pPr>
              <w:widowControl/>
              <w:jc w:val="left"/>
              <w:rPr>
                <w:rFonts w:ascii="宋体" w:hAnsi="宋体" w:cs="宋体"/>
                <w:color w:val="000000"/>
                <w:kern w:val="0"/>
                <w:sz w:val="22"/>
                <w:szCs w:val="22"/>
              </w:rPr>
            </w:pPr>
          </w:p>
        </w:tc>
        <w:tc>
          <w:tcPr>
            <w:tcW w:w="679" w:type="dxa"/>
            <w:shd w:val="clear" w:color="auto" w:fill="auto"/>
            <w:vAlign w:val="center"/>
          </w:tcPr>
          <w:p w14:paraId="71695E7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8-101</w:t>
            </w:r>
          </w:p>
        </w:tc>
        <w:tc>
          <w:tcPr>
            <w:tcW w:w="2548" w:type="dxa"/>
            <w:shd w:val="clear" w:color="auto" w:fill="auto"/>
            <w:vAlign w:val="center"/>
          </w:tcPr>
          <w:p w14:paraId="0FEFDA1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巨细胞病毒IgM抗体检测试剂盒（化学发光法）</w:t>
            </w:r>
          </w:p>
        </w:tc>
        <w:tc>
          <w:tcPr>
            <w:tcW w:w="2918" w:type="dxa"/>
            <w:shd w:val="clear" w:color="auto" w:fill="auto"/>
            <w:vAlign w:val="center"/>
          </w:tcPr>
          <w:p w14:paraId="027DDB7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本产品用于体外定性检测人血清中或血浆中的巨细胞病毒gM抗体（CMV IgM）</w:t>
            </w:r>
          </w:p>
        </w:tc>
        <w:tc>
          <w:tcPr>
            <w:tcW w:w="1203" w:type="dxa"/>
            <w:shd w:val="clear" w:color="auto" w:fill="auto"/>
            <w:vAlign w:val="center"/>
          </w:tcPr>
          <w:p w14:paraId="2523157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1365</w:t>
            </w:r>
          </w:p>
        </w:tc>
        <w:tc>
          <w:tcPr>
            <w:tcW w:w="1132" w:type="dxa"/>
            <w:shd w:val="clear" w:color="auto" w:fill="auto"/>
            <w:vAlign w:val="center"/>
          </w:tcPr>
          <w:p w14:paraId="73BE7EFE">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1F0C8D65">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3F6A7EE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6825.00 </w:t>
            </w:r>
          </w:p>
        </w:tc>
        <w:tc>
          <w:tcPr>
            <w:tcW w:w="1417" w:type="dxa"/>
            <w:vMerge w:val="continue"/>
            <w:shd w:val="clear" w:color="auto" w:fill="auto"/>
            <w:noWrap/>
            <w:vAlign w:val="center"/>
          </w:tcPr>
          <w:p w14:paraId="3B742442">
            <w:pPr>
              <w:jc w:val="center"/>
              <w:rPr>
                <w:rFonts w:ascii="宋体" w:hAnsi="宋体" w:cs="宋体"/>
                <w:kern w:val="0"/>
                <w:sz w:val="20"/>
                <w:szCs w:val="20"/>
              </w:rPr>
            </w:pPr>
          </w:p>
        </w:tc>
      </w:tr>
      <w:tr w14:paraId="69492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FC329F8">
            <w:pPr>
              <w:widowControl/>
              <w:jc w:val="left"/>
              <w:rPr>
                <w:rFonts w:ascii="宋体" w:hAnsi="宋体" w:cs="宋体"/>
                <w:color w:val="000000"/>
                <w:kern w:val="0"/>
                <w:sz w:val="22"/>
                <w:szCs w:val="22"/>
              </w:rPr>
            </w:pPr>
          </w:p>
        </w:tc>
        <w:tc>
          <w:tcPr>
            <w:tcW w:w="679" w:type="dxa"/>
            <w:shd w:val="clear" w:color="auto" w:fill="auto"/>
            <w:vAlign w:val="center"/>
          </w:tcPr>
          <w:p w14:paraId="1BC47AF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8-102</w:t>
            </w:r>
          </w:p>
        </w:tc>
        <w:tc>
          <w:tcPr>
            <w:tcW w:w="2548" w:type="dxa"/>
            <w:shd w:val="clear" w:color="auto" w:fill="auto"/>
            <w:vAlign w:val="center"/>
          </w:tcPr>
          <w:p w14:paraId="20B56E6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单纯疱疹病毒Ⅰ型IgG抗体检测试剂盒（化学发光法）</w:t>
            </w:r>
          </w:p>
        </w:tc>
        <w:tc>
          <w:tcPr>
            <w:tcW w:w="2918" w:type="dxa"/>
            <w:shd w:val="clear" w:color="auto" w:fill="auto"/>
            <w:vAlign w:val="center"/>
          </w:tcPr>
          <w:p w14:paraId="0BB227A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本产品用于体外定性检测人血清中或血浆中的单纯疱疹病毒I型IgG抗体（HSV-1 IgG）。</w:t>
            </w:r>
          </w:p>
        </w:tc>
        <w:tc>
          <w:tcPr>
            <w:tcW w:w="1203" w:type="dxa"/>
            <w:shd w:val="clear" w:color="auto" w:fill="auto"/>
            <w:vAlign w:val="center"/>
          </w:tcPr>
          <w:p w14:paraId="31705D6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1450</w:t>
            </w:r>
          </w:p>
        </w:tc>
        <w:tc>
          <w:tcPr>
            <w:tcW w:w="1132" w:type="dxa"/>
            <w:shd w:val="clear" w:color="auto" w:fill="auto"/>
            <w:vAlign w:val="center"/>
          </w:tcPr>
          <w:p w14:paraId="51B93485">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192A1C81">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4F027B1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7250.00 </w:t>
            </w:r>
          </w:p>
        </w:tc>
        <w:tc>
          <w:tcPr>
            <w:tcW w:w="1417" w:type="dxa"/>
            <w:vMerge w:val="continue"/>
            <w:shd w:val="clear" w:color="auto" w:fill="auto"/>
            <w:noWrap/>
            <w:vAlign w:val="center"/>
          </w:tcPr>
          <w:p w14:paraId="27E07A34">
            <w:pPr>
              <w:jc w:val="center"/>
              <w:rPr>
                <w:rFonts w:ascii="宋体" w:hAnsi="宋体" w:cs="宋体"/>
                <w:kern w:val="0"/>
                <w:sz w:val="20"/>
                <w:szCs w:val="20"/>
              </w:rPr>
            </w:pPr>
          </w:p>
        </w:tc>
      </w:tr>
      <w:tr w14:paraId="45651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4572915">
            <w:pPr>
              <w:widowControl/>
              <w:jc w:val="left"/>
              <w:rPr>
                <w:rFonts w:ascii="宋体" w:hAnsi="宋体" w:cs="宋体"/>
                <w:color w:val="000000"/>
                <w:kern w:val="0"/>
                <w:sz w:val="22"/>
                <w:szCs w:val="22"/>
              </w:rPr>
            </w:pPr>
          </w:p>
        </w:tc>
        <w:tc>
          <w:tcPr>
            <w:tcW w:w="679" w:type="dxa"/>
            <w:shd w:val="clear" w:color="auto" w:fill="auto"/>
            <w:vAlign w:val="center"/>
          </w:tcPr>
          <w:p w14:paraId="0DCB2EB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8-103</w:t>
            </w:r>
          </w:p>
        </w:tc>
        <w:tc>
          <w:tcPr>
            <w:tcW w:w="2548" w:type="dxa"/>
            <w:shd w:val="clear" w:color="auto" w:fill="auto"/>
            <w:vAlign w:val="center"/>
          </w:tcPr>
          <w:p w14:paraId="5DC9579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单纯疱疹病毒Ⅱ型IgG抗体检测试剂盒（化学发光法）</w:t>
            </w:r>
          </w:p>
        </w:tc>
        <w:tc>
          <w:tcPr>
            <w:tcW w:w="2918" w:type="dxa"/>
            <w:shd w:val="clear" w:color="auto" w:fill="auto"/>
            <w:vAlign w:val="center"/>
          </w:tcPr>
          <w:p w14:paraId="1AD8A87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本产品用于体外定性检测人血清中或血浆中的单纯疱疹病毒II型IgG抗体（HSV-2 IgG）。</w:t>
            </w:r>
          </w:p>
        </w:tc>
        <w:tc>
          <w:tcPr>
            <w:tcW w:w="1203" w:type="dxa"/>
            <w:shd w:val="clear" w:color="auto" w:fill="auto"/>
            <w:vAlign w:val="center"/>
          </w:tcPr>
          <w:p w14:paraId="564B389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1450</w:t>
            </w:r>
          </w:p>
        </w:tc>
        <w:tc>
          <w:tcPr>
            <w:tcW w:w="1132" w:type="dxa"/>
            <w:shd w:val="clear" w:color="auto" w:fill="auto"/>
            <w:vAlign w:val="center"/>
          </w:tcPr>
          <w:p w14:paraId="130E04BD">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34C429F">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2C895A0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7250.00 </w:t>
            </w:r>
          </w:p>
        </w:tc>
        <w:tc>
          <w:tcPr>
            <w:tcW w:w="1417" w:type="dxa"/>
            <w:vMerge w:val="continue"/>
            <w:shd w:val="clear" w:color="auto" w:fill="auto"/>
            <w:noWrap/>
            <w:vAlign w:val="center"/>
          </w:tcPr>
          <w:p w14:paraId="19319E9D">
            <w:pPr>
              <w:jc w:val="center"/>
              <w:rPr>
                <w:rFonts w:ascii="宋体" w:hAnsi="宋体" w:cs="宋体"/>
                <w:kern w:val="0"/>
                <w:sz w:val="20"/>
                <w:szCs w:val="20"/>
              </w:rPr>
            </w:pPr>
          </w:p>
        </w:tc>
      </w:tr>
      <w:tr w14:paraId="0D03D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CA2224D">
            <w:pPr>
              <w:widowControl/>
              <w:jc w:val="left"/>
              <w:rPr>
                <w:rFonts w:ascii="宋体" w:hAnsi="宋体" w:cs="宋体"/>
                <w:color w:val="000000"/>
                <w:kern w:val="0"/>
                <w:sz w:val="22"/>
                <w:szCs w:val="22"/>
              </w:rPr>
            </w:pPr>
          </w:p>
        </w:tc>
        <w:tc>
          <w:tcPr>
            <w:tcW w:w="679" w:type="dxa"/>
            <w:shd w:val="clear" w:color="auto" w:fill="auto"/>
            <w:vAlign w:val="center"/>
          </w:tcPr>
          <w:p w14:paraId="77CDDD4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8-104</w:t>
            </w:r>
          </w:p>
        </w:tc>
        <w:tc>
          <w:tcPr>
            <w:tcW w:w="2548" w:type="dxa"/>
            <w:shd w:val="clear" w:color="auto" w:fill="auto"/>
            <w:vAlign w:val="center"/>
          </w:tcPr>
          <w:p w14:paraId="2B57B0C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单纯疱疹病毒Ⅱ型IgM抗体检测试剂盒（化学发光法）</w:t>
            </w:r>
          </w:p>
        </w:tc>
        <w:tc>
          <w:tcPr>
            <w:tcW w:w="2918" w:type="dxa"/>
            <w:shd w:val="clear" w:color="auto" w:fill="auto"/>
            <w:vAlign w:val="center"/>
          </w:tcPr>
          <w:p w14:paraId="58BC9ED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本产品用于体外定性检测人血清中或血浆中的单纯疱疹病毒II型IgM抗体（HSV-2 IgM）。</w:t>
            </w:r>
          </w:p>
        </w:tc>
        <w:tc>
          <w:tcPr>
            <w:tcW w:w="1203" w:type="dxa"/>
            <w:shd w:val="clear" w:color="auto" w:fill="auto"/>
            <w:vAlign w:val="center"/>
          </w:tcPr>
          <w:p w14:paraId="22FB271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1390</w:t>
            </w:r>
          </w:p>
        </w:tc>
        <w:tc>
          <w:tcPr>
            <w:tcW w:w="1132" w:type="dxa"/>
            <w:shd w:val="clear" w:color="auto" w:fill="auto"/>
            <w:vAlign w:val="center"/>
          </w:tcPr>
          <w:p w14:paraId="460282E4">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3EEF4E9A">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35583E5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6950.00 </w:t>
            </w:r>
          </w:p>
        </w:tc>
        <w:tc>
          <w:tcPr>
            <w:tcW w:w="1417" w:type="dxa"/>
            <w:vMerge w:val="continue"/>
            <w:shd w:val="clear" w:color="auto" w:fill="auto"/>
            <w:noWrap/>
            <w:vAlign w:val="center"/>
          </w:tcPr>
          <w:p w14:paraId="6F6E9492">
            <w:pPr>
              <w:jc w:val="center"/>
              <w:rPr>
                <w:rFonts w:ascii="宋体" w:hAnsi="宋体" w:cs="宋体"/>
                <w:kern w:val="0"/>
                <w:sz w:val="20"/>
                <w:szCs w:val="20"/>
              </w:rPr>
            </w:pPr>
          </w:p>
        </w:tc>
      </w:tr>
      <w:tr w14:paraId="5C339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0D3002DD">
            <w:pPr>
              <w:widowControl/>
              <w:jc w:val="left"/>
              <w:rPr>
                <w:rFonts w:ascii="宋体" w:hAnsi="宋体" w:cs="宋体"/>
                <w:color w:val="000000"/>
                <w:kern w:val="0"/>
                <w:sz w:val="22"/>
                <w:szCs w:val="22"/>
              </w:rPr>
            </w:pPr>
          </w:p>
        </w:tc>
        <w:tc>
          <w:tcPr>
            <w:tcW w:w="679" w:type="dxa"/>
            <w:shd w:val="clear" w:color="auto" w:fill="auto"/>
            <w:vAlign w:val="center"/>
          </w:tcPr>
          <w:p w14:paraId="009B185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8-105</w:t>
            </w:r>
          </w:p>
        </w:tc>
        <w:tc>
          <w:tcPr>
            <w:tcW w:w="2548" w:type="dxa"/>
            <w:shd w:val="clear" w:color="auto" w:fill="auto"/>
            <w:vAlign w:val="center"/>
          </w:tcPr>
          <w:p w14:paraId="0502E08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癌胚抗原测定试剂盒（化学发光法）</w:t>
            </w:r>
          </w:p>
        </w:tc>
        <w:tc>
          <w:tcPr>
            <w:tcW w:w="2918" w:type="dxa"/>
            <w:shd w:val="clear" w:color="auto" w:fill="auto"/>
            <w:vAlign w:val="center"/>
          </w:tcPr>
          <w:p w14:paraId="234AE8B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用于体外定量测定人血清和（或）血浆中的癌胚抗原（CEA），临床上用于恶性</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肿瘤疗效观察、预后判断及复发监测，不能作为恶性肿瘤早期诊断或确诊的依</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据，不宜用于普通人群的肿瘤筛查。</w:t>
            </w:r>
          </w:p>
        </w:tc>
        <w:tc>
          <w:tcPr>
            <w:tcW w:w="1203" w:type="dxa"/>
            <w:shd w:val="clear" w:color="auto" w:fill="auto"/>
            <w:vAlign w:val="center"/>
          </w:tcPr>
          <w:p w14:paraId="250397E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629</w:t>
            </w:r>
          </w:p>
        </w:tc>
        <w:tc>
          <w:tcPr>
            <w:tcW w:w="1132" w:type="dxa"/>
            <w:shd w:val="clear" w:color="auto" w:fill="auto"/>
            <w:vAlign w:val="center"/>
          </w:tcPr>
          <w:p w14:paraId="27A153FF">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E5770C3">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1CC903F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3145.00 </w:t>
            </w:r>
          </w:p>
        </w:tc>
        <w:tc>
          <w:tcPr>
            <w:tcW w:w="1417" w:type="dxa"/>
            <w:vMerge w:val="continue"/>
            <w:shd w:val="clear" w:color="auto" w:fill="auto"/>
            <w:noWrap/>
            <w:vAlign w:val="center"/>
          </w:tcPr>
          <w:p w14:paraId="0669AB47">
            <w:pPr>
              <w:jc w:val="center"/>
              <w:rPr>
                <w:rFonts w:ascii="宋体" w:hAnsi="宋体" w:cs="宋体"/>
                <w:kern w:val="0"/>
                <w:sz w:val="20"/>
                <w:szCs w:val="20"/>
              </w:rPr>
            </w:pPr>
          </w:p>
        </w:tc>
      </w:tr>
      <w:tr w14:paraId="66216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2DD8DAD">
            <w:pPr>
              <w:widowControl/>
              <w:jc w:val="left"/>
              <w:rPr>
                <w:rFonts w:ascii="宋体" w:hAnsi="宋体" w:cs="宋体"/>
                <w:color w:val="000000"/>
                <w:kern w:val="0"/>
                <w:sz w:val="22"/>
                <w:szCs w:val="22"/>
              </w:rPr>
            </w:pPr>
          </w:p>
        </w:tc>
        <w:tc>
          <w:tcPr>
            <w:tcW w:w="679" w:type="dxa"/>
            <w:shd w:val="clear" w:color="auto" w:fill="auto"/>
            <w:vAlign w:val="center"/>
          </w:tcPr>
          <w:p w14:paraId="4FCF414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8-106</w:t>
            </w:r>
          </w:p>
        </w:tc>
        <w:tc>
          <w:tcPr>
            <w:tcW w:w="2548" w:type="dxa"/>
            <w:shd w:val="clear" w:color="auto" w:fill="auto"/>
            <w:vAlign w:val="center"/>
          </w:tcPr>
          <w:p w14:paraId="7FB5252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甲胎蛋白测定试剂盒（化学发光法）</w:t>
            </w:r>
          </w:p>
        </w:tc>
        <w:tc>
          <w:tcPr>
            <w:tcW w:w="2918" w:type="dxa"/>
            <w:shd w:val="clear" w:color="auto" w:fill="auto"/>
            <w:vAlign w:val="center"/>
          </w:tcPr>
          <w:p w14:paraId="1EB6E0F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用于定量测定人血清和（或）血浆中的甲胎蛋白。主要用于对恶性肿瘤患者进行动态监测仪辅助判断疾病进程或治疗效果，不能作为恶性肿瘤早期诊断或确诊的依据，不用于普遍人群的肿瘤筛查</w:t>
            </w:r>
          </w:p>
        </w:tc>
        <w:tc>
          <w:tcPr>
            <w:tcW w:w="1203" w:type="dxa"/>
            <w:shd w:val="clear" w:color="auto" w:fill="auto"/>
            <w:vAlign w:val="center"/>
          </w:tcPr>
          <w:p w14:paraId="1680F29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673</w:t>
            </w:r>
          </w:p>
        </w:tc>
        <w:tc>
          <w:tcPr>
            <w:tcW w:w="1132" w:type="dxa"/>
            <w:shd w:val="clear" w:color="auto" w:fill="auto"/>
            <w:vAlign w:val="center"/>
          </w:tcPr>
          <w:p w14:paraId="5D5DCE4D">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5889444B">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433DCD1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3365.00 </w:t>
            </w:r>
          </w:p>
        </w:tc>
        <w:tc>
          <w:tcPr>
            <w:tcW w:w="1417" w:type="dxa"/>
            <w:vMerge w:val="continue"/>
            <w:shd w:val="clear" w:color="auto" w:fill="auto"/>
            <w:noWrap/>
            <w:vAlign w:val="center"/>
          </w:tcPr>
          <w:p w14:paraId="416141F2">
            <w:pPr>
              <w:jc w:val="center"/>
              <w:rPr>
                <w:rFonts w:ascii="宋体" w:hAnsi="宋体" w:cs="宋体"/>
                <w:kern w:val="0"/>
                <w:sz w:val="20"/>
                <w:szCs w:val="20"/>
              </w:rPr>
            </w:pPr>
          </w:p>
        </w:tc>
      </w:tr>
      <w:tr w14:paraId="119D0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AC9BE50">
            <w:pPr>
              <w:widowControl/>
              <w:jc w:val="left"/>
              <w:rPr>
                <w:rFonts w:ascii="宋体" w:hAnsi="宋体" w:cs="宋体"/>
                <w:color w:val="000000"/>
                <w:kern w:val="0"/>
                <w:sz w:val="22"/>
                <w:szCs w:val="22"/>
              </w:rPr>
            </w:pPr>
          </w:p>
        </w:tc>
        <w:tc>
          <w:tcPr>
            <w:tcW w:w="679" w:type="dxa"/>
            <w:shd w:val="clear" w:color="auto" w:fill="auto"/>
            <w:vAlign w:val="center"/>
          </w:tcPr>
          <w:p w14:paraId="06DED82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8-107</w:t>
            </w:r>
          </w:p>
        </w:tc>
        <w:tc>
          <w:tcPr>
            <w:tcW w:w="2548" w:type="dxa"/>
            <w:shd w:val="clear" w:color="auto" w:fill="auto"/>
            <w:vAlign w:val="center"/>
          </w:tcPr>
          <w:p w14:paraId="53BE7D7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神经元特异性烯醇化酶测定试剂盒（化学发光法）</w:t>
            </w:r>
          </w:p>
        </w:tc>
        <w:tc>
          <w:tcPr>
            <w:tcW w:w="2918" w:type="dxa"/>
            <w:shd w:val="clear" w:color="auto" w:fill="auto"/>
            <w:vAlign w:val="center"/>
          </w:tcPr>
          <w:p w14:paraId="166FB2F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用于体外定量测定人血清样本中神经元特异性烯醇化酶的含</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量，临床上用于肺癌和神经母细胞瘤等的治疗监测和监测复</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发。</w:t>
            </w:r>
          </w:p>
        </w:tc>
        <w:tc>
          <w:tcPr>
            <w:tcW w:w="1203" w:type="dxa"/>
            <w:shd w:val="clear" w:color="auto" w:fill="auto"/>
            <w:vAlign w:val="center"/>
          </w:tcPr>
          <w:p w14:paraId="5DC94BC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1150</w:t>
            </w:r>
          </w:p>
        </w:tc>
        <w:tc>
          <w:tcPr>
            <w:tcW w:w="1132" w:type="dxa"/>
            <w:shd w:val="clear" w:color="auto" w:fill="auto"/>
            <w:vAlign w:val="center"/>
          </w:tcPr>
          <w:p w14:paraId="608C34A0">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D1C997D">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3833262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5750.00 </w:t>
            </w:r>
          </w:p>
        </w:tc>
        <w:tc>
          <w:tcPr>
            <w:tcW w:w="1417" w:type="dxa"/>
            <w:vMerge w:val="continue"/>
            <w:shd w:val="clear" w:color="auto" w:fill="auto"/>
            <w:noWrap/>
            <w:vAlign w:val="center"/>
          </w:tcPr>
          <w:p w14:paraId="110982BC">
            <w:pPr>
              <w:jc w:val="center"/>
              <w:rPr>
                <w:rFonts w:ascii="宋体" w:hAnsi="宋体" w:cs="宋体"/>
                <w:kern w:val="0"/>
                <w:sz w:val="20"/>
                <w:szCs w:val="20"/>
              </w:rPr>
            </w:pPr>
          </w:p>
        </w:tc>
      </w:tr>
      <w:tr w14:paraId="407D9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8CDFBF9">
            <w:pPr>
              <w:widowControl/>
              <w:jc w:val="left"/>
              <w:rPr>
                <w:rFonts w:ascii="宋体" w:hAnsi="宋体" w:cs="宋体"/>
                <w:color w:val="000000"/>
                <w:kern w:val="0"/>
                <w:sz w:val="22"/>
                <w:szCs w:val="22"/>
              </w:rPr>
            </w:pPr>
          </w:p>
        </w:tc>
        <w:tc>
          <w:tcPr>
            <w:tcW w:w="679" w:type="dxa"/>
            <w:shd w:val="clear" w:color="auto" w:fill="auto"/>
            <w:vAlign w:val="center"/>
          </w:tcPr>
          <w:p w14:paraId="06C0245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8-108</w:t>
            </w:r>
          </w:p>
        </w:tc>
        <w:tc>
          <w:tcPr>
            <w:tcW w:w="2548" w:type="dxa"/>
            <w:shd w:val="clear" w:color="auto" w:fill="auto"/>
            <w:vAlign w:val="center"/>
          </w:tcPr>
          <w:p w14:paraId="1516802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细胞角蛋白19片段测定试剂盒（化学发光法）</w:t>
            </w:r>
          </w:p>
        </w:tc>
        <w:tc>
          <w:tcPr>
            <w:tcW w:w="2918" w:type="dxa"/>
            <w:shd w:val="clear" w:color="auto" w:fill="auto"/>
            <w:vAlign w:val="center"/>
          </w:tcPr>
          <w:p w14:paraId="5112639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用于体外定量测定人血清和（或）血浆中的细胞角蛋白19片</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段（CYFRA 21-1），临床上用于非小细胞肺癌的疗效观察，</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复发监测。主要用于对恶性肿瘤患者进行动态监测以辅助判</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断疾病进程或治疗效果，不能作为恶性肿瘤早期诊断或确诊</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的依据，不宜用于普通人群的肿瘤筛查。</w:t>
            </w:r>
          </w:p>
        </w:tc>
        <w:tc>
          <w:tcPr>
            <w:tcW w:w="1203" w:type="dxa"/>
            <w:shd w:val="clear" w:color="auto" w:fill="auto"/>
            <w:vAlign w:val="center"/>
          </w:tcPr>
          <w:p w14:paraId="66ACC13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1150</w:t>
            </w:r>
          </w:p>
        </w:tc>
        <w:tc>
          <w:tcPr>
            <w:tcW w:w="1132" w:type="dxa"/>
            <w:shd w:val="clear" w:color="auto" w:fill="auto"/>
            <w:vAlign w:val="center"/>
          </w:tcPr>
          <w:p w14:paraId="14761732">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55E2B22">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1009C356">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5750.00 </w:t>
            </w:r>
          </w:p>
        </w:tc>
        <w:tc>
          <w:tcPr>
            <w:tcW w:w="1417" w:type="dxa"/>
            <w:vMerge w:val="continue"/>
            <w:shd w:val="clear" w:color="auto" w:fill="auto"/>
            <w:noWrap/>
            <w:vAlign w:val="center"/>
          </w:tcPr>
          <w:p w14:paraId="2FFA6D62">
            <w:pPr>
              <w:jc w:val="center"/>
              <w:rPr>
                <w:rFonts w:ascii="宋体" w:hAnsi="宋体" w:cs="宋体"/>
                <w:kern w:val="0"/>
                <w:sz w:val="20"/>
                <w:szCs w:val="20"/>
              </w:rPr>
            </w:pPr>
          </w:p>
        </w:tc>
      </w:tr>
      <w:tr w14:paraId="1D65B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BC4A6A0">
            <w:pPr>
              <w:widowControl/>
              <w:jc w:val="left"/>
              <w:rPr>
                <w:rFonts w:ascii="宋体" w:hAnsi="宋体" w:cs="宋体"/>
                <w:color w:val="000000"/>
                <w:kern w:val="0"/>
                <w:sz w:val="22"/>
                <w:szCs w:val="22"/>
              </w:rPr>
            </w:pPr>
          </w:p>
        </w:tc>
        <w:tc>
          <w:tcPr>
            <w:tcW w:w="679" w:type="dxa"/>
            <w:shd w:val="clear" w:color="auto" w:fill="auto"/>
            <w:vAlign w:val="center"/>
          </w:tcPr>
          <w:p w14:paraId="71A6BFA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8-109</w:t>
            </w:r>
          </w:p>
        </w:tc>
        <w:tc>
          <w:tcPr>
            <w:tcW w:w="2548" w:type="dxa"/>
            <w:shd w:val="clear" w:color="auto" w:fill="auto"/>
            <w:vAlign w:val="center"/>
          </w:tcPr>
          <w:p w14:paraId="3CD3CA0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糖类抗原19-9测定试剂盒（化学发光法）</w:t>
            </w:r>
          </w:p>
        </w:tc>
        <w:tc>
          <w:tcPr>
            <w:tcW w:w="2918" w:type="dxa"/>
            <w:shd w:val="clear" w:color="auto" w:fill="auto"/>
            <w:vAlign w:val="center"/>
          </w:tcPr>
          <w:p w14:paraId="6285948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用于体外定量测定人血清和（或）血浆中的糖类抗原 19-9（CA 19-9）的含量。</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临床上用于胰腺等消化道恶性肿瘤的疗效监测， 不能作为恶性肿瘤早期诊断或</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确诊的依据，不宜用于普通人群的肿瘤筛查。</w:t>
            </w:r>
          </w:p>
        </w:tc>
        <w:tc>
          <w:tcPr>
            <w:tcW w:w="1203" w:type="dxa"/>
            <w:shd w:val="clear" w:color="auto" w:fill="auto"/>
            <w:vAlign w:val="center"/>
          </w:tcPr>
          <w:p w14:paraId="530FAA6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1150</w:t>
            </w:r>
          </w:p>
        </w:tc>
        <w:tc>
          <w:tcPr>
            <w:tcW w:w="1132" w:type="dxa"/>
            <w:shd w:val="clear" w:color="auto" w:fill="auto"/>
            <w:vAlign w:val="center"/>
          </w:tcPr>
          <w:p w14:paraId="68B794F9">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7A4B0732">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20028E3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5750.00 </w:t>
            </w:r>
          </w:p>
        </w:tc>
        <w:tc>
          <w:tcPr>
            <w:tcW w:w="1417" w:type="dxa"/>
            <w:vMerge w:val="continue"/>
            <w:shd w:val="clear" w:color="auto" w:fill="auto"/>
            <w:noWrap/>
            <w:vAlign w:val="center"/>
          </w:tcPr>
          <w:p w14:paraId="0BC5505A">
            <w:pPr>
              <w:jc w:val="center"/>
              <w:rPr>
                <w:rFonts w:ascii="宋体" w:hAnsi="宋体" w:cs="宋体"/>
                <w:kern w:val="0"/>
                <w:sz w:val="20"/>
                <w:szCs w:val="20"/>
              </w:rPr>
            </w:pPr>
          </w:p>
        </w:tc>
      </w:tr>
      <w:tr w14:paraId="5D83B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0E53D3B8">
            <w:pPr>
              <w:widowControl/>
              <w:jc w:val="left"/>
              <w:rPr>
                <w:rFonts w:ascii="宋体" w:hAnsi="宋体" w:cs="宋体"/>
                <w:color w:val="000000"/>
                <w:kern w:val="0"/>
                <w:sz w:val="22"/>
                <w:szCs w:val="22"/>
              </w:rPr>
            </w:pPr>
          </w:p>
        </w:tc>
        <w:tc>
          <w:tcPr>
            <w:tcW w:w="679" w:type="dxa"/>
            <w:shd w:val="clear" w:color="auto" w:fill="auto"/>
            <w:vAlign w:val="center"/>
          </w:tcPr>
          <w:p w14:paraId="0B7ADB8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8-110</w:t>
            </w:r>
          </w:p>
        </w:tc>
        <w:tc>
          <w:tcPr>
            <w:tcW w:w="2548" w:type="dxa"/>
            <w:shd w:val="clear" w:color="auto" w:fill="auto"/>
            <w:vAlign w:val="center"/>
          </w:tcPr>
          <w:p w14:paraId="2C3CBC4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胃蛋白酶原I测定试剂盒（化学发光法）</w:t>
            </w:r>
          </w:p>
        </w:tc>
        <w:tc>
          <w:tcPr>
            <w:tcW w:w="2918" w:type="dxa"/>
            <w:shd w:val="clear" w:color="auto" w:fill="auto"/>
            <w:vAlign w:val="center"/>
          </w:tcPr>
          <w:p w14:paraId="344A9A4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用于体外定量测定人血清和（或）血浆中的胃蛋白酶原I（PG I）</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的含量，临床上主要用于评价胃泌酸腺细胞功能。</w:t>
            </w:r>
          </w:p>
        </w:tc>
        <w:tc>
          <w:tcPr>
            <w:tcW w:w="1203" w:type="dxa"/>
            <w:shd w:val="clear" w:color="auto" w:fill="auto"/>
            <w:vAlign w:val="center"/>
          </w:tcPr>
          <w:p w14:paraId="591B151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2200</w:t>
            </w:r>
          </w:p>
        </w:tc>
        <w:tc>
          <w:tcPr>
            <w:tcW w:w="1132" w:type="dxa"/>
            <w:shd w:val="clear" w:color="auto" w:fill="auto"/>
            <w:vAlign w:val="center"/>
          </w:tcPr>
          <w:p w14:paraId="74305A8D">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050B465D">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0C55740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11000.00 </w:t>
            </w:r>
          </w:p>
        </w:tc>
        <w:tc>
          <w:tcPr>
            <w:tcW w:w="1417" w:type="dxa"/>
            <w:vMerge w:val="continue"/>
            <w:shd w:val="clear" w:color="auto" w:fill="auto"/>
            <w:noWrap/>
            <w:vAlign w:val="center"/>
          </w:tcPr>
          <w:p w14:paraId="7833D66A">
            <w:pPr>
              <w:jc w:val="center"/>
              <w:rPr>
                <w:rFonts w:ascii="宋体" w:hAnsi="宋体" w:cs="宋体"/>
                <w:kern w:val="0"/>
                <w:sz w:val="20"/>
                <w:szCs w:val="20"/>
              </w:rPr>
            </w:pPr>
          </w:p>
        </w:tc>
      </w:tr>
      <w:tr w14:paraId="2961A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DAE9723">
            <w:pPr>
              <w:widowControl/>
              <w:jc w:val="left"/>
              <w:rPr>
                <w:rFonts w:ascii="宋体" w:hAnsi="宋体" w:cs="宋体"/>
                <w:color w:val="000000"/>
                <w:kern w:val="0"/>
                <w:sz w:val="22"/>
                <w:szCs w:val="22"/>
              </w:rPr>
            </w:pPr>
          </w:p>
        </w:tc>
        <w:tc>
          <w:tcPr>
            <w:tcW w:w="679" w:type="dxa"/>
            <w:shd w:val="clear" w:color="auto" w:fill="auto"/>
            <w:vAlign w:val="center"/>
          </w:tcPr>
          <w:p w14:paraId="5B509F2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8-111</w:t>
            </w:r>
          </w:p>
        </w:tc>
        <w:tc>
          <w:tcPr>
            <w:tcW w:w="2548" w:type="dxa"/>
            <w:shd w:val="clear" w:color="auto" w:fill="auto"/>
            <w:vAlign w:val="center"/>
          </w:tcPr>
          <w:p w14:paraId="12C38E0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癌抗原15-3测定试剂盒（化学发光法）</w:t>
            </w:r>
          </w:p>
        </w:tc>
        <w:tc>
          <w:tcPr>
            <w:tcW w:w="2918" w:type="dxa"/>
            <w:shd w:val="clear" w:color="auto" w:fill="auto"/>
            <w:vAlign w:val="center"/>
          </w:tcPr>
          <w:p w14:paraId="2B9E40B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本产品用于体外定量检测人血清或血浆中的癌抗原15-3。主要用于对恶性肿瘤患者进行动态监测以辅助判断疾病进程或治疗效果，不能作为恶性肿瘤早期诊断或确诊的依据，不用于普通人群的肿瘤筛查。</w:t>
            </w:r>
          </w:p>
        </w:tc>
        <w:tc>
          <w:tcPr>
            <w:tcW w:w="1203" w:type="dxa"/>
            <w:shd w:val="clear" w:color="auto" w:fill="auto"/>
            <w:vAlign w:val="center"/>
          </w:tcPr>
          <w:p w14:paraId="36A00BC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1150</w:t>
            </w:r>
          </w:p>
        </w:tc>
        <w:tc>
          <w:tcPr>
            <w:tcW w:w="1132" w:type="dxa"/>
            <w:shd w:val="clear" w:color="auto" w:fill="auto"/>
            <w:vAlign w:val="center"/>
          </w:tcPr>
          <w:p w14:paraId="764F07BA">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7EAF94FC">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06A5DE1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5750.00 </w:t>
            </w:r>
          </w:p>
        </w:tc>
        <w:tc>
          <w:tcPr>
            <w:tcW w:w="1417" w:type="dxa"/>
            <w:vMerge w:val="continue"/>
            <w:shd w:val="clear" w:color="auto" w:fill="auto"/>
            <w:noWrap/>
            <w:vAlign w:val="center"/>
          </w:tcPr>
          <w:p w14:paraId="0CCA3FDC">
            <w:pPr>
              <w:jc w:val="center"/>
              <w:rPr>
                <w:rFonts w:ascii="宋体" w:hAnsi="宋体" w:cs="宋体"/>
                <w:kern w:val="0"/>
                <w:sz w:val="20"/>
                <w:szCs w:val="20"/>
              </w:rPr>
            </w:pPr>
          </w:p>
        </w:tc>
      </w:tr>
      <w:tr w14:paraId="0097D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69323A9">
            <w:pPr>
              <w:widowControl/>
              <w:jc w:val="left"/>
              <w:rPr>
                <w:rFonts w:ascii="宋体" w:hAnsi="宋体" w:cs="宋体"/>
                <w:color w:val="000000"/>
                <w:kern w:val="0"/>
                <w:sz w:val="22"/>
                <w:szCs w:val="22"/>
              </w:rPr>
            </w:pPr>
          </w:p>
        </w:tc>
        <w:tc>
          <w:tcPr>
            <w:tcW w:w="679" w:type="dxa"/>
            <w:shd w:val="clear" w:color="auto" w:fill="auto"/>
            <w:vAlign w:val="center"/>
          </w:tcPr>
          <w:p w14:paraId="4CC3376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8-112</w:t>
            </w:r>
          </w:p>
        </w:tc>
        <w:tc>
          <w:tcPr>
            <w:tcW w:w="2548" w:type="dxa"/>
            <w:shd w:val="clear" w:color="auto" w:fill="auto"/>
            <w:vAlign w:val="center"/>
          </w:tcPr>
          <w:p w14:paraId="3968D07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游离前列腺特异性抗原测定试剂盒（化学发光法）</w:t>
            </w:r>
          </w:p>
        </w:tc>
        <w:tc>
          <w:tcPr>
            <w:tcW w:w="2918" w:type="dxa"/>
            <w:shd w:val="clear" w:color="auto" w:fill="auto"/>
            <w:vAlign w:val="center"/>
          </w:tcPr>
          <w:p w14:paraId="40F27AB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本产品用于体外定量检测人血清或血浆中的游离前列腺特异性抗原。主要用于对恶性肿瘤患者进行动态检测以辅助判断疾病进程或治疗效果，不能作为恶性肿瘤早期诊断或确诊的依据，不用于普通人群的肿瘤筛查</w:t>
            </w:r>
          </w:p>
        </w:tc>
        <w:tc>
          <w:tcPr>
            <w:tcW w:w="1203" w:type="dxa"/>
            <w:shd w:val="clear" w:color="auto" w:fill="auto"/>
            <w:vAlign w:val="center"/>
          </w:tcPr>
          <w:p w14:paraId="4762297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1150</w:t>
            </w:r>
          </w:p>
        </w:tc>
        <w:tc>
          <w:tcPr>
            <w:tcW w:w="1132" w:type="dxa"/>
            <w:shd w:val="clear" w:color="auto" w:fill="auto"/>
            <w:vAlign w:val="center"/>
          </w:tcPr>
          <w:p w14:paraId="54CB266A">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33A21A81">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686F764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5750.00 </w:t>
            </w:r>
          </w:p>
        </w:tc>
        <w:tc>
          <w:tcPr>
            <w:tcW w:w="1417" w:type="dxa"/>
            <w:vMerge w:val="continue"/>
            <w:shd w:val="clear" w:color="auto" w:fill="auto"/>
            <w:noWrap/>
            <w:vAlign w:val="center"/>
          </w:tcPr>
          <w:p w14:paraId="7A5E89B5">
            <w:pPr>
              <w:jc w:val="center"/>
              <w:rPr>
                <w:rFonts w:ascii="宋体" w:hAnsi="宋体" w:cs="宋体"/>
                <w:kern w:val="0"/>
                <w:sz w:val="20"/>
                <w:szCs w:val="20"/>
              </w:rPr>
            </w:pPr>
          </w:p>
        </w:tc>
      </w:tr>
      <w:tr w14:paraId="1A2BA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F237B6D">
            <w:pPr>
              <w:widowControl/>
              <w:jc w:val="left"/>
              <w:rPr>
                <w:rFonts w:ascii="宋体" w:hAnsi="宋体" w:cs="宋体"/>
                <w:color w:val="000000"/>
                <w:kern w:val="0"/>
                <w:sz w:val="22"/>
                <w:szCs w:val="22"/>
              </w:rPr>
            </w:pPr>
          </w:p>
        </w:tc>
        <w:tc>
          <w:tcPr>
            <w:tcW w:w="679" w:type="dxa"/>
            <w:shd w:val="clear" w:color="auto" w:fill="auto"/>
            <w:vAlign w:val="center"/>
          </w:tcPr>
          <w:p w14:paraId="756C0E6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8-113</w:t>
            </w:r>
          </w:p>
        </w:tc>
        <w:tc>
          <w:tcPr>
            <w:tcW w:w="2548" w:type="dxa"/>
            <w:shd w:val="clear" w:color="auto" w:fill="auto"/>
            <w:vAlign w:val="center"/>
          </w:tcPr>
          <w:p w14:paraId="141B4A0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总前列腺特异性抗原测定试剂盒（化学发光法）</w:t>
            </w:r>
          </w:p>
        </w:tc>
        <w:tc>
          <w:tcPr>
            <w:tcW w:w="2918" w:type="dxa"/>
            <w:shd w:val="clear" w:color="auto" w:fill="auto"/>
            <w:vAlign w:val="center"/>
          </w:tcPr>
          <w:p w14:paraId="6C2C3CF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本产品用于体外定量检测人血清或血浆中的总前列腺特异性抗原。主要用于对恶性肿瘤患者进行动态检测以辅助判断疾病进程或治疗效果，不能作为恶性肿瘤早期诊断或确诊的依据，不用于普通人群的肿瘤筛查。</w:t>
            </w:r>
          </w:p>
        </w:tc>
        <w:tc>
          <w:tcPr>
            <w:tcW w:w="1203" w:type="dxa"/>
            <w:shd w:val="clear" w:color="auto" w:fill="auto"/>
            <w:vAlign w:val="center"/>
          </w:tcPr>
          <w:p w14:paraId="5CD1E67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1150</w:t>
            </w:r>
          </w:p>
        </w:tc>
        <w:tc>
          <w:tcPr>
            <w:tcW w:w="1132" w:type="dxa"/>
            <w:shd w:val="clear" w:color="auto" w:fill="auto"/>
            <w:vAlign w:val="center"/>
          </w:tcPr>
          <w:p w14:paraId="0FBD5023">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4BA91776">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46DADCE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5750.00 </w:t>
            </w:r>
          </w:p>
        </w:tc>
        <w:tc>
          <w:tcPr>
            <w:tcW w:w="1417" w:type="dxa"/>
            <w:vMerge w:val="continue"/>
            <w:shd w:val="clear" w:color="auto" w:fill="auto"/>
            <w:noWrap/>
            <w:vAlign w:val="center"/>
          </w:tcPr>
          <w:p w14:paraId="70EB88F5">
            <w:pPr>
              <w:jc w:val="center"/>
              <w:rPr>
                <w:rFonts w:ascii="宋体" w:hAnsi="宋体" w:cs="宋体"/>
                <w:kern w:val="0"/>
                <w:sz w:val="20"/>
                <w:szCs w:val="20"/>
              </w:rPr>
            </w:pPr>
          </w:p>
        </w:tc>
      </w:tr>
      <w:tr w14:paraId="65742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0888E95">
            <w:pPr>
              <w:widowControl/>
              <w:jc w:val="left"/>
              <w:rPr>
                <w:rFonts w:ascii="宋体" w:hAnsi="宋体" w:cs="宋体"/>
                <w:color w:val="000000"/>
                <w:kern w:val="0"/>
                <w:sz w:val="22"/>
                <w:szCs w:val="22"/>
              </w:rPr>
            </w:pPr>
          </w:p>
        </w:tc>
        <w:tc>
          <w:tcPr>
            <w:tcW w:w="679" w:type="dxa"/>
            <w:shd w:val="clear" w:color="auto" w:fill="auto"/>
            <w:vAlign w:val="center"/>
          </w:tcPr>
          <w:p w14:paraId="43288F6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8-114</w:t>
            </w:r>
          </w:p>
        </w:tc>
        <w:tc>
          <w:tcPr>
            <w:tcW w:w="2548" w:type="dxa"/>
            <w:shd w:val="clear" w:color="auto" w:fill="auto"/>
            <w:vAlign w:val="center"/>
          </w:tcPr>
          <w:p w14:paraId="5FFED9A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胃泌素17测定试剂盒（化学发光法）</w:t>
            </w:r>
          </w:p>
        </w:tc>
        <w:tc>
          <w:tcPr>
            <w:tcW w:w="2918" w:type="dxa"/>
            <w:shd w:val="clear" w:color="auto" w:fill="auto"/>
            <w:vAlign w:val="center"/>
          </w:tcPr>
          <w:p w14:paraId="0D51614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用于体外定量测定人血清和（或）血浆中的胃泌素 17（Gastrin-17, G-17）。可用于临床萎缩性胃炎辅助诊断， 不用于肿瘤的辅助诊断</w:t>
            </w:r>
          </w:p>
        </w:tc>
        <w:tc>
          <w:tcPr>
            <w:tcW w:w="1203" w:type="dxa"/>
            <w:shd w:val="clear" w:color="auto" w:fill="auto"/>
            <w:vAlign w:val="center"/>
          </w:tcPr>
          <w:p w14:paraId="05641FA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2016</w:t>
            </w:r>
          </w:p>
        </w:tc>
        <w:tc>
          <w:tcPr>
            <w:tcW w:w="1132" w:type="dxa"/>
            <w:shd w:val="clear" w:color="auto" w:fill="auto"/>
            <w:vAlign w:val="center"/>
          </w:tcPr>
          <w:p w14:paraId="3CC44241">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14C68DC0">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63E43B7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10080.00 </w:t>
            </w:r>
          </w:p>
        </w:tc>
        <w:tc>
          <w:tcPr>
            <w:tcW w:w="1417" w:type="dxa"/>
            <w:vMerge w:val="continue"/>
            <w:shd w:val="clear" w:color="auto" w:fill="auto"/>
            <w:noWrap/>
            <w:vAlign w:val="center"/>
          </w:tcPr>
          <w:p w14:paraId="542A3B59">
            <w:pPr>
              <w:jc w:val="center"/>
              <w:rPr>
                <w:rFonts w:ascii="宋体" w:hAnsi="宋体" w:cs="宋体"/>
                <w:kern w:val="0"/>
                <w:sz w:val="20"/>
                <w:szCs w:val="20"/>
              </w:rPr>
            </w:pPr>
          </w:p>
        </w:tc>
      </w:tr>
      <w:tr w14:paraId="219A0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6F7DF49">
            <w:pPr>
              <w:widowControl/>
              <w:jc w:val="left"/>
              <w:rPr>
                <w:rFonts w:ascii="宋体" w:hAnsi="宋体" w:cs="宋体"/>
                <w:color w:val="000000"/>
                <w:kern w:val="0"/>
                <w:sz w:val="22"/>
                <w:szCs w:val="22"/>
              </w:rPr>
            </w:pPr>
          </w:p>
        </w:tc>
        <w:tc>
          <w:tcPr>
            <w:tcW w:w="679" w:type="dxa"/>
            <w:shd w:val="clear" w:color="auto" w:fill="auto"/>
            <w:vAlign w:val="center"/>
          </w:tcPr>
          <w:p w14:paraId="2274055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8-115</w:t>
            </w:r>
          </w:p>
        </w:tc>
        <w:tc>
          <w:tcPr>
            <w:tcW w:w="2548" w:type="dxa"/>
            <w:shd w:val="clear" w:color="auto" w:fill="auto"/>
            <w:vAlign w:val="center"/>
          </w:tcPr>
          <w:p w14:paraId="481CE58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胃蛋白酶原II测定试剂盒（化学发光法）</w:t>
            </w:r>
          </w:p>
        </w:tc>
        <w:tc>
          <w:tcPr>
            <w:tcW w:w="2918" w:type="dxa"/>
            <w:shd w:val="clear" w:color="auto" w:fill="auto"/>
            <w:vAlign w:val="center"/>
          </w:tcPr>
          <w:p w14:paraId="52C439D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用于体外定量测定人血清和（或）血浆中的胃蛋白酶原II（PG I</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I）的含量，临床上主要用于评价胃底粘腺病变。</w:t>
            </w:r>
          </w:p>
        </w:tc>
        <w:tc>
          <w:tcPr>
            <w:tcW w:w="1203" w:type="dxa"/>
            <w:shd w:val="clear" w:color="auto" w:fill="auto"/>
            <w:vAlign w:val="center"/>
          </w:tcPr>
          <w:p w14:paraId="1E578E4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2200</w:t>
            </w:r>
          </w:p>
        </w:tc>
        <w:tc>
          <w:tcPr>
            <w:tcW w:w="1132" w:type="dxa"/>
            <w:shd w:val="clear" w:color="auto" w:fill="auto"/>
            <w:vAlign w:val="center"/>
          </w:tcPr>
          <w:p w14:paraId="30F5D2B1">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1B100604">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77CD506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11000.00 </w:t>
            </w:r>
          </w:p>
        </w:tc>
        <w:tc>
          <w:tcPr>
            <w:tcW w:w="1417" w:type="dxa"/>
            <w:vMerge w:val="continue"/>
            <w:shd w:val="clear" w:color="auto" w:fill="auto"/>
            <w:noWrap/>
            <w:vAlign w:val="center"/>
          </w:tcPr>
          <w:p w14:paraId="1F26EB97">
            <w:pPr>
              <w:jc w:val="center"/>
              <w:rPr>
                <w:rFonts w:ascii="宋体" w:hAnsi="宋体" w:cs="宋体"/>
                <w:kern w:val="0"/>
                <w:sz w:val="20"/>
                <w:szCs w:val="20"/>
              </w:rPr>
            </w:pPr>
          </w:p>
        </w:tc>
      </w:tr>
      <w:tr w14:paraId="639E7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622DB56">
            <w:pPr>
              <w:widowControl/>
              <w:jc w:val="left"/>
              <w:rPr>
                <w:rFonts w:ascii="宋体" w:hAnsi="宋体" w:cs="宋体"/>
                <w:color w:val="000000"/>
                <w:kern w:val="0"/>
                <w:sz w:val="22"/>
                <w:szCs w:val="22"/>
              </w:rPr>
            </w:pPr>
          </w:p>
        </w:tc>
        <w:tc>
          <w:tcPr>
            <w:tcW w:w="679" w:type="dxa"/>
            <w:shd w:val="clear" w:color="auto" w:fill="auto"/>
            <w:vAlign w:val="center"/>
          </w:tcPr>
          <w:p w14:paraId="26EC5C7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8-116</w:t>
            </w:r>
          </w:p>
        </w:tc>
        <w:tc>
          <w:tcPr>
            <w:tcW w:w="2548" w:type="dxa"/>
            <w:shd w:val="clear" w:color="auto" w:fill="auto"/>
            <w:vAlign w:val="center"/>
          </w:tcPr>
          <w:p w14:paraId="12B4402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癌抗原125测定试剂盒（化学发光法）</w:t>
            </w:r>
          </w:p>
        </w:tc>
        <w:tc>
          <w:tcPr>
            <w:tcW w:w="2918" w:type="dxa"/>
            <w:shd w:val="clear" w:color="auto" w:fill="auto"/>
            <w:vAlign w:val="center"/>
          </w:tcPr>
          <w:p w14:paraId="134A2D9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用于体外定量测定人血清和（或）血浆中的癌抗原 125（CA 125）。临床上用于</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卵巢癌等疾病的治疗监测，不能作为恶性肿瘤早期诊断或确诊的依据，不宜用于</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普通人群的肿瘤筛查。</w:t>
            </w:r>
          </w:p>
        </w:tc>
        <w:tc>
          <w:tcPr>
            <w:tcW w:w="1203" w:type="dxa"/>
            <w:shd w:val="clear" w:color="auto" w:fill="auto"/>
            <w:vAlign w:val="center"/>
          </w:tcPr>
          <w:p w14:paraId="0140467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1150</w:t>
            </w:r>
          </w:p>
        </w:tc>
        <w:tc>
          <w:tcPr>
            <w:tcW w:w="1132" w:type="dxa"/>
            <w:shd w:val="clear" w:color="auto" w:fill="auto"/>
            <w:vAlign w:val="center"/>
          </w:tcPr>
          <w:p w14:paraId="52FC97EA">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714BEEF">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2E3874A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5750.00 </w:t>
            </w:r>
          </w:p>
        </w:tc>
        <w:tc>
          <w:tcPr>
            <w:tcW w:w="1417" w:type="dxa"/>
            <w:vMerge w:val="continue"/>
            <w:shd w:val="clear" w:color="auto" w:fill="auto"/>
            <w:noWrap/>
            <w:vAlign w:val="center"/>
          </w:tcPr>
          <w:p w14:paraId="3775729E">
            <w:pPr>
              <w:jc w:val="center"/>
              <w:rPr>
                <w:rFonts w:ascii="宋体" w:hAnsi="宋体" w:cs="宋体"/>
                <w:kern w:val="0"/>
                <w:sz w:val="20"/>
                <w:szCs w:val="20"/>
              </w:rPr>
            </w:pPr>
          </w:p>
        </w:tc>
      </w:tr>
      <w:tr w14:paraId="63D13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CD9F7D3">
            <w:pPr>
              <w:widowControl/>
              <w:jc w:val="left"/>
              <w:rPr>
                <w:rFonts w:ascii="宋体" w:hAnsi="宋体" w:cs="宋体"/>
                <w:color w:val="000000"/>
                <w:kern w:val="0"/>
                <w:sz w:val="22"/>
                <w:szCs w:val="22"/>
              </w:rPr>
            </w:pPr>
          </w:p>
        </w:tc>
        <w:tc>
          <w:tcPr>
            <w:tcW w:w="679" w:type="dxa"/>
            <w:shd w:val="clear" w:color="auto" w:fill="auto"/>
            <w:vAlign w:val="center"/>
          </w:tcPr>
          <w:p w14:paraId="1BF821D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8-117</w:t>
            </w:r>
          </w:p>
        </w:tc>
        <w:tc>
          <w:tcPr>
            <w:tcW w:w="2548" w:type="dxa"/>
            <w:shd w:val="clear" w:color="auto" w:fill="auto"/>
            <w:vAlign w:val="center"/>
          </w:tcPr>
          <w:p w14:paraId="6A85D8A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癌抗原72-4测定试剂盒（化学发光法）</w:t>
            </w:r>
          </w:p>
        </w:tc>
        <w:tc>
          <w:tcPr>
            <w:tcW w:w="2918" w:type="dxa"/>
            <w:shd w:val="clear" w:color="auto" w:fill="auto"/>
            <w:vAlign w:val="center"/>
          </w:tcPr>
          <w:p w14:paraId="2DCE778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本产品用于体外定量测定人血清和（或〉血浆中的癌抗原72-4 CCA72-4）。 主要用于对恶性肿瘤患者进行动态监测以辅助判断疾病进程或治疗效果， 不能作为恶性肿瘤早期诊断或确诊的依据， 不用于普通人群的肿瘤筛查。</w:t>
            </w:r>
          </w:p>
        </w:tc>
        <w:tc>
          <w:tcPr>
            <w:tcW w:w="1203" w:type="dxa"/>
            <w:shd w:val="clear" w:color="auto" w:fill="auto"/>
            <w:vAlign w:val="center"/>
          </w:tcPr>
          <w:p w14:paraId="16D3427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1150</w:t>
            </w:r>
          </w:p>
        </w:tc>
        <w:tc>
          <w:tcPr>
            <w:tcW w:w="1132" w:type="dxa"/>
            <w:shd w:val="clear" w:color="auto" w:fill="auto"/>
            <w:vAlign w:val="center"/>
          </w:tcPr>
          <w:p w14:paraId="4F7432D3">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1AA77927">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55D38E06">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5750.00 </w:t>
            </w:r>
          </w:p>
        </w:tc>
        <w:tc>
          <w:tcPr>
            <w:tcW w:w="1417" w:type="dxa"/>
            <w:vMerge w:val="continue"/>
            <w:shd w:val="clear" w:color="auto" w:fill="auto"/>
            <w:noWrap/>
            <w:vAlign w:val="center"/>
          </w:tcPr>
          <w:p w14:paraId="403D0510">
            <w:pPr>
              <w:jc w:val="center"/>
              <w:rPr>
                <w:rFonts w:ascii="宋体" w:hAnsi="宋体" w:cs="宋体"/>
                <w:kern w:val="0"/>
                <w:sz w:val="20"/>
                <w:szCs w:val="20"/>
              </w:rPr>
            </w:pPr>
          </w:p>
        </w:tc>
      </w:tr>
      <w:tr w14:paraId="18D86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81AB294">
            <w:pPr>
              <w:widowControl/>
              <w:jc w:val="left"/>
              <w:rPr>
                <w:rFonts w:ascii="宋体" w:hAnsi="宋体" w:cs="宋体"/>
                <w:color w:val="000000"/>
                <w:kern w:val="0"/>
                <w:sz w:val="22"/>
                <w:szCs w:val="22"/>
              </w:rPr>
            </w:pPr>
          </w:p>
        </w:tc>
        <w:tc>
          <w:tcPr>
            <w:tcW w:w="679" w:type="dxa"/>
            <w:shd w:val="clear" w:color="auto" w:fill="auto"/>
            <w:vAlign w:val="center"/>
          </w:tcPr>
          <w:p w14:paraId="03F47AA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8-118</w:t>
            </w:r>
          </w:p>
        </w:tc>
        <w:tc>
          <w:tcPr>
            <w:tcW w:w="2548" w:type="dxa"/>
            <w:shd w:val="clear" w:color="auto" w:fill="auto"/>
            <w:vAlign w:val="center"/>
          </w:tcPr>
          <w:p w14:paraId="4C0B4A4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糖类抗原50测定试剂盒（化学发光法）</w:t>
            </w:r>
          </w:p>
        </w:tc>
        <w:tc>
          <w:tcPr>
            <w:tcW w:w="2918" w:type="dxa"/>
            <w:shd w:val="clear" w:color="auto" w:fill="auto"/>
            <w:vAlign w:val="center"/>
          </w:tcPr>
          <w:p w14:paraId="44830EC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本产品用于体外定量测定人血清中糖类抗原50 (CA 50）。主要用于对恶性肿瘤患者进行动态监测以辅助判断疾病进程或治疗效果， 不能作为恶性肿瘤早期诊断或确诊的依据， 不能用于普通人群的肿瘤筛查。</w:t>
            </w:r>
          </w:p>
        </w:tc>
        <w:tc>
          <w:tcPr>
            <w:tcW w:w="1203" w:type="dxa"/>
            <w:shd w:val="clear" w:color="auto" w:fill="auto"/>
            <w:vAlign w:val="center"/>
          </w:tcPr>
          <w:p w14:paraId="65ECB8B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1150</w:t>
            </w:r>
          </w:p>
        </w:tc>
        <w:tc>
          <w:tcPr>
            <w:tcW w:w="1132" w:type="dxa"/>
            <w:shd w:val="clear" w:color="auto" w:fill="auto"/>
            <w:vAlign w:val="center"/>
          </w:tcPr>
          <w:p w14:paraId="61B88031">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45E0E87A">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565429B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5750.00 </w:t>
            </w:r>
          </w:p>
        </w:tc>
        <w:tc>
          <w:tcPr>
            <w:tcW w:w="1417" w:type="dxa"/>
            <w:vMerge w:val="continue"/>
            <w:shd w:val="clear" w:color="auto" w:fill="auto"/>
            <w:noWrap/>
            <w:vAlign w:val="center"/>
          </w:tcPr>
          <w:p w14:paraId="26B45698">
            <w:pPr>
              <w:jc w:val="center"/>
              <w:rPr>
                <w:rFonts w:ascii="宋体" w:hAnsi="宋体" w:cs="宋体"/>
                <w:kern w:val="0"/>
                <w:sz w:val="20"/>
                <w:szCs w:val="20"/>
              </w:rPr>
            </w:pPr>
          </w:p>
        </w:tc>
      </w:tr>
      <w:tr w14:paraId="68D22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FA8E8D2">
            <w:pPr>
              <w:widowControl/>
              <w:jc w:val="left"/>
              <w:rPr>
                <w:rFonts w:ascii="宋体" w:hAnsi="宋体" w:cs="宋体"/>
                <w:color w:val="000000"/>
                <w:kern w:val="0"/>
                <w:sz w:val="22"/>
                <w:szCs w:val="22"/>
              </w:rPr>
            </w:pPr>
          </w:p>
        </w:tc>
        <w:tc>
          <w:tcPr>
            <w:tcW w:w="679" w:type="dxa"/>
            <w:shd w:val="clear" w:color="auto" w:fill="auto"/>
            <w:vAlign w:val="center"/>
          </w:tcPr>
          <w:p w14:paraId="4EF19F8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8-119</w:t>
            </w:r>
          </w:p>
        </w:tc>
        <w:tc>
          <w:tcPr>
            <w:tcW w:w="2548" w:type="dxa"/>
            <w:shd w:val="clear" w:color="auto" w:fill="auto"/>
            <w:vAlign w:val="center"/>
          </w:tcPr>
          <w:p w14:paraId="30C2D63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糖类抗原242测定试剂盒（化学发光法）</w:t>
            </w:r>
          </w:p>
        </w:tc>
        <w:tc>
          <w:tcPr>
            <w:tcW w:w="2918" w:type="dxa"/>
            <w:shd w:val="clear" w:color="auto" w:fill="auto"/>
            <w:vAlign w:val="center"/>
          </w:tcPr>
          <w:p w14:paraId="1F03D51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用于体外定量测定人血清中的糖类抗原242 (CA242）。主要用于对恶性肿瘤患者进行动态监测以辅助判断疾病进程或治疗效果， 不能作为恶性肿瘤早期诊断或确诊的依据， 不能用于普通人群的肿瘤筛查。</w:t>
            </w:r>
          </w:p>
        </w:tc>
        <w:tc>
          <w:tcPr>
            <w:tcW w:w="1203" w:type="dxa"/>
            <w:shd w:val="clear" w:color="auto" w:fill="auto"/>
            <w:vAlign w:val="center"/>
          </w:tcPr>
          <w:p w14:paraId="5DF6E6A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1150</w:t>
            </w:r>
          </w:p>
        </w:tc>
        <w:tc>
          <w:tcPr>
            <w:tcW w:w="1132" w:type="dxa"/>
            <w:shd w:val="clear" w:color="auto" w:fill="auto"/>
            <w:vAlign w:val="center"/>
          </w:tcPr>
          <w:p w14:paraId="4E20ECC6">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7343C35C">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4CCB808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5750.00 </w:t>
            </w:r>
          </w:p>
        </w:tc>
        <w:tc>
          <w:tcPr>
            <w:tcW w:w="1417" w:type="dxa"/>
            <w:vMerge w:val="continue"/>
            <w:shd w:val="clear" w:color="auto" w:fill="auto"/>
            <w:noWrap/>
            <w:vAlign w:val="center"/>
          </w:tcPr>
          <w:p w14:paraId="15A6F0F7">
            <w:pPr>
              <w:jc w:val="center"/>
              <w:rPr>
                <w:rFonts w:ascii="宋体" w:hAnsi="宋体" w:cs="宋体"/>
                <w:kern w:val="0"/>
                <w:sz w:val="20"/>
                <w:szCs w:val="20"/>
              </w:rPr>
            </w:pPr>
          </w:p>
        </w:tc>
      </w:tr>
      <w:tr w14:paraId="41906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5970B69">
            <w:pPr>
              <w:widowControl/>
              <w:jc w:val="left"/>
              <w:rPr>
                <w:rFonts w:ascii="宋体" w:hAnsi="宋体" w:cs="宋体"/>
                <w:color w:val="000000"/>
                <w:kern w:val="0"/>
                <w:sz w:val="22"/>
                <w:szCs w:val="22"/>
              </w:rPr>
            </w:pPr>
          </w:p>
        </w:tc>
        <w:tc>
          <w:tcPr>
            <w:tcW w:w="679" w:type="dxa"/>
            <w:shd w:val="clear" w:color="auto" w:fill="auto"/>
            <w:vAlign w:val="center"/>
          </w:tcPr>
          <w:p w14:paraId="71B4468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8-120</w:t>
            </w:r>
          </w:p>
        </w:tc>
        <w:tc>
          <w:tcPr>
            <w:tcW w:w="2548" w:type="dxa"/>
            <w:shd w:val="clear" w:color="auto" w:fill="auto"/>
            <w:vAlign w:val="center"/>
          </w:tcPr>
          <w:p w14:paraId="7E87591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鳞状上皮细胞癌抗原测定试剂盒（化学发光法）</w:t>
            </w:r>
          </w:p>
        </w:tc>
        <w:tc>
          <w:tcPr>
            <w:tcW w:w="2918" w:type="dxa"/>
            <w:shd w:val="clear" w:color="auto" w:fill="auto"/>
            <w:vAlign w:val="center"/>
          </w:tcPr>
          <w:p w14:paraId="254B257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本产品用于体外定量测定人血清和（或）血浆中的鳞状上皮细胞癌</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(SCC）抗原。主要用于对恶性肿瘤患者进行动态监测以辅助判断疾病进程或治疗效果， 不能作为恶性肿瘤早期诊断或确诊的依据， 不能用于普通人群的肿瘤筛查。</w:t>
            </w:r>
          </w:p>
        </w:tc>
        <w:tc>
          <w:tcPr>
            <w:tcW w:w="1203" w:type="dxa"/>
            <w:shd w:val="clear" w:color="auto" w:fill="auto"/>
            <w:vAlign w:val="center"/>
          </w:tcPr>
          <w:p w14:paraId="19B9BFE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1150</w:t>
            </w:r>
          </w:p>
        </w:tc>
        <w:tc>
          <w:tcPr>
            <w:tcW w:w="1132" w:type="dxa"/>
            <w:shd w:val="clear" w:color="auto" w:fill="auto"/>
            <w:vAlign w:val="center"/>
          </w:tcPr>
          <w:p w14:paraId="10E8AE66">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4755D87D">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585A209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5750.00 </w:t>
            </w:r>
          </w:p>
        </w:tc>
        <w:tc>
          <w:tcPr>
            <w:tcW w:w="1417" w:type="dxa"/>
            <w:vMerge w:val="continue"/>
            <w:shd w:val="clear" w:color="auto" w:fill="auto"/>
            <w:noWrap/>
            <w:vAlign w:val="center"/>
          </w:tcPr>
          <w:p w14:paraId="7E7562E0">
            <w:pPr>
              <w:jc w:val="center"/>
              <w:rPr>
                <w:rFonts w:ascii="宋体" w:hAnsi="宋体" w:cs="宋体"/>
                <w:kern w:val="0"/>
                <w:sz w:val="20"/>
                <w:szCs w:val="20"/>
              </w:rPr>
            </w:pPr>
          </w:p>
        </w:tc>
      </w:tr>
      <w:tr w14:paraId="1953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1A1B4FA">
            <w:pPr>
              <w:widowControl/>
              <w:jc w:val="left"/>
              <w:rPr>
                <w:rFonts w:ascii="宋体" w:hAnsi="宋体" w:cs="宋体"/>
                <w:color w:val="000000"/>
                <w:kern w:val="0"/>
                <w:sz w:val="22"/>
                <w:szCs w:val="22"/>
              </w:rPr>
            </w:pPr>
          </w:p>
        </w:tc>
        <w:tc>
          <w:tcPr>
            <w:tcW w:w="679" w:type="dxa"/>
            <w:shd w:val="clear" w:color="auto" w:fill="auto"/>
            <w:vAlign w:val="center"/>
          </w:tcPr>
          <w:p w14:paraId="01405A4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8-121</w:t>
            </w:r>
          </w:p>
        </w:tc>
        <w:tc>
          <w:tcPr>
            <w:tcW w:w="2548" w:type="dxa"/>
            <w:shd w:val="clear" w:color="auto" w:fill="auto"/>
            <w:vAlign w:val="center"/>
          </w:tcPr>
          <w:p w14:paraId="382E448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人附睾蛋白4测定试剂盒（化学发光法）</w:t>
            </w:r>
          </w:p>
        </w:tc>
        <w:tc>
          <w:tcPr>
            <w:tcW w:w="2918" w:type="dxa"/>
            <w:shd w:val="clear" w:color="auto" w:fill="auto"/>
            <w:vAlign w:val="center"/>
          </w:tcPr>
          <w:p w14:paraId="79EA8B5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或）血浆中的人附睾蛋白4（HE4）抗原。主要用于对恶性肿瘤患者进行动态监测以辅助判断疾病进程或治疗效果，不能作为恶性肿瘤早期诊断或确诊的依据，不用于普通人群的肿瘤筛查。</w:t>
            </w:r>
          </w:p>
        </w:tc>
        <w:tc>
          <w:tcPr>
            <w:tcW w:w="1203" w:type="dxa"/>
            <w:shd w:val="clear" w:color="auto" w:fill="auto"/>
            <w:vAlign w:val="center"/>
          </w:tcPr>
          <w:p w14:paraId="548CCB5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3200</w:t>
            </w:r>
          </w:p>
        </w:tc>
        <w:tc>
          <w:tcPr>
            <w:tcW w:w="1132" w:type="dxa"/>
            <w:shd w:val="clear" w:color="auto" w:fill="auto"/>
            <w:vAlign w:val="center"/>
          </w:tcPr>
          <w:p w14:paraId="4C2C8970">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21648FB">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7E2E582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16000.00 </w:t>
            </w:r>
          </w:p>
        </w:tc>
        <w:tc>
          <w:tcPr>
            <w:tcW w:w="1417" w:type="dxa"/>
            <w:vMerge w:val="continue"/>
            <w:shd w:val="clear" w:color="auto" w:fill="auto"/>
            <w:noWrap/>
            <w:vAlign w:val="center"/>
          </w:tcPr>
          <w:p w14:paraId="447F8005">
            <w:pPr>
              <w:jc w:val="center"/>
              <w:rPr>
                <w:rFonts w:ascii="宋体" w:hAnsi="宋体" w:cs="宋体"/>
                <w:kern w:val="0"/>
                <w:sz w:val="20"/>
                <w:szCs w:val="20"/>
              </w:rPr>
            </w:pPr>
          </w:p>
        </w:tc>
      </w:tr>
      <w:tr w14:paraId="34303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73937BB">
            <w:pPr>
              <w:widowControl/>
              <w:jc w:val="left"/>
              <w:rPr>
                <w:rFonts w:ascii="宋体" w:hAnsi="宋体" w:cs="宋体"/>
                <w:color w:val="000000"/>
                <w:kern w:val="0"/>
                <w:sz w:val="22"/>
                <w:szCs w:val="22"/>
              </w:rPr>
            </w:pPr>
          </w:p>
        </w:tc>
        <w:tc>
          <w:tcPr>
            <w:tcW w:w="679" w:type="dxa"/>
            <w:shd w:val="clear" w:color="auto" w:fill="auto"/>
            <w:vAlign w:val="center"/>
          </w:tcPr>
          <w:p w14:paraId="78331A4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8-122</w:t>
            </w:r>
          </w:p>
        </w:tc>
        <w:tc>
          <w:tcPr>
            <w:tcW w:w="2548" w:type="dxa"/>
            <w:shd w:val="clear" w:color="auto" w:fill="auto"/>
            <w:vAlign w:val="center"/>
          </w:tcPr>
          <w:p w14:paraId="1D9A46F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胃泌素释放肽前体测定试剂盒（化学发光法）</w:t>
            </w:r>
          </w:p>
        </w:tc>
        <w:tc>
          <w:tcPr>
            <w:tcW w:w="2918" w:type="dxa"/>
            <w:shd w:val="clear" w:color="auto" w:fill="auto"/>
            <w:vAlign w:val="center"/>
          </w:tcPr>
          <w:p w14:paraId="6C18A99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或）血浆中的胃泌素释放肽前体（ProGRP)。主要用于对恶性肿瘤患者进行动态监测以辅助判断疾病进程或治疗效果，不能作为恶性肿瘤早期诊断或确诊的依据，不用于普通人群的肿瘤筛查。</w:t>
            </w:r>
          </w:p>
        </w:tc>
        <w:tc>
          <w:tcPr>
            <w:tcW w:w="1203" w:type="dxa"/>
            <w:shd w:val="clear" w:color="auto" w:fill="auto"/>
            <w:vAlign w:val="center"/>
          </w:tcPr>
          <w:p w14:paraId="0FA11B3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1150</w:t>
            </w:r>
          </w:p>
        </w:tc>
        <w:tc>
          <w:tcPr>
            <w:tcW w:w="1132" w:type="dxa"/>
            <w:shd w:val="clear" w:color="auto" w:fill="auto"/>
            <w:vAlign w:val="center"/>
          </w:tcPr>
          <w:p w14:paraId="5F18AB42">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5E2FBA83">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511E9DB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5750.00 </w:t>
            </w:r>
          </w:p>
        </w:tc>
        <w:tc>
          <w:tcPr>
            <w:tcW w:w="1417" w:type="dxa"/>
            <w:vMerge w:val="continue"/>
            <w:shd w:val="clear" w:color="auto" w:fill="auto"/>
            <w:noWrap/>
            <w:vAlign w:val="center"/>
          </w:tcPr>
          <w:p w14:paraId="01734BDF">
            <w:pPr>
              <w:jc w:val="center"/>
              <w:rPr>
                <w:rFonts w:ascii="宋体" w:hAnsi="宋体" w:cs="宋体"/>
                <w:kern w:val="0"/>
                <w:sz w:val="20"/>
                <w:szCs w:val="20"/>
              </w:rPr>
            </w:pPr>
          </w:p>
        </w:tc>
      </w:tr>
      <w:tr w14:paraId="21F37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F0A67E6">
            <w:pPr>
              <w:widowControl/>
              <w:jc w:val="left"/>
              <w:rPr>
                <w:rFonts w:ascii="宋体" w:hAnsi="宋体" w:cs="宋体"/>
                <w:color w:val="000000"/>
                <w:kern w:val="0"/>
                <w:sz w:val="22"/>
                <w:szCs w:val="22"/>
              </w:rPr>
            </w:pPr>
          </w:p>
        </w:tc>
        <w:tc>
          <w:tcPr>
            <w:tcW w:w="679" w:type="dxa"/>
            <w:shd w:val="clear" w:color="auto" w:fill="auto"/>
            <w:vAlign w:val="center"/>
          </w:tcPr>
          <w:p w14:paraId="59E5078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8-123</w:t>
            </w:r>
          </w:p>
        </w:tc>
        <w:tc>
          <w:tcPr>
            <w:tcW w:w="2548" w:type="dxa"/>
            <w:shd w:val="clear" w:color="auto" w:fill="auto"/>
            <w:vAlign w:val="center"/>
          </w:tcPr>
          <w:p w14:paraId="28E6C64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抗线粒体抗体M2型测定试剂盒（化学发光法）</w:t>
            </w:r>
          </w:p>
        </w:tc>
        <w:tc>
          <w:tcPr>
            <w:tcW w:w="2918" w:type="dxa"/>
            <w:shd w:val="clear" w:color="auto" w:fill="auto"/>
            <w:vAlign w:val="center"/>
          </w:tcPr>
          <w:p w14:paraId="0C248CB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用于体外定量测定人血清和（或）血浆中的抗线粒体抗体M2</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型IgG抗体的含量，临床上主要用于原发性胆汁性肝硬化的辅</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助诊断。</w:t>
            </w:r>
          </w:p>
        </w:tc>
        <w:tc>
          <w:tcPr>
            <w:tcW w:w="1203" w:type="dxa"/>
            <w:shd w:val="clear" w:color="auto" w:fill="auto"/>
            <w:vAlign w:val="center"/>
          </w:tcPr>
          <w:p w14:paraId="12777F1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2040</w:t>
            </w:r>
          </w:p>
        </w:tc>
        <w:tc>
          <w:tcPr>
            <w:tcW w:w="1132" w:type="dxa"/>
            <w:shd w:val="clear" w:color="auto" w:fill="auto"/>
            <w:vAlign w:val="center"/>
          </w:tcPr>
          <w:p w14:paraId="71FEC115">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DAF6FBC">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1C571F9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10200.00 </w:t>
            </w:r>
          </w:p>
        </w:tc>
        <w:tc>
          <w:tcPr>
            <w:tcW w:w="1417" w:type="dxa"/>
            <w:vMerge w:val="continue"/>
            <w:shd w:val="clear" w:color="auto" w:fill="auto"/>
            <w:noWrap/>
            <w:vAlign w:val="center"/>
          </w:tcPr>
          <w:p w14:paraId="17BCD2D3">
            <w:pPr>
              <w:jc w:val="center"/>
              <w:rPr>
                <w:rFonts w:ascii="宋体" w:hAnsi="宋体" w:cs="宋体"/>
                <w:kern w:val="0"/>
                <w:sz w:val="20"/>
                <w:szCs w:val="20"/>
              </w:rPr>
            </w:pPr>
          </w:p>
        </w:tc>
      </w:tr>
      <w:tr w14:paraId="627EE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25B7474">
            <w:pPr>
              <w:widowControl/>
              <w:jc w:val="left"/>
              <w:rPr>
                <w:rFonts w:ascii="宋体" w:hAnsi="宋体" w:cs="宋体"/>
                <w:color w:val="000000"/>
                <w:kern w:val="0"/>
                <w:sz w:val="22"/>
                <w:szCs w:val="22"/>
              </w:rPr>
            </w:pPr>
          </w:p>
        </w:tc>
        <w:tc>
          <w:tcPr>
            <w:tcW w:w="679" w:type="dxa"/>
            <w:shd w:val="clear" w:color="auto" w:fill="auto"/>
            <w:vAlign w:val="center"/>
          </w:tcPr>
          <w:p w14:paraId="4362928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8-124</w:t>
            </w:r>
          </w:p>
        </w:tc>
        <w:tc>
          <w:tcPr>
            <w:tcW w:w="2548" w:type="dxa"/>
            <w:shd w:val="clear" w:color="auto" w:fill="auto"/>
            <w:vAlign w:val="center"/>
          </w:tcPr>
          <w:p w14:paraId="5B4BA6B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N末端—脑钠肽前体测定试剂盒（化学发光法）</w:t>
            </w:r>
          </w:p>
        </w:tc>
        <w:tc>
          <w:tcPr>
            <w:tcW w:w="2918" w:type="dxa"/>
            <w:shd w:val="clear" w:color="auto" w:fill="auto"/>
            <w:vAlign w:val="center"/>
          </w:tcPr>
          <w:p w14:paraId="063AA33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用于体外定量测定人血清和（或）血浆中的N末端-脑钠肽前体（NT-proBNP）的含量，临床上主要用于心力衰竭的辅助诊断。</w:t>
            </w:r>
          </w:p>
        </w:tc>
        <w:tc>
          <w:tcPr>
            <w:tcW w:w="1203" w:type="dxa"/>
            <w:shd w:val="clear" w:color="auto" w:fill="auto"/>
            <w:vAlign w:val="center"/>
          </w:tcPr>
          <w:p w14:paraId="33380A4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8750</w:t>
            </w:r>
          </w:p>
        </w:tc>
        <w:tc>
          <w:tcPr>
            <w:tcW w:w="1132" w:type="dxa"/>
            <w:shd w:val="clear" w:color="auto" w:fill="auto"/>
            <w:vAlign w:val="center"/>
          </w:tcPr>
          <w:p w14:paraId="352F18DF">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71CAA1C9">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7A95CE3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43750.00 </w:t>
            </w:r>
          </w:p>
        </w:tc>
        <w:tc>
          <w:tcPr>
            <w:tcW w:w="1417" w:type="dxa"/>
            <w:vMerge w:val="continue"/>
            <w:shd w:val="clear" w:color="auto" w:fill="auto"/>
            <w:noWrap/>
            <w:vAlign w:val="center"/>
          </w:tcPr>
          <w:p w14:paraId="4E795344">
            <w:pPr>
              <w:jc w:val="center"/>
              <w:rPr>
                <w:rFonts w:ascii="宋体" w:hAnsi="宋体" w:cs="宋体"/>
                <w:kern w:val="0"/>
                <w:sz w:val="20"/>
                <w:szCs w:val="20"/>
              </w:rPr>
            </w:pPr>
          </w:p>
        </w:tc>
      </w:tr>
      <w:tr w14:paraId="13482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BA084A5">
            <w:pPr>
              <w:widowControl/>
              <w:jc w:val="left"/>
              <w:rPr>
                <w:rFonts w:ascii="宋体" w:hAnsi="宋体" w:cs="宋体"/>
                <w:color w:val="000000"/>
                <w:kern w:val="0"/>
                <w:sz w:val="22"/>
                <w:szCs w:val="22"/>
              </w:rPr>
            </w:pPr>
          </w:p>
        </w:tc>
        <w:tc>
          <w:tcPr>
            <w:tcW w:w="679" w:type="dxa"/>
            <w:shd w:val="clear" w:color="auto" w:fill="auto"/>
            <w:vAlign w:val="center"/>
          </w:tcPr>
          <w:p w14:paraId="36B52D4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8-125</w:t>
            </w:r>
          </w:p>
        </w:tc>
        <w:tc>
          <w:tcPr>
            <w:tcW w:w="2548" w:type="dxa"/>
            <w:shd w:val="clear" w:color="auto" w:fill="auto"/>
            <w:vAlign w:val="center"/>
          </w:tcPr>
          <w:p w14:paraId="16B86D0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高敏肌钙蛋白I测定试剂盒（化学发光法）</w:t>
            </w:r>
          </w:p>
        </w:tc>
        <w:tc>
          <w:tcPr>
            <w:tcW w:w="2918" w:type="dxa"/>
            <w:shd w:val="clear" w:color="auto" w:fill="auto"/>
            <w:vAlign w:val="center"/>
          </w:tcPr>
          <w:p w14:paraId="3E20A2E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用于体外定量测定人血清和（或）血浆中心肌肌钙蛋白I（cTnI）</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的含量，临床上主要用于心肌梗死的辅助诊断。</w:t>
            </w:r>
          </w:p>
        </w:tc>
        <w:tc>
          <w:tcPr>
            <w:tcW w:w="1203" w:type="dxa"/>
            <w:shd w:val="clear" w:color="auto" w:fill="auto"/>
            <w:vAlign w:val="center"/>
          </w:tcPr>
          <w:p w14:paraId="3F68C9A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2000</w:t>
            </w:r>
          </w:p>
        </w:tc>
        <w:tc>
          <w:tcPr>
            <w:tcW w:w="1132" w:type="dxa"/>
            <w:shd w:val="clear" w:color="auto" w:fill="auto"/>
            <w:vAlign w:val="center"/>
          </w:tcPr>
          <w:p w14:paraId="25DE84EF">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1AB58A7D">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4DBBE77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10000.00 </w:t>
            </w:r>
          </w:p>
        </w:tc>
        <w:tc>
          <w:tcPr>
            <w:tcW w:w="1417" w:type="dxa"/>
            <w:vMerge w:val="continue"/>
            <w:shd w:val="clear" w:color="auto" w:fill="auto"/>
            <w:noWrap/>
            <w:vAlign w:val="center"/>
          </w:tcPr>
          <w:p w14:paraId="3AF9AB9B">
            <w:pPr>
              <w:jc w:val="center"/>
              <w:rPr>
                <w:rFonts w:ascii="宋体" w:hAnsi="宋体" w:cs="宋体"/>
                <w:kern w:val="0"/>
                <w:sz w:val="20"/>
                <w:szCs w:val="20"/>
              </w:rPr>
            </w:pPr>
          </w:p>
        </w:tc>
      </w:tr>
      <w:tr w14:paraId="3E2A8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ADB5748">
            <w:pPr>
              <w:widowControl/>
              <w:jc w:val="left"/>
              <w:rPr>
                <w:rFonts w:ascii="宋体" w:hAnsi="宋体" w:cs="宋体"/>
                <w:color w:val="000000"/>
                <w:kern w:val="0"/>
                <w:sz w:val="22"/>
                <w:szCs w:val="22"/>
              </w:rPr>
            </w:pPr>
          </w:p>
        </w:tc>
        <w:tc>
          <w:tcPr>
            <w:tcW w:w="679" w:type="dxa"/>
            <w:shd w:val="clear" w:color="auto" w:fill="auto"/>
            <w:vAlign w:val="center"/>
          </w:tcPr>
          <w:p w14:paraId="2E08B77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8-126</w:t>
            </w:r>
          </w:p>
        </w:tc>
        <w:tc>
          <w:tcPr>
            <w:tcW w:w="2548" w:type="dxa"/>
            <w:shd w:val="clear" w:color="auto" w:fill="auto"/>
            <w:vAlign w:val="center"/>
          </w:tcPr>
          <w:p w14:paraId="36BE065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性激素结合球蛋白测定试剂盒（化学发光法）</w:t>
            </w:r>
          </w:p>
        </w:tc>
        <w:tc>
          <w:tcPr>
            <w:tcW w:w="2918" w:type="dxa"/>
            <w:shd w:val="clear" w:color="auto" w:fill="auto"/>
            <w:vAlign w:val="center"/>
          </w:tcPr>
          <w:p w14:paraId="7345C61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用于体外定量测定人血清和（或）血浆中的性激素结合球蛋白，临床上主要用于多种雄激素异常疾病的辅助诊断。</w:t>
            </w:r>
          </w:p>
        </w:tc>
        <w:tc>
          <w:tcPr>
            <w:tcW w:w="1203" w:type="dxa"/>
            <w:shd w:val="clear" w:color="auto" w:fill="auto"/>
            <w:vAlign w:val="center"/>
          </w:tcPr>
          <w:p w14:paraId="1814A8A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4500</w:t>
            </w:r>
          </w:p>
        </w:tc>
        <w:tc>
          <w:tcPr>
            <w:tcW w:w="1132" w:type="dxa"/>
            <w:shd w:val="clear" w:color="auto" w:fill="auto"/>
            <w:vAlign w:val="center"/>
          </w:tcPr>
          <w:p w14:paraId="28D179CC">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44D928C">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7DCD7A6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22500.00 </w:t>
            </w:r>
          </w:p>
        </w:tc>
        <w:tc>
          <w:tcPr>
            <w:tcW w:w="1417" w:type="dxa"/>
            <w:vMerge w:val="continue"/>
            <w:shd w:val="clear" w:color="auto" w:fill="auto"/>
            <w:noWrap/>
            <w:vAlign w:val="center"/>
          </w:tcPr>
          <w:p w14:paraId="28BDB0B2">
            <w:pPr>
              <w:jc w:val="center"/>
              <w:rPr>
                <w:rFonts w:ascii="宋体" w:hAnsi="宋体" w:cs="宋体"/>
                <w:kern w:val="0"/>
                <w:sz w:val="20"/>
                <w:szCs w:val="20"/>
              </w:rPr>
            </w:pPr>
          </w:p>
        </w:tc>
      </w:tr>
      <w:tr w14:paraId="19224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479CA6B">
            <w:pPr>
              <w:widowControl/>
              <w:jc w:val="left"/>
              <w:rPr>
                <w:rFonts w:ascii="宋体" w:hAnsi="宋体" w:cs="宋体"/>
                <w:color w:val="000000"/>
                <w:kern w:val="0"/>
                <w:sz w:val="22"/>
                <w:szCs w:val="22"/>
              </w:rPr>
            </w:pPr>
          </w:p>
        </w:tc>
        <w:tc>
          <w:tcPr>
            <w:tcW w:w="679" w:type="dxa"/>
            <w:shd w:val="clear" w:color="auto" w:fill="auto"/>
            <w:vAlign w:val="center"/>
          </w:tcPr>
          <w:p w14:paraId="5C88353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8-127</w:t>
            </w:r>
          </w:p>
        </w:tc>
        <w:tc>
          <w:tcPr>
            <w:tcW w:w="2548" w:type="dxa"/>
            <w:shd w:val="clear" w:color="auto" w:fill="auto"/>
            <w:vAlign w:val="center"/>
          </w:tcPr>
          <w:p w14:paraId="0857C1E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白介素6测定试剂盒(化学发光法)</w:t>
            </w:r>
          </w:p>
        </w:tc>
        <w:tc>
          <w:tcPr>
            <w:tcW w:w="2918" w:type="dxa"/>
            <w:shd w:val="clear" w:color="auto" w:fill="auto"/>
            <w:vAlign w:val="center"/>
          </w:tcPr>
          <w:p w14:paraId="0D2D52D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用于体外定量测定人血清和(或)血浆中的白介素6 (IL-6)的含量。</w:t>
            </w:r>
          </w:p>
        </w:tc>
        <w:tc>
          <w:tcPr>
            <w:tcW w:w="1203" w:type="dxa"/>
            <w:shd w:val="clear" w:color="auto" w:fill="auto"/>
            <w:vAlign w:val="center"/>
          </w:tcPr>
          <w:p w14:paraId="22E9728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2400</w:t>
            </w:r>
          </w:p>
        </w:tc>
        <w:tc>
          <w:tcPr>
            <w:tcW w:w="1132" w:type="dxa"/>
            <w:shd w:val="clear" w:color="auto" w:fill="auto"/>
            <w:vAlign w:val="center"/>
          </w:tcPr>
          <w:p w14:paraId="7B838EC3">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3CFC8F34">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4591FCD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12000.00 </w:t>
            </w:r>
          </w:p>
        </w:tc>
        <w:tc>
          <w:tcPr>
            <w:tcW w:w="1417" w:type="dxa"/>
            <w:vMerge w:val="continue"/>
            <w:shd w:val="clear" w:color="auto" w:fill="auto"/>
            <w:noWrap/>
            <w:vAlign w:val="center"/>
          </w:tcPr>
          <w:p w14:paraId="2DEB6FC0">
            <w:pPr>
              <w:jc w:val="center"/>
              <w:rPr>
                <w:rFonts w:ascii="宋体" w:hAnsi="宋体" w:cs="宋体"/>
                <w:kern w:val="0"/>
                <w:sz w:val="20"/>
                <w:szCs w:val="20"/>
              </w:rPr>
            </w:pPr>
          </w:p>
        </w:tc>
      </w:tr>
      <w:tr w14:paraId="76738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52F79A4">
            <w:pPr>
              <w:widowControl/>
              <w:jc w:val="left"/>
              <w:rPr>
                <w:rFonts w:ascii="宋体" w:hAnsi="宋体" w:cs="宋体"/>
                <w:color w:val="000000"/>
                <w:kern w:val="0"/>
                <w:sz w:val="22"/>
                <w:szCs w:val="22"/>
              </w:rPr>
            </w:pPr>
          </w:p>
        </w:tc>
        <w:tc>
          <w:tcPr>
            <w:tcW w:w="679" w:type="dxa"/>
            <w:shd w:val="clear" w:color="auto" w:fill="auto"/>
            <w:vAlign w:val="center"/>
          </w:tcPr>
          <w:p w14:paraId="2D0EEAC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8-128</w:t>
            </w:r>
          </w:p>
        </w:tc>
        <w:tc>
          <w:tcPr>
            <w:tcW w:w="2548" w:type="dxa"/>
            <w:shd w:val="clear" w:color="auto" w:fill="auto"/>
            <w:vAlign w:val="center"/>
          </w:tcPr>
          <w:p w14:paraId="4537AC3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血清淀粉样蛋白A测定试剂盒（化学发光法）</w:t>
            </w:r>
          </w:p>
        </w:tc>
        <w:tc>
          <w:tcPr>
            <w:tcW w:w="2918" w:type="dxa"/>
            <w:shd w:val="clear" w:color="auto" w:fill="auto"/>
            <w:vAlign w:val="center"/>
          </w:tcPr>
          <w:p w14:paraId="1BB05F9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用于体外定量测定人血清和(或)血浆中血清淀粉样蛋白A(SAA)的含量。</w:t>
            </w:r>
          </w:p>
        </w:tc>
        <w:tc>
          <w:tcPr>
            <w:tcW w:w="1203" w:type="dxa"/>
            <w:shd w:val="clear" w:color="auto" w:fill="auto"/>
            <w:vAlign w:val="center"/>
          </w:tcPr>
          <w:p w14:paraId="54B6202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2375</w:t>
            </w:r>
          </w:p>
        </w:tc>
        <w:tc>
          <w:tcPr>
            <w:tcW w:w="1132" w:type="dxa"/>
            <w:shd w:val="clear" w:color="auto" w:fill="auto"/>
            <w:vAlign w:val="center"/>
          </w:tcPr>
          <w:p w14:paraId="38CD351E">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5AD59EF8">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0880FE9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11875.00 </w:t>
            </w:r>
          </w:p>
        </w:tc>
        <w:tc>
          <w:tcPr>
            <w:tcW w:w="1417" w:type="dxa"/>
            <w:vMerge w:val="continue"/>
            <w:shd w:val="clear" w:color="auto" w:fill="auto"/>
            <w:noWrap/>
            <w:vAlign w:val="center"/>
          </w:tcPr>
          <w:p w14:paraId="2C71F658">
            <w:pPr>
              <w:jc w:val="center"/>
              <w:rPr>
                <w:rFonts w:ascii="宋体" w:hAnsi="宋体" w:cs="宋体"/>
                <w:kern w:val="0"/>
                <w:sz w:val="20"/>
                <w:szCs w:val="20"/>
              </w:rPr>
            </w:pPr>
          </w:p>
        </w:tc>
      </w:tr>
      <w:tr w14:paraId="1ED9B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CCDC731">
            <w:pPr>
              <w:widowControl/>
              <w:jc w:val="left"/>
              <w:rPr>
                <w:rFonts w:ascii="宋体" w:hAnsi="宋体" w:cs="宋体"/>
                <w:color w:val="000000"/>
                <w:kern w:val="0"/>
                <w:sz w:val="22"/>
                <w:szCs w:val="22"/>
              </w:rPr>
            </w:pPr>
          </w:p>
        </w:tc>
        <w:tc>
          <w:tcPr>
            <w:tcW w:w="679" w:type="dxa"/>
            <w:shd w:val="clear" w:color="auto" w:fill="auto"/>
            <w:vAlign w:val="center"/>
          </w:tcPr>
          <w:p w14:paraId="48C78EB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8-129</w:t>
            </w:r>
          </w:p>
        </w:tc>
        <w:tc>
          <w:tcPr>
            <w:tcW w:w="2548" w:type="dxa"/>
            <w:shd w:val="clear" w:color="auto" w:fill="auto"/>
            <w:vAlign w:val="center"/>
          </w:tcPr>
          <w:p w14:paraId="410BA63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D-二聚体测定试剂盒（化学发光法）</w:t>
            </w:r>
          </w:p>
        </w:tc>
        <w:tc>
          <w:tcPr>
            <w:tcW w:w="2918" w:type="dxa"/>
            <w:shd w:val="clear" w:color="auto" w:fill="auto"/>
            <w:vAlign w:val="center"/>
          </w:tcPr>
          <w:p w14:paraId="6998795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用于体外定量测定人血浆中D-二聚体的含量，临床上主要用于弥</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散性血管内凝血的辅助诊断以及溶栓治疗的监测。</w:t>
            </w:r>
          </w:p>
        </w:tc>
        <w:tc>
          <w:tcPr>
            <w:tcW w:w="1203" w:type="dxa"/>
            <w:shd w:val="clear" w:color="auto" w:fill="auto"/>
            <w:vAlign w:val="center"/>
          </w:tcPr>
          <w:p w14:paraId="32698C3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3200</w:t>
            </w:r>
          </w:p>
        </w:tc>
        <w:tc>
          <w:tcPr>
            <w:tcW w:w="1132" w:type="dxa"/>
            <w:shd w:val="clear" w:color="auto" w:fill="auto"/>
            <w:vAlign w:val="center"/>
          </w:tcPr>
          <w:p w14:paraId="3C174056">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714F2F41">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75944B86">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16000.00 </w:t>
            </w:r>
          </w:p>
        </w:tc>
        <w:tc>
          <w:tcPr>
            <w:tcW w:w="1417" w:type="dxa"/>
            <w:vMerge w:val="continue"/>
            <w:shd w:val="clear" w:color="auto" w:fill="auto"/>
            <w:noWrap/>
            <w:vAlign w:val="center"/>
          </w:tcPr>
          <w:p w14:paraId="5AF41686">
            <w:pPr>
              <w:jc w:val="center"/>
              <w:rPr>
                <w:rFonts w:ascii="宋体" w:hAnsi="宋体" w:cs="宋体"/>
                <w:kern w:val="0"/>
                <w:sz w:val="20"/>
                <w:szCs w:val="20"/>
              </w:rPr>
            </w:pPr>
          </w:p>
        </w:tc>
      </w:tr>
      <w:tr w14:paraId="56213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2237B27">
            <w:pPr>
              <w:widowControl/>
              <w:jc w:val="left"/>
              <w:rPr>
                <w:rFonts w:ascii="宋体" w:hAnsi="宋体" w:cs="宋体"/>
                <w:color w:val="000000"/>
                <w:kern w:val="0"/>
                <w:sz w:val="22"/>
                <w:szCs w:val="22"/>
              </w:rPr>
            </w:pPr>
          </w:p>
        </w:tc>
        <w:tc>
          <w:tcPr>
            <w:tcW w:w="679" w:type="dxa"/>
            <w:shd w:val="clear" w:color="auto" w:fill="auto"/>
            <w:vAlign w:val="center"/>
          </w:tcPr>
          <w:p w14:paraId="5EEEEC6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8-130</w:t>
            </w:r>
          </w:p>
        </w:tc>
        <w:tc>
          <w:tcPr>
            <w:tcW w:w="2548" w:type="dxa"/>
            <w:shd w:val="clear" w:color="auto" w:fill="auto"/>
            <w:vAlign w:val="center"/>
          </w:tcPr>
          <w:p w14:paraId="7DC582F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胰岛素样生长因子结合蛋白3测定试剂盒（化学发光法）</w:t>
            </w:r>
          </w:p>
        </w:tc>
        <w:tc>
          <w:tcPr>
            <w:tcW w:w="2918" w:type="dxa"/>
            <w:shd w:val="clear" w:color="auto" w:fill="auto"/>
            <w:vAlign w:val="center"/>
          </w:tcPr>
          <w:p w14:paraId="2A2C935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用于体外定量测定人血清和（或）血浆中胰岛素样生长因子结合</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蛋白3（IGFBP-3）的含量，临床上主要用于生长紊乱的辅助诊</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断。</w:t>
            </w:r>
          </w:p>
        </w:tc>
        <w:tc>
          <w:tcPr>
            <w:tcW w:w="1203" w:type="dxa"/>
            <w:shd w:val="clear" w:color="auto" w:fill="auto"/>
            <w:vAlign w:val="center"/>
          </w:tcPr>
          <w:p w14:paraId="5565CE3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6000</w:t>
            </w:r>
          </w:p>
        </w:tc>
        <w:tc>
          <w:tcPr>
            <w:tcW w:w="1132" w:type="dxa"/>
            <w:shd w:val="clear" w:color="auto" w:fill="auto"/>
            <w:vAlign w:val="center"/>
          </w:tcPr>
          <w:p w14:paraId="43155456">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A72F7A7">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5337DFE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30000.00 </w:t>
            </w:r>
          </w:p>
        </w:tc>
        <w:tc>
          <w:tcPr>
            <w:tcW w:w="1417" w:type="dxa"/>
            <w:vMerge w:val="continue"/>
            <w:shd w:val="clear" w:color="auto" w:fill="auto"/>
            <w:noWrap/>
            <w:vAlign w:val="center"/>
          </w:tcPr>
          <w:p w14:paraId="1F412DC2">
            <w:pPr>
              <w:jc w:val="center"/>
              <w:rPr>
                <w:rFonts w:ascii="宋体" w:hAnsi="宋体" w:cs="宋体"/>
                <w:kern w:val="0"/>
                <w:sz w:val="20"/>
                <w:szCs w:val="20"/>
              </w:rPr>
            </w:pPr>
          </w:p>
        </w:tc>
      </w:tr>
      <w:tr w14:paraId="419E4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911DE23">
            <w:pPr>
              <w:widowControl/>
              <w:jc w:val="left"/>
              <w:rPr>
                <w:rFonts w:ascii="宋体" w:hAnsi="宋体" w:cs="宋体"/>
                <w:color w:val="000000"/>
                <w:kern w:val="0"/>
                <w:sz w:val="22"/>
                <w:szCs w:val="22"/>
              </w:rPr>
            </w:pPr>
          </w:p>
        </w:tc>
        <w:tc>
          <w:tcPr>
            <w:tcW w:w="679" w:type="dxa"/>
            <w:shd w:val="clear" w:color="auto" w:fill="auto"/>
            <w:vAlign w:val="center"/>
          </w:tcPr>
          <w:p w14:paraId="166E719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8-131</w:t>
            </w:r>
          </w:p>
        </w:tc>
        <w:tc>
          <w:tcPr>
            <w:tcW w:w="2548" w:type="dxa"/>
            <w:shd w:val="clear" w:color="auto" w:fill="auto"/>
            <w:vAlign w:val="center"/>
          </w:tcPr>
          <w:p w14:paraId="138D2DE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强化清洗液</w:t>
            </w:r>
          </w:p>
        </w:tc>
        <w:tc>
          <w:tcPr>
            <w:tcW w:w="2918" w:type="dxa"/>
            <w:shd w:val="clear" w:color="auto" w:fill="auto"/>
            <w:vAlign w:val="center"/>
          </w:tcPr>
          <w:p w14:paraId="1EBF0D5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用于化学发光测定仪、全自动化学发光测定仪的日常保养和维护。</w:t>
            </w:r>
          </w:p>
        </w:tc>
        <w:tc>
          <w:tcPr>
            <w:tcW w:w="1203" w:type="dxa"/>
            <w:shd w:val="clear" w:color="auto" w:fill="auto"/>
            <w:vAlign w:val="center"/>
          </w:tcPr>
          <w:p w14:paraId="1DEDC95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1.45</w:t>
            </w:r>
          </w:p>
        </w:tc>
        <w:tc>
          <w:tcPr>
            <w:tcW w:w="1132" w:type="dxa"/>
            <w:shd w:val="clear" w:color="auto" w:fill="auto"/>
            <w:vAlign w:val="center"/>
          </w:tcPr>
          <w:p w14:paraId="66B55E15">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5DE46686">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shd w:val="clear" w:color="auto" w:fill="auto"/>
            <w:vAlign w:val="center"/>
          </w:tcPr>
          <w:p w14:paraId="203D8A7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1450.00 </w:t>
            </w:r>
          </w:p>
        </w:tc>
        <w:tc>
          <w:tcPr>
            <w:tcW w:w="1417" w:type="dxa"/>
            <w:vMerge w:val="continue"/>
            <w:shd w:val="clear" w:color="auto" w:fill="auto"/>
            <w:noWrap/>
            <w:vAlign w:val="center"/>
          </w:tcPr>
          <w:p w14:paraId="039BDBD6">
            <w:pPr>
              <w:jc w:val="center"/>
              <w:rPr>
                <w:rFonts w:ascii="宋体" w:hAnsi="宋体" w:cs="宋体"/>
                <w:kern w:val="0"/>
                <w:sz w:val="20"/>
                <w:szCs w:val="20"/>
              </w:rPr>
            </w:pPr>
          </w:p>
        </w:tc>
      </w:tr>
      <w:tr w14:paraId="5E9EF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3D36DD9">
            <w:pPr>
              <w:widowControl/>
              <w:jc w:val="left"/>
              <w:rPr>
                <w:rFonts w:ascii="宋体" w:hAnsi="宋体" w:cs="宋体"/>
                <w:color w:val="000000"/>
                <w:kern w:val="0"/>
                <w:sz w:val="22"/>
                <w:szCs w:val="22"/>
              </w:rPr>
            </w:pPr>
          </w:p>
        </w:tc>
        <w:tc>
          <w:tcPr>
            <w:tcW w:w="679" w:type="dxa"/>
            <w:shd w:val="clear" w:color="auto" w:fill="auto"/>
            <w:vAlign w:val="center"/>
          </w:tcPr>
          <w:p w14:paraId="7548824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8-132</w:t>
            </w:r>
          </w:p>
        </w:tc>
        <w:tc>
          <w:tcPr>
            <w:tcW w:w="2548" w:type="dxa"/>
            <w:shd w:val="clear" w:color="auto" w:fill="auto"/>
            <w:vAlign w:val="center"/>
          </w:tcPr>
          <w:p w14:paraId="753FC03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浓缩清洗液 1L/瓶</w:t>
            </w:r>
          </w:p>
        </w:tc>
        <w:tc>
          <w:tcPr>
            <w:tcW w:w="2918" w:type="dxa"/>
            <w:shd w:val="clear" w:color="auto" w:fill="auto"/>
            <w:vAlign w:val="center"/>
          </w:tcPr>
          <w:p w14:paraId="0E55F03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用于化学发光免疫分析仪及全自动化学发光免疫分析仪检测过程中反应体系的清洗，以便于对待测物质进行体外检测，不包含单独用于仪器清洗的清洗液</w:t>
            </w:r>
          </w:p>
        </w:tc>
        <w:tc>
          <w:tcPr>
            <w:tcW w:w="1203" w:type="dxa"/>
            <w:shd w:val="clear" w:color="auto" w:fill="auto"/>
            <w:vAlign w:val="center"/>
          </w:tcPr>
          <w:p w14:paraId="537BB42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0.22</w:t>
            </w:r>
          </w:p>
        </w:tc>
        <w:tc>
          <w:tcPr>
            <w:tcW w:w="1132" w:type="dxa"/>
            <w:shd w:val="clear" w:color="auto" w:fill="auto"/>
            <w:vAlign w:val="center"/>
          </w:tcPr>
          <w:p w14:paraId="1C36846B">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5554ADA7">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shd w:val="clear" w:color="auto" w:fill="auto"/>
            <w:vAlign w:val="center"/>
          </w:tcPr>
          <w:p w14:paraId="021E5AD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220.00 </w:t>
            </w:r>
          </w:p>
        </w:tc>
        <w:tc>
          <w:tcPr>
            <w:tcW w:w="1417" w:type="dxa"/>
            <w:vMerge w:val="continue"/>
            <w:shd w:val="clear" w:color="auto" w:fill="auto"/>
            <w:noWrap/>
            <w:vAlign w:val="center"/>
          </w:tcPr>
          <w:p w14:paraId="0D439DC6">
            <w:pPr>
              <w:jc w:val="center"/>
              <w:rPr>
                <w:rFonts w:ascii="宋体" w:hAnsi="宋体" w:cs="宋体"/>
                <w:kern w:val="0"/>
                <w:sz w:val="20"/>
                <w:szCs w:val="20"/>
              </w:rPr>
            </w:pPr>
          </w:p>
        </w:tc>
      </w:tr>
      <w:tr w14:paraId="19394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B94A95D">
            <w:pPr>
              <w:widowControl/>
              <w:jc w:val="left"/>
              <w:rPr>
                <w:rFonts w:ascii="宋体" w:hAnsi="宋体" w:cs="宋体"/>
                <w:color w:val="000000"/>
                <w:kern w:val="0"/>
                <w:sz w:val="22"/>
                <w:szCs w:val="22"/>
              </w:rPr>
            </w:pPr>
          </w:p>
        </w:tc>
        <w:tc>
          <w:tcPr>
            <w:tcW w:w="679" w:type="dxa"/>
            <w:shd w:val="clear" w:color="auto" w:fill="auto"/>
            <w:vAlign w:val="center"/>
          </w:tcPr>
          <w:p w14:paraId="5B8835A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8-133</w:t>
            </w:r>
          </w:p>
        </w:tc>
        <w:tc>
          <w:tcPr>
            <w:tcW w:w="2548" w:type="dxa"/>
            <w:shd w:val="clear" w:color="auto" w:fill="auto"/>
            <w:vAlign w:val="center"/>
          </w:tcPr>
          <w:p w14:paraId="3492E17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清洗液 10L/瓶</w:t>
            </w:r>
          </w:p>
        </w:tc>
        <w:tc>
          <w:tcPr>
            <w:tcW w:w="2918" w:type="dxa"/>
            <w:shd w:val="clear" w:color="auto" w:fill="auto"/>
            <w:vAlign w:val="center"/>
          </w:tcPr>
          <w:p w14:paraId="37A26E4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用于化学发光免疫分析仪及全自动化学发光免疫分析仪检测过程中反应体系的清洗，以便于对待测物质进行体外检测，不包含单独用于仪器清洗的清洗液</w:t>
            </w:r>
          </w:p>
        </w:tc>
        <w:tc>
          <w:tcPr>
            <w:tcW w:w="1203" w:type="dxa"/>
            <w:shd w:val="clear" w:color="auto" w:fill="auto"/>
            <w:vAlign w:val="center"/>
          </w:tcPr>
          <w:p w14:paraId="4387DE5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0.03</w:t>
            </w:r>
          </w:p>
        </w:tc>
        <w:tc>
          <w:tcPr>
            <w:tcW w:w="1132" w:type="dxa"/>
            <w:shd w:val="clear" w:color="auto" w:fill="auto"/>
            <w:vAlign w:val="center"/>
          </w:tcPr>
          <w:p w14:paraId="5BA83DA3">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43EC5CE5">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shd w:val="clear" w:color="auto" w:fill="auto"/>
            <w:vAlign w:val="center"/>
          </w:tcPr>
          <w:p w14:paraId="2367BA4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30.00 </w:t>
            </w:r>
          </w:p>
        </w:tc>
        <w:tc>
          <w:tcPr>
            <w:tcW w:w="1417" w:type="dxa"/>
            <w:vMerge w:val="continue"/>
            <w:shd w:val="clear" w:color="auto" w:fill="auto"/>
            <w:noWrap/>
            <w:vAlign w:val="center"/>
          </w:tcPr>
          <w:p w14:paraId="64F4AA39">
            <w:pPr>
              <w:jc w:val="center"/>
              <w:rPr>
                <w:rFonts w:ascii="宋体" w:hAnsi="宋体" w:cs="宋体"/>
                <w:kern w:val="0"/>
                <w:sz w:val="20"/>
                <w:szCs w:val="20"/>
              </w:rPr>
            </w:pPr>
          </w:p>
        </w:tc>
      </w:tr>
      <w:tr w14:paraId="5F642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DE47BC4">
            <w:pPr>
              <w:widowControl/>
              <w:jc w:val="left"/>
              <w:rPr>
                <w:rFonts w:ascii="宋体" w:hAnsi="宋体" w:cs="宋体"/>
                <w:color w:val="000000"/>
                <w:kern w:val="0"/>
                <w:sz w:val="22"/>
                <w:szCs w:val="22"/>
              </w:rPr>
            </w:pPr>
          </w:p>
        </w:tc>
        <w:tc>
          <w:tcPr>
            <w:tcW w:w="679" w:type="dxa"/>
            <w:shd w:val="clear" w:color="auto" w:fill="auto"/>
            <w:vAlign w:val="center"/>
          </w:tcPr>
          <w:p w14:paraId="0401C05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8-134</w:t>
            </w:r>
          </w:p>
        </w:tc>
        <w:tc>
          <w:tcPr>
            <w:tcW w:w="2548" w:type="dxa"/>
            <w:shd w:val="clear" w:color="auto" w:fill="auto"/>
            <w:vAlign w:val="center"/>
          </w:tcPr>
          <w:p w14:paraId="7E12115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样本稀释液</w:t>
            </w:r>
          </w:p>
        </w:tc>
        <w:tc>
          <w:tcPr>
            <w:tcW w:w="2918" w:type="dxa"/>
            <w:shd w:val="clear" w:color="auto" w:fill="auto"/>
            <w:vAlign w:val="center"/>
          </w:tcPr>
          <w:p w14:paraId="269A02F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用于对待检样本进行稀释、液化、以便于使用体外诊断试剂或仪器对待测物进行检测。其本身并不直接参与检测。</w:t>
            </w:r>
          </w:p>
        </w:tc>
        <w:tc>
          <w:tcPr>
            <w:tcW w:w="1203" w:type="dxa"/>
            <w:shd w:val="clear" w:color="auto" w:fill="auto"/>
            <w:vAlign w:val="center"/>
          </w:tcPr>
          <w:p w14:paraId="4F146AF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w:t>
            </w:r>
          </w:p>
        </w:tc>
        <w:tc>
          <w:tcPr>
            <w:tcW w:w="1132" w:type="dxa"/>
            <w:shd w:val="clear" w:color="auto" w:fill="auto"/>
            <w:vAlign w:val="center"/>
          </w:tcPr>
          <w:p w14:paraId="52F756DD">
            <w:pPr>
              <w:rPr>
                <w:rFonts w:ascii="宋体" w:hAnsi="宋体" w:cs="宋体"/>
                <w:color w:val="000000"/>
                <w:kern w:val="0"/>
                <w:sz w:val="18"/>
                <w:szCs w:val="18"/>
                <w:lang w:bidi="ar"/>
              </w:rPr>
            </w:pPr>
            <w:r>
              <w:rPr>
                <w:rFonts w:hint="eastAsia" w:ascii="宋体" w:hAnsi="宋体" w:cs="宋体"/>
                <w:color w:val="000000"/>
                <w:kern w:val="0"/>
                <w:sz w:val="18"/>
                <w:szCs w:val="18"/>
                <w:lang w:bidi="ar"/>
              </w:rPr>
              <w:t>支</w:t>
            </w:r>
          </w:p>
        </w:tc>
        <w:tc>
          <w:tcPr>
            <w:tcW w:w="1670" w:type="dxa"/>
            <w:shd w:val="clear" w:color="auto" w:fill="auto"/>
            <w:vAlign w:val="center"/>
          </w:tcPr>
          <w:p w14:paraId="7E13E9B8">
            <w:pPr>
              <w:rPr>
                <w:rFonts w:ascii="宋体" w:hAnsi="宋体" w:cs="宋体"/>
                <w:color w:val="000000"/>
                <w:kern w:val="0"/>
                <w:sz w:val="18"/>
                <w:szCs w:val="18"/>
                <w:lang w:bidi="ar"/>
              </w:rPr>
            </w:pPr>
            <w:r>
              <w:rPr>
                <w:rFonts w:hint="eastAsia" w:ascii="宋体" w:hAnsi="宋体" w:cs="宋体"/>
                <w:color w:val="000000"/>
                <w:kern w:val="0"/>
                <w:sz w:val="18"/>
                <w:szCs w:val="18"/>
                <w:lang w:bidi="ar"/>
              </w:rPr>
              <w:t>10000</w:t>
            </w:r>
          </w:p>
        </w:tc>
        <w:tc>
          <w:tcPr>
            <w:tcW w:w="1690" w:type="dxa"/>
            <w:shd w:val="clear" w:color="auto" w:fill="auto"/>
            <w:vAlign w:val="center"/>
          </w:tcPr>
          <w:p w14:paraId="2A9BDC2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30000.00 </w:t>
            </w:r>
          </w:p>
        </w:tc>
        <w:tc>
          <w:tcPr>
            <w:tcW w:w="1417" w:type="dxa"/>
            <w:vMerge w:val="continue"/>
            <w:shd w:val="clear" w:color="auto" w:fill="auto"/>
            <w:noWrap/>
            <w:vAlign w:val="center"/>
          </w:tcPr>
          <w:p w14:paraId="039F3185">
            <w:pPr>
              <w:jc w:val="center"/>
              <w:rPr>
                <w:rFonts w:ascii="宋体" w:hAnsi="宋体" w:cs="宋体"/>
                <w:kern w:val="0"/>
                <w:sz w:val="20"/>
                <w:szCs w:val="20"/>
              </w:rPr>
            </w:pPr>
          </w:p>
        </w:tc>
      </w:tr>
      <w:tr w14:paraId="24818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94BEA18">
            <w:pPr>
              <w:widowControl/>
              <w:jc w:val="left"/>
              <w:rPr>
                <w:rFonts w:ascii="宋体" w:hAnsi="宋体" w:cs="宋体"/>
                <w:color w:val="000000"/>
                <w:kern w:val="0"/>
                <w:sz w:val="22"/>
                <w:szCs w:val="22"/>
              </w:rPr>
            </w:pPr>
          </w:p>
        </w:tc>
        <w:tc>
          <w:tcPr>
            <w:tcW w:w="679" w:type="dxa"/>
            <w:shd w:val="clear" w:color="auto" w:fill="auto"/>
            <w:vAlign w:val="center"/>
          </w:tcPr>
          <w:p w14:paraId="74CA11F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8-135</w:t>
            </w:r>
          </w:p>
        </w:tc>
        <w:tc>
          <w:tcPr>
            <w:tcW w:w="2548" w:type="dxa"/>
            <w:shd w:val="clear" w:color="auto" w:fill="auto"/>
            <w:vAlign w:val="center"/>
          </w:tcPr>
          <w:p w14:paraId="7710BCA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洗涤缓冲液D型</w:t>
            </w:r>
          </w:p>
        </w:tc>
        <w:tc>
          <w:tcPr>
            <w:tcW w:w="2918" w:type="dxa"/>
            <w:shd w:val="clear" w:color="auto" w:fill="auto"/>
            <w:vAlign w:val="center"/>
          </w:tcPr>
          <w:p w14:paraId="076D571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用于对待测样本进行稀释，以及检测过程中反应体系的清洗，其本身并不直接参与检测</w:t>
            </w:r>
          </w:p>
        </w:tc>
        <w:tc>
          <w:tcPr>
            <w:tcW w:w="1203" w:type="dxa"/>
            <w:shd w:val="clear" w:color="auto" w:fill="auto"/>
            <w:vAlign w:val="center"/>
          </w:tcPr>
          <w:p w14:paraId="2483EDE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1.3</w:t>
            </w:r>
          </w:p>
        </w:tc>
        <w:tc>
          <w:tcPr>
            <w:tcW w:w="1132" w:type="dxa"/>
            <w:shd w:val="clear" w:color="auto" w:fill="auto"/>
            <w:vAlign w:val="center"/>
          </w:tcPr>
          <w:p w14:paraId="0CB45BA5">
            <w:pPr>
              <w:rPr>
                <w:rFonts w:ascii="宋体" w:hAnsi="宋体" w:cs="宋体"/>
                <w:color w:val="000000"/>
                <w:kern w:val="0"/>
                <w:sz w:val="18"/>
                <w:szCs w:val="18"/>
                <w:lang w:bidi="ar"/>
              </w:rPr>
            </w:pPr>
            <w:r>
              <w:rPr>
                <w:rFonts w:hint="eastAsia" w:ascii="宋体" w:hAnsi="宋体" w:cs="宋体"/>
                <w:color w:val="000000"/>
                <w:kern w:val="0"/>
                <w:sz w:val="18"/>
                <w:szCs w:val="18"/>
                <w:lang w:bidi="ar"/>
              </w:rPr>
              <w:t>支</w:t>
            </w:r>
          </w:p>
        </w:tc>
        <w:tc>
          <w:tcPr>
            <w:tcW w:w="1670" w:type="dxa"/>
            <w:shd w:val="clear" w:color="auto" w:fill="auto"/>
            <w:vAlign w:val="center"/>
          </w:tcPr>
          <w:p w14:paraId="02A41BD1">
            <w:pPr>
              <w:rPr>
                <w:rFonts w:ascii="宋体" w:hAnsi="宋体" w:cs="宋体"/>
                <w:color w:val="000000"/>
                <w:kern w:val="0"/>
                <w:sz w:val="18"/>
                <w:szCs w:val="18"/>
                <w:lang w:bidi="ar"/>
              </w:rPr>
            </w:pPr>
            <w:r>
              <w:rPr>
                <w:rFonts w:hint="eastAsia" w:ascii="宋体" w:hAnsi="宋体" w:cs="宋体"/>
                <w:color w:val="000000"/>
                <w:kern w:val="0"/>
                <w:sz w:val="18"/>
                <w:szCs w:val="18"/>
                <w:lang w:bidi="ar"/>
              </w:rPr>
              <w:t>10000</w:t>
            </w:r>
          </w:p>
        </w:tc>
        <w:tc>
          <w:tcPr>
            <w:tcW w:w="1690" w:type="dxa"/>
            <w:shd w:val="clear" w:color="auto" w:fill="auto"/>
            <w:vAlign w:val="center"/>
          </w:tcPr>
          <w:p w14:paraId="400008A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13000.00 </w:t>
            </w:r>
          </w:p>
        </w:tc>
        <w:tc>
          <w:tcPr>
            <w:tcW w:w="1417" w:type="dxa"/>
            <w:vMerge w:val="continue"/>
            <w:shd w:val="clear" w:color="auto" w:fill="auto"/>
            <w:noWrap/>
            <w:vAlign w:val="center"/>
          </w:tcPr>
          <w:p w14:paraId="57DCD19E">
            <w:pPr>
              <w:jc w:val="center"/>
              <w:rPr>
                <w:rFonts w:ascii="宋体" w:hAnsi="宋体" w:cs="宋体"/>
                <w:kern w:val="0"/>
                <w:sz w:val="20"/>
                <w:szCs w:val="20"/>
              </w:rPr>
            </w:pPr>
          </w:p>
        </w:tc>
      </w:tr>
      <w:tr w14:paraId="2D15E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4B8866A">
            <w:pPr>
              <w:widowControl/>
              <w:jc w:val="left"/>
              <w:rPr>
                <w:rFonts w:ascii="宋体" w:hAnsi="宋体" w:cs="宋体"/>
                <w:color w:val="000000"/>
                <w:kern w:val="0"/>
                <w:sz w:val="22"/>
                <w:szCs w:val="22"/>
              </w:rPr>
            </w:pPr>
          </w:p>
        </w:tc>
        <w:tc>
          <w:tcPr>
            <w:tcW w:w="679" w:type="dxa"/>
            <w:shd w:val="clear" w:color="auto" w:fill="auto"/>
            <w:vAlign w:val="center"/>
          </w:tcPr>
          <w:p w14:paraId="0057C12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8-136</w:t>
            </w:r>
          </w:p>
        </w:tc>
        <w:tc>
          <w:tcPr>
            <w:tcW w:w="2548" w:type="dxa"/>
            <w:shd w:val="clear" w:color="auto" w:fill="auto"/>
            <w:vAlign w:val="center"/>
          </w:tcPr>
          <w:p w14:paraId="0DE4423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预激发液</w:t>
            </w:r>
          </w:p>
        </w:tc>
        <w:tc>
          <w:tcPr>
            <w:tcW w:w="2918" w:type="dxa"/>
            <w:shd w:val="clear" w:color="auto" w:fill="auto"/>
            <w:vAlign w:val="center"/>
          </w:tcPr>
          <w:p w14:paraId="1468A82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为化学发光反应提供酸性环境</w:t>
            </w:r>
          </w:p>
        </w:tc>
        <w:tc>
          <w:tcPr>
            <w:tcW w:w="1203" w:type="dxa"/>
            <w:shd w:val="clear" w:color="auto" w:fill="auto"/>
            <w:vAlign w:val="center"/>
          </w:tcPr>
          <w:p w14:paraId="2847916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0.08</w:t>
            </w:r>
          </w:p>
        </w:tc>
        <w:tc>
          <w:tcPr>
            <w:tcW w:w="1132" w:type="dxa"/>
            <w:shd w:val="clear" w:color="auto" w:fill="auto"/>
            <w:vAlign w:val="center"/>
          </w:tcPr>
          <w:p w14:paraId="60435293">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1CEA8B3D">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shd w:val="clear" w:color="auto" w:fill="auto"/>
            <w:vAlign w:val="center"/>
          </w:tcPr>
          <w:p w14:paraId="6B0D7CD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80.00 </w:t>
            </w:r>
          </w:p>
        </w:tc>
        <w:tc>
          <w:tcPr>
            <w:tcW w:w="1417" w:type="dxa"/>
            <w:vMerge w:val="continue"/>
            <w:shd w:val="clear" w:color="auto" w:fill="auto"/>
            <w:noWrap/>
            <w:vAlign w:val="center"/>
          </w:tcPr>
          <w:p w14:paraId="397FF762">
            <w:pPr>
              <w:jc w:val="center"/>
              <w:rPr>
                <w:rFonts w:ascii="宋体" w:hAnsi="宋体" w:cs="宋体"/>
                <w:kern w:val="0"/>
                <w:sz w:val="20"/>
                <w:szCs w:val="20"/>
              </w:rPr>
            </w:pPr>
          </w:p>
        </w:tc>
      </w:tr>
      <w:tr w14:paraId="578C1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065555B7">
            <w:pPr>
              <w:widowControl/>
              <w:jc w:val="left"/>
              <w:rPr>
                <w:rFonts w:ascii="宋体" w:hAnsi="宋体" w:cs="宋体"/>
                <w:color w:val="000000"/>
                <w:kern w:val="0"/>
                <w:sz w:val="22"/>
                <w:szCs w:val="22"/>
              </w:rPr>
            </w:pPr>
          </w:p>
        </w:tc>
        <w:tc>
          <w:tcPr>
            <w:tcW w:w="679" w:type="dxa"/>
            <w:shd w:val="clear" w:color="auto" w:fill="auto"/>
            <w:vAlign w:val="center"/>
          </w:tcPr>
          <w:p w14:paraId="345B7BE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8-137</w:t>
            </w:r>
          </w:p>
        </w:tc>
        <w:tc>
          <w:tcPr>
            <w:tcW w:w="2548" w:type="dxa"/>
            <w:shd w:val="clear" w:color="auto" w:fill="auto"/>
            <w:vAlign w:val="center"/>
          </w:tcPr>
          <w:p w14:paraId="41B1A6E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反应杯</w:t>
            </w:r>
          </w:p>
        </w:tc>
        <w:tc>
          <w:tcPr>
            <w:tcW w:w="2918" w:type="dxa"/>
            <w:shd w:val="clear" w:color="auto" w:fill="auto"/>
            <w:vAlign w:val="center"/>
          </w:tcPr>
          <w:p w14:paraId="3B62366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放入配套的检测仪器设备中，在临床上用于对来源于人体的血清、血浆、尿液、脑脊液等人体体液中的被分析物进行定性或定量检测。</w:t>
            </w:r>
          </w:p>
        </w:tc>
        <w:tc>
          <w:tcPr>
            <w:tcW w:w="1203" w:type="dxa"/>
            <w:shd w:val="clear" w:color="auto" w:fill="auto"/>
            <w:vAlign w:val="center"/>
          </w:tcPr>
          <w:p w14:paraId="42C615A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0.54</w:t>
            </w:r>
          </w:p>
        </w:tc>
        <w:tc>
          <w:tcPr>
            <w:tcW w:w="1132" w:type="dxa"/>
            <w:shd w:val="clear" w:color="auto" w:fill="auto"/>
            <w:vAlign w:val="center"/>
          </w:tcPr>
          <w:p w14:paraId="2C7BB5AE">
            <w:pPr>
              <w:rPr>
                <w:rFonts w:ascii="宋体" w:hAnsi="宋体" w:cs="宋体"/>
                <w:color w:val="000000"/>
                <w:kern w:val="0"/>
                <w:sz w:val="18"/>
                <w:szCs w:val="18"/>
                <w:lang w:bidi="ar"/>
              </w:rPr>
            </w:pPr>
            <w:r>
              <w:rPr>
                <w:rFonts w:hint="eastAsia" w:ascii="宋体" w:hAnsi="宋体" w:cs="宋体"/>
                <w:color w:val="000000"/>
                <w:kern w:val="0"/>
                <w:sz w:val="18"/>
                <w:szCs w:val="18"/>
                <w:lang w:bidi="ar"/>
              </w:rPr>
              <w:t>个</w:t>
            </w:r>
          </w:p>
        </w:tc>
        <w:tc>
          <w:tcPr>
            <w:tcW w:w="1670" w:type="dxa"/>
            <w:shd w:val="clear" w:color="auto" w:fill="auto"/>
            <w:vAlign w:val="center"/>
          </w:tcPr>
          <w:p w14:paraId="364D2D04">
            <w:pPr>
              <w:rPr>
                <w:rFonts w:ascii="宋体" w:hAnsi="宋体" w:cs="宋体"/>
                <w:color w:val="000000"/>
                <w:kern w:val="0"/>
                <w:sz w:val="18"/>
                <w:szCs w:val="18"/>
                <w:lang w:bidi="ar"/>
              </w:rPr>
            </w:pPr>
            <w:r>
              <w:rPr>
                <w:rFonts w:hint="eastAsia" w:ascii="宋体" w:hAnsi="宋体" w:cs="宋体"/>
                <w:color w:val="000000"/>
                <w:kern w:val="0"/>
                <w:sz w:val="18"/>
                <w:szCs w:val="18"/>
                <w:lang w:bidi="ar"/>
              </w:rPr>
              <w:t>100000</w:t>
            </w:r>
          </w:p>
        </w:tc>
        <w:tc>
          <w:tcPr>
            <w:tcW w:w="1690" w:type="dxa"/>
            <w:shd w:val="clear" w:color="auto" w:fill="auto"/>
            <w:vAlign w:val="center"/>
          </w:tcPr>
          <w:p w14:paraId="01E614B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54000.00 </w:t>
            </w:r>
          </w:p>
        </w:tc>
        <w:tc>
          <w:tcPr>
            <w:tcW w:w="1417" w:type="dxa"/>
            <w:vMerge w:val="continue"/>
            <w:shd w:val="clear" w:color="auto" w:fill="auto"/>
            <w:noWrap/>
            <w:vAlign w:val="center"/>
          </w:tcPr>
          <w:p w14:paraId="53CC2D4A">
            <w:pPr>
              <w:jc w:val="center"/>
              <w:rPr>
                <w:rFonts w:ascii="宋体" w:hAnsi="宋体" w:cs="宋体"/>
                <w:kern w:val="0"/>
                <w:sz w:val="20"/>
                <w:szCs w:val="20"/>
              </w:rPr>
            </w:pPr>
          </w:p>
        </w:tc>
      </w:tr>
      <w:tr w14:paraId="7A457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E05F1E4">
            <w:pPr>
              <w:widowControl/>
              <w:jc w:val="left"/>
              <w:rPr>
                <w:rFonts w:ascii="宋体" w:hAnsi="宋体" w:cs="宋体"/>
                <w:color w:val="000000"/>
                <w:kern w:val="0"/>
                <w:sz w:val="22"/>
                <w:szCs w:val="22"/>
              </w:rPr>
            </w:pPr>
          </w:p>
        </w:tc>
        <w:tc>
          <w:tcPr>
            <w:tcW w:w="679" w:type="dxa"/>
            <w:shd w:val="clear" w:color="auto" w:fill="auto"/>
            <w:vAlign w:val="center"/>
          </w:tcPr>
          <w:p w14:paraId="5D948A3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8-138</w:t>
            </w:r>
          </w:p>
        </w:tc>
        <w:tc>
          <w:tcPr>
            <w:tcW w:w="2548" w:type="dxa"/>
            <w:shd w:val="clear" w:color="auto" w:fill="auto"/>
            <w:vAlign w:val="center"/>
          </w:tcPr>
          <w:p w14:paraId="41A8DDE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样本稀释液E型</w:t>
            </w:r>
          </w:p>
        </w:tc>
        <w:tc>
          <w:tcPr>
            <w:tcW w:w="2918" w:type="dxa"/>
            <w:shd w:val="clear" w:color="auto" w:fill="auto"/>
            <w:vAlign w:val="center"/>
          </w:tcPr>
          <w:p w14:paraId="44403C9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用于对待检样本进行稀释、液化、以便于使用体外诊断试剂或仪器对待测物进行检测。其本身并不直接参与检测。</w:t>
            </w:r>
          </w:p>
        </w:tc>
        <w:tc>
          <w:tcPr>
            <w:tcW w:w="1203" w:type="dxa"/>
            <w:shd w:val="clear" w:color="auto" w:fill="auto"/>
            <w:vAlign w:val="center"/>
          </w:tcPr>
          <w:p w14:paraId="08C2827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8</w:t>
            </w:r>
          </w:p>
        </w:tc>
        <w:tc>
          <w:tcPr>
            <w:tcW w:w="1132" w:type="dxa"/>
            <w:shd w:val="clear" w:color="auto" w:fill="auto"/>
            <w:vAlign w:val="center"/>
          </w:tcPr>
          <w:p w14:paraId="6EC63F0A">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4FB3515E">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shd w:val="clear" w:color="auto" w:fill="auto"/>
            <w:vAlign w:val="center"/>
          </w:tcPr>
          <w:p w14:paraId="06DCE4B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8000.00 </w:t>
            </w:r>
          </w:p>
        </w:tc>
        <w:tc>
          <w:tcPr>
            <w:tcW w:w="1417" w:type="dxa"/>
            <w:vMerge w:val="continue"/>
            <w:shd w:val="clear" w:color="auto" w:fill="auto"/>
            <w:noWrap/>
            <w:vAlign w:val="center"/>
          </w:tcPr>
          <w:p w14:paraId="3B8AFF21">
            <w:pPr>
              <w:jc w:val="center"/>
              <w:rPr>
                <w:rFonts w:ascii="宋体" w:hAnsi="宋体" w:cs="宋体"/>
                <w:kern w:val="0"/>
                <w:sz w:val="20"/>
                <w:szCs w:val="20"/>
              </w:rPr>
            </w:pPr>
          </w:p>
        </w:tc>
      </w:tr>
      <w:tr w14:paraId="74BA8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0FEA46F">
            <w:pPr>
              <w:widowControl/>
              <w:jc w:val="left"/>
              <w:rPr>
                <w:rFonts w:ascii="宋体" w:hAnsi="宋体" w:cs="宋体"/>
                <w:color w:val="000000"/>
                <w:kern w:val="0"/>
                <w:sz w:val="22"/>
                <w:szCs w:val="22"/>
              </w:rPr>
            </w:pPr>
          </w:p>
        </w:tc>
        <w:tc>
          <w:tcPr>
            <w:tcW w:w="679" w:type="dxa"/>
            <w:shd w:val="clear" w:color="auto" w:fill="auto"/>
            <w:vAlign w:val="center"/>
          </w:tcPr>
          <w:p w14:paraId="59BBD57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8-139</w:t>
            </w:r>
          </w:p>
        </w:tc>
        <w:tc>
          <w:tcPr>
            <w:tcW w:w="2548" w:type="dxa"/>
            <w:shd w:val="clear" w:color="auto" w:fill="auto"/>
            <w:vAlign w:val="center"/>
          </w:tcPr>
          <w:p w14:paraId="4F9B539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样本稀释液I型</w:t>
            </w:r>
          </w:p>
        </w:tc>
        <w:tc>
          <w:tcPr>
            <w:tcW w:w="2918" w:type="dxa"/>
            <w:shd w:val="clear" w:color="auto" w:fill="auto"/>
            <w:vAlign w:val="center"/>
          </w:tcPr>
          <w:p w14:paraId="67E4FAD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用于对待检样本进行稀释、液化、以便于使用体外诊断试剂或仪器对待测物进行检测。其本身并不直接参与检测。</w:t>
            </w:r>
          </w:p>
        </w:tc>
        <w:tc>
          <w:tcPr>
            <w:tcW w:w="1203" w:type="dxa"/>
            <w:shd w:val="clear" w:color="auto" w:fill="auto"/>
            <w:vAlign w:val="center"/>
          </w:tcPr>
          <w:p w14:paraId="37BBB32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8</w:t>
            </w:r>
          </w:p>
        </w:tc>
        <w:tc>
          <w:tcPr>
            <w:tcW w:w="1132" w:type="dxa"/>
            <w:shd w:val="clear" w:color="auto" w:fill="auto"/>
            <w:vAlign w:val="center"/>
          </w:tcPr>
          <w:p w14:paraId="35364673">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29D2839B">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shd w:val="clear" w:color="auto" w:fill="auto"/>
            <w:vAlign w:val="center"/>
          </w:tcPr>
          <w:p w14:paraId="69CE7B5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8000.00 </w:t>
            </w:r>
          </w:p>
        </w:tc>
        <w:tc>
          <w:tcPr>
            <w:tcW w:w="1417" w:type="dxa"/>
            <w:vMerge w:val="continue"/>
            <w:shd w:val="clear" w:color="auto" w:fill="auto"/>
            <w:noWrap/>
            <w:vAlign w:val="center"/>
          </w:tcPr>
          <w:p w14:paraId="3303D0CC">
            <w:pPr>
              <w:jc w:val="center"/>
              <w:rPr>
                <w:rFonts w:ascii="宋体" w:hAnsi="宋体" w:cs="宋体"/>
                <w:kern w:val="0"/>
                <w:sz w:val="20"/>
                <w:szCs w:val="20"/>
              </w:rPr>
            </w:pPr>
          </w:p>
        </w:tc>
      </w:tr>
      <w:tr w14:paraId="38F59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EA9E3EA">
            <w:pPr>
              <w:widowControl/>
              <w:jc w:val="left"/>
              <w:rPr>
                <w:rFonts w:ascii="宋体" w:hAnsi="宋体" w:cs="宋体"/>
                <w:color w:val="000000"/>
                <w:kern w:val="0"/>
                <w:sz w:val="22"/>
                <w:szCs w:val="22"/>
              </w:rPr>
            </w:pPr>
          </w:p>
        </w:tc>
        <w:tc>
          <w:tcPr>
            <w:tcW w:w="679" w:type="dxa"/>
            <w:shd w:val="clear" w:color="auto" w:fill="auto"/>
            <w:vAlign w:val="center"/>
          </w:tcPr>
          <w:p w14:paraId="4B47FE7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8-140</w:t>
            </w:r>
          </w:p>
        </w:tc>
        <w:tc>
          <w:tcPr>
            <w:tcW w:w="2548" w:type="dxa"/>
            <w:shd w:val="clear" w:color="auto" w:fill="auto"/>
            <w:vAlign w:val="center"/>
          </w:tcPr>
          <w:p w14:paraId="46E33AE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洗涤缓冲液A型</w:t>
            </w:r>
          </w:p>
        </w:tc>
        <w:tc>
          <w:tcPr>
            <w:tcW w:w="2918" w:type="dxa"/>
            <w:shd w:val="clear" w:color="auto" w:fill="auto"/>
            <w:vAlign w:val="center"/>
          </w:tcPr>
          <w:p w14:paraId="006CD21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用于对待测样本进行稀释，以及检测过程中反应体系的清洗，其本身并不直接参与检测</w:t>
            </w:r>
          </w:p>
        </w:tc>
        <w:tc>
          <w:tcPr>
            <w:tcW w:w="1203" w:type="dxa"/>
            <w:shd w:val="clear" w:color="auto" w:fill="auto"/>
            <w:vAlign w:val="center"/>
          </w:tcPr>
          <w:p w14:paraId="4AB9090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w:t>
            </w:r>
          </w:p>
        </w:tc>
        <w:tc>
          <w:tcPr>
            <w:tcW w:w="1132" w:type="dxa"/>
            <w:shd w:val="clear" w:color="auto" w:fill="auto"/>
            <w:vAlign w:val="center"/>
          </w:tcPr>
          <w:p w14:paraId="73C2BE4B">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4F9AD931">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shd w:val="clear" w:color="auto" w:fill="auto"/>
            <w:vAlign w:val="center"/>
          </w:tcPr>
          <w:p w14:paraId="77766AD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3000.00 </w:t>
            </w:r>
          </w:p>
        </w:tc>
        <w:tc>
          <w:tcPr>
            <w:tcW w:w="1417" w:type="dxa"/>
            <w:vMerge w:val="continue"/>
            <w:shd w:val="clear" w:color="auto" w:fill="auto"/>
            <w:noWrap/>
            <w:vAlign w:val="center"/>
          </w:tcPr>
          <w:p w14:paraId="7BC37F17">
            <w:pPr>
              <w:jc w:val="center"/>
              <w:rPr>
                <w:rFonts w:ascii="宋体" w:hAnsi="宋体" w:cs="宋体"/>
                <w:kern w:val="0"/>
                <w:sz w:val="20"/>
                <w:szCs w:val="20"/>
              </w:rPr>
            </w:pPr>
          </w:p>
        </w:tc>
      </w:tr>
      <w:tr w14:paraId="69F86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BE1912C">
            <w:pPr>
              <w:widowControl/>
              <w:jc w:val="left"/>
              <w:rPr>
                <w:rFonts w:ascii="宋体" w:hAnsi="宋体" w:cs="宋体"/>
                <w:color w:val="000000"/>
                <w:kern w:val="0"/>
                <w:sz w:val="22"/>
                <w:szCs w:val="22"/>
              </w:rPr>
            </w:pPr>
          </w:p>
        </w:tc>
        <w:tc>
          <w:tcPr>
            <w:tcW w:w="679" w:type="dxa"/>
            <w:shd w:val="clear" w:color="auto" w:fill="auto"/>
            <w:vAlign w:val="center"/>
          </w:tcPr>
          <w:p w14:paraId="1E4EA1F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8-141</w:t>
            </w:r>
          </w:p>
        </w:tc>
        <w:tc>
          <w:tcPr>
            <w:tcW w:w="2548" w:type="dxa"/>
            <w:shd w:val="clear" w:color="auto" w:fill="auto"/>
            <w:vAlign w:val="center"/>
          </w:tcPr>
          <w:p w14:paraId="20274CA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洗涤缓冲液B型</w:t>
            </w:r>
          </w:p>
        </w:tc>
        <w:tc>
          <w:tcPr>
            <w:tcW w:w="2918" w:type="dxa"/>
            <w:shd w:val="clear" w:color="auto" w:fill="auto"/>
            <w:vAlign w:val="center"/>
          </w:tcPr>
          <w:p w14:paraId="63F7D62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用于对待测样本进行稀释，以及检测过程中反应体系的清洗，其本身并不直接参与检测</w:t>
            </w:r>
          </w:p>
        </w:tc>
        <w:tc>
          <w:tcPr>
            <w:tcW w:w="1203" w:type="dxa"/>
            <w:shd w:val="clear" w:color="auto" w:fill="auto"/>
            <w:vAlign w:val="center"/>
          </w:tcPr>
          <w:p w14:paraId="6FD8092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5.56</w:t>
            </w:r>
          </w:p>
        </w:tc>
        <w:tc>
          <w:tcPr>
            <w:tcW w:w="1132" w:type="dxa"/>
            <w:shd w:val="clear" w:color="auto" w:fill="auto"/>
            <w:vAlign w:val="center"/>
          </w:tcPr>
          <w:p w14:paraId="0DFB973D">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5AAA6ECA">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shd w:val="clear" w:color="auto" w:fill="auto"/>
            <w:vAlign w:val="center"/>
          </w:tcPr>
          <w:p w14:paraId="2C3829F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5560.00 </w:t>
            </w:r>
          </w:p>
        </w:tc>
        <w:tc>
          <w:tcPr>
            <w:tcW w:w="1417" w:type="dxa"/>
            <w:vMerge w:val="continue"/>
            <w:shd w:val="clear" w:color="auto" w:fill="auto"/>
            <w:noWrap/>
            <w:vAlign w:val="center"/>
          </w:tcPr>
          <w:p w14:paraId="0AED1C58">
            <w:pPr>
              <w:jc w:val="center"/>
              <w:rPr>
                <w:rFonts w:ascii="宋体" w:hAnsi="宋体" w:cs="宋体"/>
                <w:kern w:val="0"/>
                <w:sz w:val="20"/>
                <w:szCs w:val="20"/>
              </w:rPr>
            </w:pPr>
          </w:p>
        </w:tc>
      </w:tr>
      <w:tr w14:paraId="53140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A1E0B2A">
            <w:pPr>
              <w:widowControl/>
              <w:jc w:val="left"/>
              <w:rPr>
                <w:rFonts w:ascii="宋体" w:hAnsi="宋体" w:cs="宋体"/>
                <w:color w:val="000000"/>
                <w:kern w:val="0"/>
                <w:sz w:val="22"/>
                <w:szCs w:val="22"/>
              </w:rPr>
            </w:pPr>
          </w:p>
        </w:tc>
        <w:tc>
          <w:tcPr>
            <w:tcW w:w="679" w:type="dxa"/>
            <w:shd w:val="clear" w:color="auto" w:fill="auto"/>
            <w:vAlign w:val="center"/>
          </w:tcPr>
          <w:p w14:paraId="2DD8B5C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8-142</w:t>
            </w:r>
          </w:p>
        </w:tc>
        <w:tc>
          <w:tcPr>
            <w:tcW w:w="2548" w:type="dxa"/>
            <w:shd w:val="clear" w:color="auto" w:fill="auto"/>
            <w:vAlign w:val="center"/>
          </w:tcPr>
          <w:p w14:paraId="4FFFB46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洗涤缓冲液G型</w:t>
            </w:r>
          </w:p>
        </w:tc>
        <w:tc>
          <w:tcPr>
            <w:tcW w:w="2918" w:type="dxa"/>
            <w:shd w:val="clear" w:color="auto" w:fill="auto"/>
            <w:vAlign w:val="center"/>
          </w:tcPr>
          <w:p w14:paraId="373619F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用于对待测样本进行稀释，以及检测过程中反应体系的清洗，其本身并不直接参与检测</w:t>
            </w:r>
          </w:p>
        </w:tc>
        <w:tc>
          <w:tcPr>
            <w:tcW w:w="1203" w:type="dxa"/>
            <w:shd w:val="clear" w:color="auto" w:fill="auto"/>
            <w:vAlign w:val="center"/>
          </w:tcPr>
          <w:p w14:paraId="4F9BA2E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8</w:t>
            </w:r>
          </w:p>
        </w:tc>
        <w:tc>
          <w:tcPr>
            <w:tcW w:w="1132" w:type="dxa"/>
            <w:shd w:val="clear" w:color="auto" w:fill="auto"/>
            <w:vAlign w:val="center"/>
          </w:tcPr>
          <w:p w14:paraId="6FC4A7A3">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71FD331C">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shd w:val="clear" w:color="auto" w:fill="auto"/>
            <w:vAlign w:val="center"/>
          </w:tcPr>
          <w:p w14:paraId="3595C37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8000.00 </w:t>
            </w:r>
          </w:p>
        </w:tc>
        <w:tc>
          <w:tcPr>
            <w:tcW w:w="1417" w:type="dxa"/>
            <w:vMerge w:val="continue"/>
            <w:shd w:val="clear" w:color="auto" w:fill="auto"/>
            <w:noWrap/>
            <w:vAlign w:val="center"/>
          </w:tcPr>
          <w:p w14:paraId="668BD49E">
            <w:pPr>
              <w:jc w:val="center"/>
              <w:rPr>
                <w:rFonts w:ascii="宋体" w:hAnsi="宋体" w:cs="宋体"/>
                <w:kern w:val="0"/>
                <w:sz w:val="20"/>
                <w:szCs w:val="20"/>
              </w:rPr>
            </w:pPr>
          </w:p>
        </w:tc>
      </w:tr>
      <w:tr w14:paraId="49CC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8AB15F0">
            <w:pPr>
              <w:widowControl/>
              <w:jc w:val="left"/>
              <w:rPr>
                <w:rFonts w:ascii="宋体" w:hAnsi="宋体" w:cs="宋体"/>
                <w:color w:val="000000"/>
                <w:kern w:val="0"/>
                <w:sz w:val="22"/>
                <w:szCs w:val="22"/>
              </w:rPr>
            </w:pPr>
          </w:p>
        </w:tc>
        <w:tc>
          <w:tcPr>
            <w:tcW w:w="679" w:type="dxa"/>
            <w:shd w:val="clear" w:color="auto" w:fill="auto"/>
            <w:vAlign w:val="center"/>
          </w:tcPr>
          <w:p w14:paraId="0297A13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8-143</w:t>
            </w:r>
          </w:p>
        </w:tc>
        <w:tc>
          <w:tcPr>
            <w:tcW w:w="2548" w:type="dxa"/>
            <w:shd w:val="clear" w:color="auto" w:fill="auto"/>
            <w:vAlign w:val="center"/>
          </w:tcPr>
          <w:p w14:paraId="2D0C2B0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洗涤缓冲液H型</w:t>
            </w:r>
          </w:p>
        </w:tc>
        <w:tc>
          <w:tcPr>
            <w:tcW w:w="2918" w:type="dxa"/>
            <w:shd w:val="clear" w:color="auto" w:fill="auto"/>
            <w:vAlign w:val="center"/>
          </w:tcPr>
          <w:p w14:paraId="4862734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用于对待测样本进行稀释，以及检测过程中反应体系的清洗，其本身并不直接参与检测</w:t>
            </w:r>
          </w:p>
        </w:tc>
        <w:tc>
          <w:tcPr>
            <w:tcW w:w="1203" w:type="dxa"/>
            <w:shd w:val="clear" w:color="auto" w:fill="auto"/>
            <w:vAlign w:val="center"/>
          </w:tcPr>
          <w:p w14:paraId="11EBBDD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8</w:t>
            </w:r>
          </w:p>
        </w:tc>
        <w:tc>
          <w:tcPr>
            <w:tcW w:w="1132" w:type="dxa"/>
            <w:shd w:val="clear" w:color="auto" w:fill="auto"/>
            <w:vAlign w:val="center"/>
          </w:tcPr>
          <w:p w14:paraId="368A0761">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46C8EB2A">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shd w:val="clear" w:color="auto" w:fill="auto"/>
            <w:vAlign w:val="center"/>
          </w:tcPr>
          <w:p w14:paraId="0066AA9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8000.00 </w:t>
            </w:r>
          </w:p>
        </w:tc>
        <w:tc>
          <w:tcPr>
            <w:tcW w:w="1417" w:type="dxa"/>
            <w:vMerge w:val="continue"/>
            <w:shd w:val="clear" w:color="auto" w:fill="auto"/>
            <w:noWrap/>
            <w:vAlign w:val="center"/>
          </w:tcPr>
          <w:p w14:paraId="50E163D0">
            <w:pPr>
              <w:jc w:val="center"/>
              <w:rPr>
                <w:rFonts w:ascii="宋体" w:hAnsi="宋体" w:cs="宋体"/>
                <w:kern w:val="0"/>
                <w:sz w:val="20"/>
                <w:szCs w:val="20"/>
              </w:rPr>
            </w:pPr>
          </w:p>
        </w:tc>
      </w:tr>
      <w:tr w14:paraId="19990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00BF6844">
            <w:pPr>
              <w:widowControl/>
              <w:jc w:val="left"/>
              <w:rPr>
                <w:rFonts w:ascii="宋体" w:hAnsi="宋体" w:cs="宋体"/>
                <w:color w:val="000000"/>
                <w:kern w:val="0"/>
                <w:sz w:val="22"/>
                <w:szCs w:val="22"/>
              </w:rPr>
            </w:pPr>
          </w:p>
        </w:tc>
        <w:tc>
          <w:tcPr>
            <w:tcW w:w="679" w:type="dxa"/>
            <w:shd w:val="clear" w:color="auto" w:fill="auto"/>
            <w:vAlign w:val="center"/>
          </w:tcPr>
          <w:p w14:paraId="249B2E2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8-144</w:t>
            </w:r>
          </w:p>
        </w:tc>
        <w:tc>
          <w:tcPr>
            <w:tcW w:w="2548" w:type="dxa"/>
            <w:shd w:val="clear" w:color="auto" w:fill="auto"/>
            <w:vAlign w:val="center"/>
          </w:tcPr>
          <w:p w14:paraId="07725AD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激发液</w:t>
            </w:r>
          </w:p>
        </w:tc>
        <w:tc>
          <w:tcPr>
            <w:tcW w:w="2918" w:type="dxa"/>
            <w:shd w:val="clear" w:color="auto" w:fill="auto"/>
            <w:vAlign w:val="center"/>
          </w:tcPr>
          <w:p w14:paraId="186022B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用于提供碱性环境，激发化学发光反应</w:t>
            </w:r>
          </w:p>
        </w:tc>
        <w:tc>
          <w:tcPr>
            <w:tcW w:w="1203" w:type="dxa"/>
            <w:shd w:val="clear" w:color="auto" w:fill="auto"/>
            <w:vAlign w:val="center"/>
          </w:tcPr>
          <w:p w14:paraId="410C5E8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0.16</w:t>
            </w:r>
          </w:p>
        </w:tc>
        <w:tc>
          <w:tcPr>
            <w:tcW w:w="1132" w:type="dxa"/>
            <w:shd w:val="clear" w:color="auto" w:fill="auto"/>
            <w:vAlign w:val="center"/>
          </w:tcPr>
          <w:p w14:paraId="2E536580">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2C9E0EE2">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shd w:val="clear" w:color="auto" w:fill="auto"/>
            <w:vAlign w:val="center"/>
          </w:tcPr>
          <w:p w14:paraId="5BF910B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160.00 </w:t>
            </w:r>
          </w:p>
        </w:tc>
        <w:tc>
          <w:tcPr>
            <w:tcW w:w="1417" w:type="dxa"/>
            <w:vMerge w:val="continue"/>
            <w:shd w:val="clear" w:color="auto" w:fill="auto"/>
            <w:noWrap/>
            <w:vAlign w:val="center"/>
          </w:tcPr>
          <w:p w14:paraId="7A40D4C6">
            <w:pPr>
              <w:jc w:val="center"/>
              <w:rPr>
                <w:rFonts w:ascii="宋体" w:hAnsi="宋体" w:cs="宋体"/>
                <w:kern w:val="0"/>
                <w:sz w:val="20"/>
                <w:szCs w:val="20"/>
              </w:rPr>
            </w:pPr>
          </w:p>
        </w:tc>
      </w:tr>
      <w:tr w14:paraId="6700B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13FD1B2">
            <w:pPr>
              <w:widowControl/>
              <w:jc w:val="left"/>
              <w:rPr>
                <w:rFonts w:ascii="宋体" w:hAnsi="宋体" w:cs="宋体"/>
                <w:color w:val="000000"/>
                <w:kern w:val="0"/>
                <w:sz w:val="22"/>
                <w:szCs w:val="22"/>
              </w:rPr>
            </w:pPr>
          </w:p>
        </w:tc>
        <w:tc>
          <w:tcPr>
            <w:tcW w:w="679" w:type="dxa"/>
            <w:shd w:val="clear" w:color="auto" w:fill="auto"/>
            <w:vAlign w:val="center"/>
          </w:tcPr>
          <w:p w14:paraId="7B22B79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8-145</w:t>
            </w:r>
          </w:p>
        </w:tc>
        <w:tc>
          <w:tcPr>
            <w:tcW w:w="2548" w:type="dxa"/>
            <w:shd w:val="clear" w:color="auto" w:fill="auto"/>
            <w:vAlign w:val="center"/>
          </w:tcPr>
          <w:p w14:paraId="5FFBD8E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浓缩清洗液 1L×4瓶/箱</w:t>
            </w:r>
          </w:p>
        </w:tc>
        <w:tc>
          <w:tcPr>
            <w:tcW w:w="2918" w:type="dxa"/>
            <w:shd w:val="clear" w:color="auto" w:fill="auto"/>
            <w:vAlign w:val="center"/>
          </w:tcPr>
          <w:p w14:paraId="2867567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用于化学发光免疫分析仪及全自动化学发光免疫分析仪检测过程中反应体系的清洗，以便于对待测物质进行体外检测，不包含单独用于仪器清洗的清洗液</w:t>
            </w:r>
          </w:p>
        </w:tc>
        <w:tc>
          <w:tcPr>
            <w:tcW w:w="1203" w:type="dxa"/>
            <w:shd w:val="clear" w:color="auto" w:fill="auto"/>
            <w:vAlign w:val="center"/>
          </w:tcPr>
          <w:p w14:paraId="2A6E7A0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0.11</w:t>
            </w:r>
          </w:p>
        </w:tc>
        <w:tc>
          <w:tcPr>
            <w:tcW w:w="1132" w:type="dxa"/>
            <w:shd w:val="clear" w:color="auto" w:fill="auto"/>
            <w:vAlign w:val="center"/>
          </w:tcPr>
          <w:p w14:paraId="1132B2A4">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050CB1BA">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shd w:val="clear" w:color="auto" w:fill="auto"/>
            <w:vAlign w:val="center"/>
          </w:tcPr>
          <w:p w14:paraId="02C314A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110.00 </w:t>
            </w:r>
          </w:p>
        </w:tc>
        <w:tc>
          <w:tcPr>
            <w:tcW w:w="1417" w:type="dxa"/>
            <w:vMerge w:val="continue"/>
            <w:shd w:val="clear" w:color="auto" w:fill="auto"/>
            <w:noWrap/>
            <w:vAlign w:val="center"/>
          </w:tcPr>
          <w:p w14:paraId="14A1CA14">
            <w:pPr>
              <w:jc w:val="center"/>
              <w:rPr>
                <w:rFonts w:ascii="宋体" w:hAnsi="宋体" w:cs="宋体"/>
                <w:kern w:val="0"/>
                <w:sz w:val="20"/>
                <w:szCs w:val="20"/>
              </w:rPr>
            </w:pPr>
          </w:p>
        </w:tc>
      </w:tr>
      <w:tr w14:paraId="286EC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5F8F56A">
            <w:pPr>
              <w:widowControl/>
              <w:jc w:val="left"/>
              <w:rPr>
                <w:rFonts w:ascii="宋体" w:hAnsi="宋体" w:cs="宋体"/>
                <w:color w:val="000000"/>
                <w:kern w:val="0"/>
                <w:sz w:val="22"/>
                <w:szCs w:val="22"/>
              </w:rPr>
            </w:pPr>
          </w:p>
        </w:tc>
        <w:tc>
          <w:tcPr>
            <w:tcW w:w="679" w:type="dxa"/>
            <w:shd w:val="clear" w:color="auto" w:fill="auto"/>
            <w:vAlign w:val="center"/>
          </w:tcPr>
          <w:p w14:paraId="57294AF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8-146</w:t>
            </w:r>
          </w:p>
        </w:tc>
        <w:tc>
          <w:tcPr>
            <w:tcW w:w="2548" w:type="dxa"/>
            <w:shd w:val="clear" w:color="auto" w:fill="auto"/>
            <w:vAlign w:val="center"/>
          </w:tcPr>
          <w:p w14:paraId="527FAE6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浓缩清洗液 10L/瓶</w:t>
            </w:r>
          </w:p>
        </w:tc>
        <w:tc>
          <w:tcPr>
            <w:tcW w:w="2918" w:type="dxa"/>
            <w:shd w:val="clear" w:color="auto" w:fill="auto"/>
            <w:vAlign w:val="center"/>
          </w:tcPr>
          <w:p w14:paraId="2C31E4F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用于化学发光免疫分析仪及全自动化学发光免疫分析仪检测过程中反应体系的清洗，以便于对待测物质进行体外检测，不包含单独用于仪器清洗的清洗液</w:t>
            </w:r>
          </w:p>
        </w:tc>
        <w:tc>
          <w:tcPr>
            <w:tcW w:w="1203" w:type="dxa"/>
            <w:shd w:val="clear" w:color="auto" w:fill="auto"/>
            <w:vAlign w:val="center"/>
          </w:tcPr>
          <w:p w14:paraId="51C28FA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0.25</w:t>
            </w:r>
          </w:p>
        </w:tc>
        <w:tc>
          <w:tcPr>
            <w:tcW w:w="1132" w:type="dxa"/>
            <w:shd w:val="clear" w:color="auto" w:fill="auto"/>
            <w:vAlign w:val="center"/>
          </w:tcPr>
          <w:p w14:paraId="064E395A">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26882902">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shd w:val="clear" w:color="auto" w:fill="auto"/>
            <w:vAlign w:val="center"/>
          </w:tcPr>
          <w:p w14:paraId="0C10A71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250.00 </w:t>
            </w:r>
          </w:p>
        </w:tc>
        <w:tc>
          <w:tcPr>
            <w:tcW w:w="1417" w:type="dxa"/>
            <w:vMerge w:val="continue"/>
            <w:shd w:val="clear" w:color="auto" w:fill="auto"/>
            <w:noWrap/>
            <w:vAlign w:val="center"/>
          </w:tcPr>
          <w:p w14:paraId="624E65BF">
            <w:pPr>
              <w:jc w:val="center"/>
              <w:rPr>
                <w:rFonts w:ascii="宋体" w:hAnsi="宋体" w:cs="宋体"/>
                <w:kern w:val="0"/>
                <w:sz w:val="20"/>
                <w:szCs w:val="20"/>
              </w:rPr>
            </w:pPr>
          </w:p>
        </w:tc>
      </w:tr>
      <w:tr w14:paraId="12539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005341C">
            <w:pPr>
              <w:widowControl/>
              <w:jc w:val="left"/>
              <w:rPr>
                <w:rFonts w:ascii="宋体" w:hAnsi="宋体" w:cs="宋体"/>
                <w:color w:val="000000"/>
                <w:kern w:val="0"/>
                <w:sz w:val="22"/>
                <w:szCs w:val="22"/>
              </w:rPr>
            </w:pPr>
          </w:p>
        </w:tc>
        <w:tc>
          <w:tcPr>
            <w:tcW w:w="679" w:type="dxa"/>
            <w:shd w:val="clear" w:color="auto" w:fill="auto"/>
            <w:vAlign w:val="center"/>
          </w:tcPr>
          <w:p w14:paraId="40C4388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8-147</w:t>
            </w:r>
          </w:p>
        </w:tc>
        <w:tc>
          <w:tcPr>
            <w:tcW w:w="2548" w:type="dxa"/>
            <w:shd w:val="clear" w:color="auto" w:fill="auto"/>
            <w:vAlign w:val="center"/>
          </w:tcPr>
          <w:p w14:paraId="75C57ED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抗心磷脂抗体IgG质控品</w:t>
            </w:r>
          </w:p>
        </w:tc>
        <w:tc>
          <w:tcPr>
            <w:tcW w:w="2918" w:type="dxa"/>
            <w:shd w:val="clear" w:color="auto" w:fill="auto"/>
            <w:vAlign w:val="center"/>
          </w:tcPr>
          <w:p w14:paraId="02AC8A0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本质控品与 CL IgG 试剂盒配套使用，用于抗心磷脂抗体 IgG（CL IgG）项目检测时的室内质量控制。</w:t>
            </w:r>
          </w:p>
        </w:tc>
        <w:tc>
          <w:tcPr>
            <w:tcW w:w="1203" w:type="dxa"/>
            <w:shd w:val="clear" w:color="auto" w:fill="auto"/>
            <w:vAlign w:val="center"/>
          </w:tcPr>
          <w:p w14:paraId="7A51D0E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410.34</w:t>
            </w:r>
          </w:p>
        </w:tc>
        <w:tc>
          <w:tcPr>
            <w:tcW w:w="1132" w:type="dxa"/>
            <w:shd w:val="clear" w:color="auto" w:fill="auto"/>
            <w:vAlign w:val="center"/>
          </w:tcPr>
          <w:p w14:paraId="274BBF5E">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5252914B">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322C3686">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41034.00 </w:t>
            </w:r>
          </w:p>
        </w:tc>
        <w:tc>
          <w:tcPr>
            <w:tcW w:w="1417" w:type="dxa"/>
            <w:vMerge w:val="continue"/>
            <w:shd w:val="clear" w:color="auto" w:fill="auto"/>
            <w:noWrap/>
            <w:vAlign w:val="center"/>
          </w:tcPr>
          <w:p w14:paraId="7A525D8B">
            <w:pPr>
              <w:jc w:val="center"/>
              <w:rPr>
                <w:rFonts w:ascii="宋体" w:hAnsi="宋体" w:cs="宋体"/>
                <w:kern w:val="0"/>
                <w:sz w:val="20"/>
                <w:szCs w:val="20"/>
              </w:rPr>
            </w:pPr>
          </w:p>
        </w:tc>
      </w:tr>
      <w:tr w14:paraId="5CAF5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CE98CC0">
            <w:pPr>
              <w:widowControl/>
              <w:jc w:val="left"/>
              <w:rPr>
                <w:rFonts w:ascii="宋体" w:hAnsi="宋体" w:cs="宋体"/>
                <w:color w:val="000000"/>
                <w:kern w:val="0"/>
                <w:sz w:val="22"/>
                <w:szCs w:val="22"/>
              </w:rPr>
            </w:pPr>
          </w:p>
        </w:tc>
        <w:tc>
          <w:tcPr>
            <w:tcW w:w="679" w:type="dxa"/>
            <w:shd w:val="clear" w:color="auto" w:fill="auto"/>
            <w:vAlign w:val="center"/>
          </w:tcPr>
          <w:p w14:paraId="07325B7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8-148</w:t>
            </w:r>
          </w:p>
        </w:tc>
        <w:tc>
          <w:tcPr>
            <w:tcW w:w="2548" w:type="dxa"/>
            <w:shd w:val="clear" w:color="auto" w:fill="auto"/>
            <w:vAlign w:val="center"/>
          </w:tcPr>
          <w:p w14:paraId="5293E3B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抗心磷脂抗体IgM质控品</w:t>
            </w:r>
          </w:p>
        </w:tc>
        <w:tc>
          <w:tcPr>
            <w:tcW w:w="2918" w:type="dxa"/>
            <w:shd w:val="clear" w:color="auto" w:fill="auto"/>
            <w:vAlign w:val="center"/>
          </w:tcPr>
          <w:p w14:paraId="7235F5D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本质控品与CL IgM试剂盒配套使用，用于抗心磷脂抗体IgM（CL IgM）项目检测时的室内质量控制。</w:t>
            </w:r>
          </w:p>
        </w:tc>
        <w:tc>
          <w:tcPr>
            <w:tcW w:w="1203" w:type="dxa"/>
            <w:shd w:val="clear" w:color="auto" w:fill="auto"/>
            <w:vAlign w:val="center"/>
          </w:tcPr>
          <w:p w14:paraId="4A7DF22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410.34</w:t>
            </w:r>
          </w:p>
        </w:tc>
        <w:tc>
          <w:tcPr>
            <w:tcW w:w="1132" w:type="dxa"/>
            <w:shd w:val="clear" w:color="auto" w:fill="auto"/>
            <w:vAlign w:val="center"/>
          </w:tcPr>
          <w:p w14:paraId="7795A7AE">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4D27F124">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029B22B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41034.00 </w:t>
            </w:r>
          </w:p>
        </w:tc>
        <w:tc>
          <w:tcPr>
            <w:tcW w:w="1417" w:type="dxa"/>
            <w:vMerge w:val="continue"/>
            <w:shd w:val="clear" w:color="auto" w:fill="auto"/>
            <w:noWrap/>
            <w:vAlign w:val="center"/>
          </w:tcPr>
          <w:p w14:paraId="05B82277">
            <w:pPr>
              <w:jc w:val="center"/>
              <w:rPr>
                <w:rFonts w:ascii="宋体" w:hAnsi="宋体" w:cs="宋体"/>
                <w:kern w:val="0"/>
                <w:sz w:val="20"/>
                <w:szCs w:val="20"/>
              </w:rPr>
            </w:pPr>
          </w:p>
        </w:tc>
      </w:tr>
      <w:tr w14:paraId="6B438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5055F1B">
            <w:pPr>
              <w:widowControl/>
              <w:jc w:val="left"/>
              <w:rPr>
                <w:rFonts w:ascii="宋体" w:hAnsi="宋体" w:cs="宋体"/>
                <w:color w:val="000000"/>
                <w:kern w:val="0"/>
                <w:sz w:val="22"/>
                <w:szCs w:val="22"/>
              </w:rPr>
            </w:pPr>
          </w:p>
        </w:tc>
        <w:tc>
          <w:tcPr>
            <w:tcW w:w="679" w:type="dxa"/>
            <w:shd w:val="clear" w:color="auto" w:fill="auto"/>
            <w:vAlign w:val="center"/>
          </w:tcPr>
          <w:p w14:paraId="25E02E1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8-149</w:t>
            </w:r>
          </w:p>
        </w:tc>
        <w:tc>
          <w:tcPr>
            <w:tcW w:w="2548" w:type="dxa"/>
            <w:shd w:val="clear" w:color="auto" w:fill="auto"/>
            <w:vAlign w:val="center"/>
          </w:tcPr>
          <w:p w14:paraId="6E09EE2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抗心磷脂抗体质控品</w:t>
            </w:r>
          </w:p>
        </w:tc>
        <w:tc>
          <w:tcPr>
            <w:tcW w:w="2918" w:type="dxa"/>
            <w:shd w:val="clear" w:color="auto" w:fill="auto"/>
            <w:vAlign w:val="center"/>
          </w:tcPr>
          <w:p w14:paraId="59A6226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本质控品与Anti-CL试剂盒配套使用，用于抗心磷脂抗体（Anti-CL）项目检测时的室内质量控制。</w:t>
            </w:r>
          </w:p>
        </w:tc>
        <w:tc>
          <w:tcPr>
            <w:tcW w:w="1203" w:type="dxa"/>
            <w:shd w:val="clear" w:color="auto" w:fill="auto"/>
            <w:vAlign w:val="center"/>
          </w:tcPr>
          <w:p w14:paraId="3138A14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410.34</w:t>
            </w:r>
          </w:p>
        </w:tc>
        <w:tc>
          <w:tcPr>
            <w:tcW w:w="1132" w:type="dxa"/>
            <w:shd w:val="clear" w:color="auto" w:fill="auto"/>
            <w:vAlign w:val="center"/>
          </w:tcPr>
          <w:p w14:paraId="5339B767">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5517925C">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79D612E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41034.00 </w:t>
            </w:r>
          </w:p>
        </w:tc>
        <w:tc>
          <w:tcPr>
            <w:tcW w:w="1417" w:type="dxa"/>
            <w:vMerge w:val="continue"/>
            <w:shd w:val="clear" w:color="auto" w:fill="auto"/>
            <w:noWrap/>
            <w:vAlign w:val="center"/>
          </w:tcPr>
          <w:p w14:paraId="6451508D">
            <w:pPr>
              <w:jc w:val="center"/>
              <w:rPr>
                <w:rFonts w:ascii="宋体" w:hAnsi="宋体" w:cs="宋体"/>
                <w:kern w:val="0"/>
                <w:sz w:val="20"/>
                <w:szCs w:val="20"/>
              </w:rPr>
            </w:pPr>
          </w:p>
        </w:tc>
      </w:tr>
      <w:tr w14:paraId="03EB5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BBC55C1">
            <w:pPr>
              <w:widowControl/>
              <w:jc w:val="left"/>
              <w:rPr>
                <w:rFonts w:ascii="宋体" w:hAnsi="宋体" w:cs="宋体"/>
                <w:color w:val="000000"/>
                <w:kern w:val="0"/>
                <w:sz w:val="22"/>
                <w:szCs w:val="22"/>
              </w:rPr>
            </w:pPr>
          </w:p>
        </w:tc>
        <w:tc>
          <w:tcPr>
            <w:tcW w:w="679" w:type="dxa"/>
            <w:shd w:val="clear" w:color="auto" w:fill="auto"/>
            <w:vAlign w:val="center"/>
          </w:tcPr>
          <w:p w14:paraId="2FF60A0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8-150</w:t>
            </w:r>
          </w:p>
        </w:tc>
        <w:tc>
          <w:tcPr>
            <w:tcW w:w="2548" w:type="dxa"/>
            <w:shd w:val="clear" w:color="auto" w:fill="auto"/>
            <w:vAlign w:val="center"/>
          </w:tcPr>
          <w:p w14:paraId="348DFEF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抗β2糖蛋白Ⅰ抗体IgG质控品</w:t>
            </w:r>
          </w:p>
        </w:tc>
        <w:tc>
          <w:tcPr>
            <w:tcW w:w="2918" w:type="dxa"/>
            <w:shd w:val="clear" w:color="auto" w:fill="auto"/>
            <w:vAlign w:val="center"/>
          </w:tcPr>
          <w:p w14:paraId="51DB1A5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本质控品与β2-GP I IgG试剂盒配套使用，用于抗β2糖蛋白I抗体IgG（β2-GP I IgG）项目检测时的室内质量控制。</w:t>
            </w:r>
          </w:p>
        </w:tc>
        <w:tc>
          <w:tcPr>
            <w:tcW w:w="1203" w:type="dxa"/>
            <w:shd w:val="clear" w:color="auto" w:fill="auto"/>
            <w:vAlign w:val="center"/>
          </w:tcPr>
          <w:p w14:paraId="7356D7A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463.05</w:t>
            </w:r>
          </w:p>
        </w:tc>
        <w:tc>
          <w:tcPr>
            <w:tcW w:w="1132" w:type="dxa"/>
            <w:shd w:val="clear" w:color="auto" w:fill="auto"/>
            <w:vAlign w:val="center"/>
          </w:tcPr>
          <w:p w14:paraId="016F0E8C">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56488C43">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0694C37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46305.00 </w:t>
            </w:r>
          </w:p>
        </w:tc>
        <w:tc>
          <w:tcPr>
            <w:tcW w:w="1417" w:type="dxa"/>
            <w:vMerge w:val="continue"/>
            <w:shd w:val="clear" w:color="auto" w:fill="auto"/>
            <w:noWrap/>
            <w:vAlign w:val="center"/>
          </w:tcPr>
          <w:p w14:paraId="36431F82">
            <w:pPr>
              <w:jc w:val="center"/>
              <w:rPr>
                <w:rFonts w:ascii="宋体" w:hAnsi="宋体" w:cs="宋体"/>
                <w:kern w:val="0"/>
                <w:sz w:val="20"/>
                <w:szCs w:val="20"/>
              </w:rPr>
            </w:pPr>
          </w:p>
        </w:tc>
      </w:tr>
      <w:tr w14:paraId="3ECA4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8D46D54">
            <w:pPr>
              <w:widowControl/>
              <w:jc w:val="left"/>
              <w:rPr>
                <w:rFonts w:ascii="宋体" w:hAnsi="宋体" w:cs="宋体"/>
                <w:color w:val="000000"/>
                <w:kern w:val="0"/>
                <w:sz w:val="22"/>
                <w:szCs w:val="22"/>
              </w:rPr>
            </w:pPr>
          </w:p>
        </w:tc>
        <w:tc>
          <w:tcPr>
            <w:tcW w:w="679" w:type="dxa"/>
            <w:shd w:val="clear" w:color="auto" w:fill="auto"/>
            <w:vAlign w:val="center"/>
          </w:tcPr>
          <w:p w14:paraId="7E70802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8-151</w:t>
            </w:r>
          </w:p>
        </w:tc>
        <w:tc>
          <w:tcPr>
            <w:tcW w:w="2548" w:type="dxa"/>
            <w:shd w:val="clear" w:color="auto" w:fill="auto"/>
            <w:vAlign w:val="center"/>
          </w:tcPr>
          <w:p w14:paraId="137E060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抗β2糖蛋白Ⅰ抗体IgM质控品</w:t>
            </w:r>
          </w:p>
        </w:tc>
        <w:tc>
          <w:tcPr>
            <w:tcW w:w="2918" w:type="dxa"/>
            <w:shd w:val="clear" w:color="auto" w:fill="auto"/>
            <w:vAlign w:val="center"/>
          </w:tcPr>
          <w:p w14:paraId="71C1AB0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本质控品与β2-GP I IgM试剂盒配套使用，用于抗β2糖蛋白I抗体IgM（β2-GP I IgM）项目检测时的室内质量控制。</w:t>
            </w:r>
          </w:p>
        </w:tc>
        <w:tc>
          <w:tcPr>
            <w:tcW w:w="1203" w:type="dxa"/>
            <w:shd w:val="clear" w:color="auto" w:fill="auto"/>
            <w:vAlign w:val="center"/>
          </w:tcPr>
          <w:p w14:paraId="26F49A1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491.4</w:t>
            </w:r>
          </w:p>
        </w:tc>
        <w:tc>
          <w:tcPr>
            <w:tcW w:w="1132" w:type="dxa"/>
            <w:shd w:val="clear" w:color="auto" w:fill="auto"/>
            <w:vAlign w:val="center"/>
          </w:tcPr>
          <w:p w14:paraId="790FA252">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3DCC2D47">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6F7AD68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49140.00 </w:t>
            </w:r>
          </w:p>
        </w:tc>
        <w:tc>
          <w:tcPr>
            <w:tcW w:w="1417" w:type="dxa"/>
            <w:vMerge w:val="continue"/>
            <w:shd w:val="clear" w:color="auto" w:fill="auto"/>
            <w:noWrap/>
            <w:vAlign w:val="center"/>
          </w:tcPr>
          <w:p w14:paraId="7AB8FA06">
            <w:pPr>
              <w:jc w:val="center"/>
              <w:rPr>
                <w:rFonts w:ascii="宋体" w:hAnsi="宋体" w:cs="宋体"/>
                <w:kern w:val="0"/>
                <w:sz w:val="20"/>
                <w:szCs w:val="20"/>
              </w:rPr>
            </w:pPr>
          </w:p>
        </w:tc>
      </w:tr>
      <w:tr w14:paraId="28D12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2EE7A27">
            <w:pPr>
              <w:widowControl/>
              <w:jc w:val="left"/>
              <w:rPr>
                <w:rFonts w:ascii="宋体" w:hAnsi="宋体" w:cs="宋体"/>
                <w:color w:val="000000"/>
                <w:kern w:val="0"/>
                <w:sz w:val="22"/>
                <w:szCs w:val="22"/>
              </w:rPr>
            </w:pPr>
          </w:p>
        </w:tc>
        <w:tc>
          <w:tcPr>
            <w:tcW w:w="679" w:type="dxa"/>
            <w:shd w:val="clear" w:color="auto" w:fill="auto"/>
            <w:vAlign w:val="center"/>
          </w:tcPr>
          <w:p w14:paraId="025CC97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8-152</w:t>
            </w:r>
          </w:p>
        </w:tc>
        <w:tc>
          <w:tcPr>
            <w:tcW w:w="2548" w:type="dxa"/>
            <w:shd w:val="clear" w:color="auto" w:fill="auto"/>
            <w:vAlign w:val="center"/>
          </w:tcPr>
          <w:p w14:paraId="650FB31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抗β2糖蛋白Ⅰ抗体质控品</w:t>
            </w:r>
          </w:p>
        </w:tc>
        <w:tc>
          <w:tcPr>
            <w:tcW w:w="2918" w:type="dxa"/>
            <w:shd w:val="clear" w:color="auto" w:fill="auto"/>
            <w:vAlign w:val="center"/>
          </w:tcPr>
          <w:p w14:paraId="3D442EF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本质控品与Anti-β2-GP I试剂盒配套使用，用于抗β2糖蛋白I抗体（Anti-β2-GP I）项目检测时的室内质量控制。</w:t>
            </w:r>
          </w:p>
        </w:tc>
        <w:tc>
          <w:tcPr>
            <w:tcW w:w="1203" w:type="dxa"/>
            <w:shd w:val="clear" w:color="auto" w:fill="auto"/>
            <w:vAlign w:val="center"/>
          </w:tcPr>
          <w:p w14:paraId="13F9B18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463.05</w:t>
            </w:r>
          </w:p>
        </w:tc>
        <w:tc>
          <w:tcPr>
            <w:tcW w:w="1132" w:type="dxa"/>
            <w:shd w:val="clear" w:color="auto" w:fill="auto"/>
            <w:vAlign w:val="center"/>
          </w:tcPr>
          <w:p w14:paraId="596CDE5F">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0E6BEF4C">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4FCFB24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46305.00 </w:t>
            </w:r>
          </w:p>
        </w:tc>
        <w:tc>
          <w:tcPr>
            <w:tcW w:w="1417" w:type="dxa"/>
            <w:vMerge w:val="continue"/>
            <w:shd w:val="clear" w:color="auto" w:fill="auto"/>
            <w:noWrap/>
            <w:vAlign w:val="center"/>
          </w:tcPr>
          <w:p w14:paraId="58636235">
            <w:pPr>
              <w:jc w:val="center"/>
              <w:rPr>
                <w:rFonts w:ascii="宋体" w:hAnsi="宋体" w:cs="宋体"/>
                <w:kern w:val="0"/>
                <w:sz w:val="20"/>
                <w:szCs w:val="20"/>
              </w:rPr>
            </w:pPr>
          </w:p>
        </w:tc>
      </w:tr>
      <w:tr w14:paraId="2169B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D3EAD0B">
            <w:pPr>
              <w:widowControl/>
              <w:jc w:val="left"/>
              <w:rPr>
                <w:rFonts w:ascii="宋体" w:hAnsi="宋体" w:cs="宋体"/>
                <w:color w:val="000000"/>
                <w:kern w:val="0"/>
                <w:sz w:val="22"/>
                <w:szCs w:val="22"/>
              </w:rPr>
            </w:pPr>
          </w:p>
        </w:tc>
        <w:tc>
          <w:tcPr>
            <w:tcW w:w="679" w:type="dxa"/>
            <w:shd w:val="clear" w:color="auto" w:fill="auto"/>
            <w:vAlign w:val="center"/>
          </w:tcPr>
          <w:p w14:paraId="5C61796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8-153</w:t>
            </w:r>
          </w:p>
        </w:tc>
        <w:tc>
          <w:tcPr>
            <w:tcW w:w="2548" w:type="dxa"/>
            <w:shd w:val="clear" w:color="auto" w:fill="auto"/>
            <w:vAlign w:val="center"/>
          </w:tcPr>
          <w:p w14:paraId="713A272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抗心磷脂抗体IgA质控品</w:t>
            </w:r>
          </w:p>
        </w:tc>
        <w:tc>
          <w:tcPr>
            <w:tcW w:w="2918" w:type="dxa"/>
            <w:shd w:val="clear" w:color="auto" w:fill="auto"/>
            <w:vAlign w:val="center"/>
          </w:tcPr>
          <w:p w14:paraId="1DD8873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本质控品用于抗心磷脂抗体IgA项目检测时的质量控制。</w:t>
            </w:r>
          </w:p>
        </w:tc>
        <w:tc>
          <w:tcPr>
            <w:tcW w:w="1203" w:type="dxa"/>
            <w:shd w:val="clear" w:color="auto" w:fill="auto"/>
            <w:vAlign w:val="center"/>
          </w:tcPr>
          <w:p w14:paraId="54FA561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405</w:t>
            </w:r>
          </w:p>
        </w:tc>
        <w:tc>
          <w:tcPr>
            <w:tcW w:w="1132" w:type="dxa"/>
            <w:shd w:val="clear" w:color="auto" w:fill="auto"/>
            <w:vAlign w:val="center"/>
          </w:tcPr>
          <w:p w14:paraId="27EB5DBA">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334C000F">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52A5E5E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40500.00 </w:t>
            </w:r>
          </w:p>
        </w:tc>
        <w:tc>
          <w:tcPr>
            <w:tcW w:w="1417" w:type="dxa"/>
            <w:vMerge w:val="continue"/>
            <w:shd w:val="clear" w:color="auto" w:fill="auto"/>
            <w:noWrap/>
            <w:vAlign w:val="center"/>
          </w:tcPr>
          <w:p w14:paraId="6FEE5B89">
            <w:pPr>
              <w:jc w:val="center"/>
              <w:rPr>
                <w:rFonts w:ascii="宋体" w:hAnsi="宋体" w:cs="宋体"/>
                <w:kern w:val="0"/>
                <w:sz w:val="20"/>
                <w:szCs w:val="20"/>
              </w:rPr>
            </w:pPr>
          </w:p>
        </w:tc>
      </w:tr>
      <w:tr w14:paraId="36109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B5E85BB">
            <w:pPr>
              <w:widowControl/>
              <w:jc w:val="left"/>
              <w:rPr>
                <w:rFonts w:ascii="宋体" w:hAnsi="宋体" w:cs="宋体"/>
                <w:color w:val="000000"/>
                <w:kern w:val="0"/>
                <w:sz w:val="22"/>
                <w:szCs w:val="22"/>
              </w:rPr>
            </w:pPr>
          </w:p>
        </w:tc>
        <w:tc>
          <w:tcPr>
            <w:tcW w:w="679" w:type="dxa"/>
            <w:shd w:val="clear" w:color="auto" w:fill="auto"/>
            <w:vAlign w:val="center"/>
          </w:tcPr>
          <w:p w14:paraId="2C61932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8-154</w:t>
            </w:r>
          </w:p>
        </w:tc>
        <w:tc>
          <w:tcPr>
            <w:tcW w:w="2548" w:type="dxa"/>
            <w:shd w:val="clear" w:color="auto" w:fill="auto"/>
            <w:vAlign w:val="center"/>
          </w:tcPr>
          <w:p w14:paraId="3FA5A5A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抗β2糖蛋白Ⅰ抗体IgA质控品</w:t>
            </w:r>
          </w:p>
        </w:tc>
        <w:tc>
          <w:tcPr>
            <w:tcW w:w="2918" w:type="dxa"/>
            <w:shd w:val="clear" w:color="auto" w:fill="auto"/>
            <w:vAlign w:val="center"/>
          </w:tcPr>
          <w:p w14:paraId="39C7390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本质控品用于抗β2糖蛋白I抗体IgA项目检测时的质量控制。</w:t>
            </w:r>
          </w:p>
        </w:tc>
        <w:tc>
          <w:tcPr>
            <w:tcW w:w="1203" w:type="dxa"/>
            <w:shd w:val="clear" w:color="auto" w:fill="auto"/>
            <w:vAlign w:val="center"/>
          </w:tcPr>
          <w:p w14:paraId="08C9CBD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405</w:t>
            </w:r>
          </w:p>
        </w:tc>
        <w:tc>
          <w:tcPr>
            <w:tcW w:w="1132" w:type="dxa"/>
            <w:shd w:val="clear" w:color="auto" w:fill="auto"/>
            <w:vAlign w:val="center"/>
          </w:tcPr>
          <w:p w14:paraId="55EB068F">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183393F2">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32FEF39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40500.00 </w:t>
            </w:r>
          </w:p>
        </w:tc>
        <w:tc>
          <w:tcPr>
            <w:tcW w:w="1417" w:type="dxa"/>
            <w:vMerge w:val="continue"/>
            <w:shd w:val="clear" w:color="auto" w:fill="auto"/>
            <w:noWrap/>
            <w:vAlign w:val="center"/>
          </w:tcPr>
          <w:p w14:paraId="40BC0F83">
            <w:pPr>
              <w:jc w:val="center"/>
              <w:rPr>
                <w:rFonts w:ascii="宋体" w:hAnsi="宋体" w:cs="宋体"/>
                <w:kern w:val="0"/>
                <w:sz w:val="20"/>
                <w:szCs w:val="20"/>
              </w:rPr>
            </w:pPr>
          </w:p>
        </w:tc>
      </w:tr>
      <w:tr w14:paraId="51E8C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5AC5281">
            <w:pPr>
              <w:widowControl/>
              <w:jc w:val="left"/>
              <w:rPr>
                <w:rFonts w:ascii="宋体" w:hAnsi="宋体" w:cs="宋体"/>
                <w:color w:val="000000"/>
                <w:kern w:val="0"/>
                <w:sz w:val="22"/>
                <w:szCs w:val="22"/>
              </w:rPr>
            </w:pPr>
          </w:p>
        </w:tc>
        <w:tc>
          <w:tcPr>
            <w:tcW w:w="679" w:type="dxa"/>
            <w:shd w:val="clear" w:color="auto" w:fill="auto"/>
            <w:vAlign w:val="center"/>
          </w:tcPr>
          <w:p w14:paraId="2B9D064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8-155</w:t>
            </w:r>
          </w:p>
        </w:tc>
        <w:tc>
          <w:tcPr>
            <w:tcW w:w="2548" w:type="dxa"/>
            <w:shd w:val="clear" w:color="auto" w:fill="auto"/>
            <w:vAlign w:val="center"/>
          </w:tcPr>
          <w:p w14:paraId="1C33FED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抗核抗体质控品</w:t>
            </w:r>
          </w:p>
        </w:tc>
        <w:tc>
          <w:tcPr>
            <w:tcW w:w="2918" w:type="dxa"/>
            <w:shd w:val="clear" w:color="auto" w:fill="auto"/>
            <w:vAlign w:val="center"/>
          </w:tcPr>
          <w:p w14:paraId="336D69E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本质控品与ANA试剂盒配套使用，用于抗核抗体（ANA）项目检测时的室内质量控制。</w:t>
            </w:r>
          </w:p>
        </w:tc>
        <w:tc>
          <w:tcPr>
            <w:tcW w:w="1203" w:type="dxa"/>
            <w:shd w:val="clear" w:color="auto" w:fill="auto"/>
            <w:vAlign w:val="center"/>
          </w:tcPr>
          <w:p w14:paraId="1188E9B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164.05</w:t>
            </w:r>
          </w:p>
        </w:tc>
        <w:tc>
          <w:tcPr>
            <w:tcW w:w="1132" w:type="dxa"/>
            <w:shd w:val="clear" w:color="auto" w:fill="auto"/>
            <w:vAlign w:val="center"/>
          </w:tcPr>
          <w:p w14:paraId="1AFF6B3E">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5B7847D5">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3F7200B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16405.00 </w:t>
            </w:r>
          </w:p>
        </w:tc>
        <w:tc>
          <w:tcPr>
            <w:tcW w:w="1417" w:type="dxa"/>
            <w:vMerge w:val="continue"/>
            <w:shd w:val="clear" w:color="auto" w:fill="auto"/>
            <w:noWrap/>
            <w:vAlign w:val="center"/>
          </w:tcPr>
          <w:p w14:paraId="1C9CD4C5">
            <w:pPr>
              <w:jc w:val="center"/>
              <w:rPr>
                <w:rFonts w:ascii="宋体" w:hAnsi="宋体" w:cs="宋体"/>
                <w:kern w:val="0"/>
                <w:sz w:val="20"/>
                <w:szCs w:val="20"/>
              </w:rPr>
            </w:pPr>
          </w:p>
        </w:tc>
      </w:tr>
      <w:tr w14:paraId="67AF1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018CFA3">
            <w:pPr>
              <w:widowControl/>
              <w:jc w:val="left"/>
              <w:rPr>
                <w:rFonts w:ascii="宋体" w:hAnsi="宋体" w:cs="宋体"/>
                <w:color w:val="000000"/>
                <w:kern w:val="0"/>
                <w:sz w:val="22"/>
                <w:szCs w:val="22"/>
              </w:rPr>
            </w:pPr>
          </w:p>
        </w:tc>
        <w:tc>
          <w:tcPr>
            <w:tcW w:w="679" w:type="dxa"/>
            <w:shd w:val="clear" w:color="auto" w:fill="auto"/>
            <w:vAlign w:val="center"/>
          </w:tcPr>
          <w:p w14:paraId="0B12335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8-156</w:t>
            </w:r>
          </w:p>
        </w:tc>
        <w:tc>
          <w:tcPr>
            <w:tcW w:w="2548" w:type="dxa"/>
            <w:shd w:val="clear" w:color="auto" w:fill="auto"/>
            <w:vAlign w:val="center"/>
          </w:tcPr>
          <w:p w14:paraId="636C3A5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抗双链DNA抗体IgG质控品</w:t>
            </w:r>
          </w:p>
        </w:tc>
        <w:tc>
          <w:tcPr>
            <w:tcW w:w="2918" w:type="dxa"/>
            <w:shd w:val="clear" w:color="auto" w:fill="auto"/>
            <w:vAlign w:val="center"/>
          </w:tcPr>
          <w:p w14:paraId="55FFBF6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本质控品与dsDNA IgG试剂盒配套使用，用于抗双链DNA抗体IgG（dsDNA IgG）项目检测时的室内质量控制。</w:t>
            </w:r>
          </w:p>
        </w:tc>
        <w:tc>
          <w:tcPr>
            <w:tcW w:w="1203" w:type="dxa"/>
            <w:shd w:val="clear" w:color="auto" w:fill="auto"/>
            <w:vAlign w:val="center"/>
          </w:tcPr>
          <w:p w14:paraId="0D20A61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164.05</w:t>
            </w:r>
          </w:p>
        </w:tc>
        <w:tc>
          <w:tcPr>
            <w:tcW w:w="1132" w:type="dxa"/>
            <w:shd w:val="clear" w:color="auto" w:fill="auto"/>
            <w:vAlign w:val="center"/>
          </w:tcPr>
          <w:p w14:paraId="073C4695">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763B980A">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09AEDA3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16405.00 </w:t>
            </w:r>
          </w:p>
        </w:tc>
        <w:tc>
          <w:tcPr>
            <w:tcW w:w="1417" w:type="dxa"/>
            <w:vMerge w:val="continue"/>
            <w:shd w:val="clear" w:color="auto" w:fill="auto"/>
            <w:noWrap/>
            <w:vAlign w:val="center"/>
          </w:tcPr>
          <w:p w14:paraId="52D4D8CE">
            <w:pPr>
              <w:jc w:val="center"/>
              <w:rPr>
                <w:rFonts w:ascii="宋体" w:hAnsi="宋体" w:cs="宋体"/>
                <w:kern w:val="0"/>
                <w:sz w:val="20"/>
                <w:szCs w:val="20"/>
              </w:rPr>
            </w:pPr>
          </w:p>
        </w:tc>
      </w:tr>
      <w:tr w14:paraId="6E759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876A3C6">
            <w:pPr>
              <w:widowControl/>
              <w:jc w:val="left"/>
              <w:rPr>
                <w:rFonts w:ascii="宋体" w:hAnsi="宋体" w:cs="宋体"/>
                <w:color w:val="000000"/>
                <w:kern w:val="0"/>
                <w:sz w:val="22"/>
                <w:szCs w:val="22"/>
              </w:rPr>
            </w:pPr>
          </w:p>
        </w:tc>
        <w:tc>
          <w:tcPr>
            <w:tcW w:w="679" w:type="dxa"/>
            <w:shd w:val="clear" w:color="auto" w:fill="auto"/>
            <w:vAlign w:val="center"/>
          </w:tcPr>
          <w:p w14:paraId="4FC0E68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8-157</w:t>
            </w:r>
          </w:p>
        </w:tc>
        <w:tc>
          <w:tcPr>
            <w:tcW w:w="2548" w:type="dxa"/>
            <w:shd w:val="clear" w:color="auto" w:fill="auto"/>
            <w:vAlign w:val="center"/>
          </w:tcPr>
          <w:p w14:paraId="579C8A4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类风湿关节炎抗体复合质控品</w:t>
            </w:r>
          </w:p>
        </w:tc>
        <w:tc>
          <w:tcPr>
            <w:tcW w:w="2918" w:type="dxa"/>
            <w:shd w:val="clear" w:color="auto" w:fill="auto"/>
            <w:vAlign w:val="center"/>
          </w:tcPr>
          <w:p w14:paraId="2938AC9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本质控品与Anti-CCP、RF IgG、RF IgM、RF试剂盒配套使用，用于抗环瓜氨酸多肽抗体（Anti-CCP），类风湿因子IgG（RF lgG），类风湿因子IgM（RF lgM），类风湿因子（RF）项目检测时的室内质量控制。</w:t>
            </w:r>
          </w:p>
        </w:tc>
        <w:tc>
          <w:tcPr>
            <w:tcW w:w="1203" w:type="dxa"/>
            <w:shd w:val="clear" w:color="auto" w:fill="auto"/>
            <w:vAlign w:val="center"/>
          </w:tcPr>
          <w:p w14:paraId="0F97305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459.425</w:t>
            </w:r>
          </w:p>
        </w:tc>
        <w:tc>
          <w:tcPr>
            <w:tcW w:w="1132" w:type="dxa"/>
            <w:shd w:val="clear" w:color="auto" w:fill="auto"/>
            <w:vAlign w:val="center"/>
          </w:tcPr>
          <w:p w14:paraId="30334958">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659E2350">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2F90E10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45942.50 </w:t>
            </w:r>
          </w:p>
        </w:tc>
        <w:tc>
          <w:tcPr>
            <w:tcW w:w="1417" w:type="dxa"/>
            <w:vMerge w:val="continue"/>
            <w:shd w:val="clear" w:color="auto" w:fill="auto"/>
            <w:noWrap/>
            <w:vAlign w:val="center"/>
          </w:tcPr>
          <w:p w14:paraId="28A2F242">
            <w:pPr>
              <w:jc w:val="center"/>
              <w:rPr>
                <w:rFonts w:ascii="宋体" w:hAnsi="宋体" w:cs="宋体"/>
                <w:kern w:val="0"/>
                <w:sz w:val="20"/>
                <w:szCs w:val="20"/>
              </w:rPr>
            </w:pPr>
          </w:p>
        </w:tc>
      </w:tr>
      <w:tr w14:paraId="3723E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5D2C0BC">
            <w:pPr>
              <w:widowControl/>
              <w:jc w:val="left"/>
              <w:rPr>
                <w:rFonts w:ascii="宋体" w:hAnsi="宋体" w:cs="宋体"/>
                <w:color w:val="000000"/>
                <w:kern w:val="0"/>
                <w:sz w:val="22"/>
                <w:szCs w:val="22"/>
              </w:rPr>
            </w:pPr>
          </w:p>
        </w:tc>
        <w:tc>
          <w:tcPr>
            <w:tcW w:w="679" w:type="dxa"/>
            <w:shd w:val="clear" w:color="auto" w:fill="auto"/>
            <w:vAlign w:val="center"/>
          </w:tcPr>
          <w:p w14:paraId="69AEE41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8-158</w:t>
            </w:r>
          </w:p>
        </w:tc>
        <w:tc>
          <w:tcPr>
            <w:tcW w:w="2548" w:type="dxa"/>
            <w:shd w:val="clear" w:color="auto" w:fill="auto"/>
            <w:vAlign w:val="center"/>
          </w:tcPr>
          <w:p w14:paraId="066CB4D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胃蛋白酶原Ⅰ和胃蛋白酶原Ⅱ质控品</w:t>
            </w:r>
          </w:p>
        </w:tc>
        <w:tc>
          <w:tcPr>
            <w:tcW w:w="2918" w:type="dxa"/>
            <w:shd w:val="clear" w:color="auto" w:fill="auto"/>
            <w:vAlign w:val="center"/>
          </w:tcPr>
          <w:p w14:paraId="4E7CDEF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本质控品与PGⅠ和PGⅡ试剂盒配套使用，用于胃蛋白酶原Ⅰ和胃蛋白酶原Ⅱ（PGⅠ和PGⅡ）项目检测时的室内质量控制。</w:t>
            </w:r>
          </w:p>
        </w:tc>
        <w:tc>
          <w:tcPr>
            <w:tcW w:w="1203" w:type="dxa"/>
            <w:shd w:val="clear" w:color="auto" w:fill="auto"/>
            <w:vAlign w:val="center"/>
          </w:tcPr>
          <w:p w14:paraId="28B5FBE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164.05</w:t>
            </w:r>
          </w:p>
        </w:tc>
        <w:tc>
          <w:tcPr>
            <w:tcW w:w="1132" w:type="dxa"/>
            <w:shd w:val="clear" w:color="auto" w:fill="auto"/>
            <w:vAlign w:val="center"/>
          </w:tcPr>
          <w:p w14:paraId="4F80920F">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2A7ED486">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70D5891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16405.00 </w:t>
            </w:r>
          </w:p>
        </w:tc>
        <w:tc>
          <w:tcPr>
            <w:tcW w:w="1417" w:type="dxa"/>
            <w:vMerge w:val="continue"/>
            <w:shd w:val="clear" w:color="auto" w:fill="auto"/>
            <w:noWrap/>
            <w:vAlign w:val="center"/>
          </w:tcPr>
          <w:p w14:paraId="53E31385">
            <w:pPr>
              <w:jc w:val="center"/>
              <w:rPr>
                <w:rFonts w:ascii="宋体" w:hAnsi="宋体" w:cs="宋体"/>
                <w:kern w:val="0"/>
                <w:sz w:val="20"/>
                <w:szCs w:val="20"/>
              </w:rPr>
            </w:pPr>
          </w:p>
        </w:tc>
      </w:tr>
      <w:tr w14:paraId="6875E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18A440C">
            <w:pPr>
              <w:widowControl/>
              <w:jc w:val="left"/>
              <w:rPr>
                <w:rFonts w:ascii="宋体" w:hAnsi="宋体" w:cs="宋体"/>
                <w:color w:val="000000"/>
                <w:kern w:val="0"/>
                <w:sz w:val="22"/>
                <w:szCs w:val="22"/>
              </w:rPr>
            </w:pPr>
          </w:p>
        </w:tc>
        <w:tc>
          <w:tcPr>
            <w:tcW w:w="679" w:type="dxa"/>
            <w:shd w:val="clear" w:color="auto" w:fill="auto"/>
            <w:vAlign w:val="center"/>
          </w:tcPr>
          <w:p w14:paraId="78C094E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8-159</w:t>
            </w:r>
          </w:p>
        </w:tc>
        <w:tc>
          <w:tcPr>
            <w:tcW w:w="2548" w:type="dxa"/>
            <w:shd w:val="clear" w:color="auto" w:fill="auto"/>
            <w:vAlign w:val="center"/>
          </w:tcPr>
          <w:p w14:paraId="21FAF13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降钙素原质控品</w:t>
            </w:r>
          </w:p>
        </w:tc>
        <w:tc>
          <w:tcPr>
            <w:tcW w:w="2918" w:type="dxa"/>
            <w:shd w:val="clear" w:color="auto" w:fill="auto"/>
            <w:vAlign w:val="center"/>
          </w:tcPr>
          <w:p w14:paraId="7E766E0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本质控品与PCT试剂盒配套使用，用于降钙素原（PCT）项目检测时的室内质量控制。</w:t>
            </w:r>
          </w:p>
        </w:tc>
        <w:tc>
          <w:tcPr>
            <w:tcW w:w="1203" w:type="dxa"/>
            <w:shd w:val="clear" w:color="auto" w:fill="auto"/>
            <w:vAlign w:val="center"/>
          </w:tcPr>
          <w:p w14:paraId="56D4335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246.19</w:t>
            </w:r>
          </w:p>
        </w:tc>
        <w:tc>
          <w:tcPr>
            <w:tcW w:w="1132" w:type="dxa"/>
            <w:shd w:val="clear" w:color="auto" w:fill="auto"/>
            <w:vAlign w:val="center"/>
          </w:tcPr>
          <w:p w14:paraId="46376AA6">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1027E14B">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182EA79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24619.00 </w:t>
            </w:r>
          </w:p>
        </w:tc>
        <w:tc>
          <w:tcPr>
            <w:tcW w:w="1417" w:type="dxa"/>
            <w:vMerge w:val="continue"/>
            <w:shd w:val="clear" w:color="auto" w:fill="auto"/>
            <w:noWrap/>
            <w:vAlign w:val="center"/>
          </w:tcPr>
          <w:p w14:paraId="50AAF3D3">
            <w:pPr>
              <w:jc w:val="center"/>
              <w:rPr>
                <w:rFonts w:ascii="宋体" w:hAnsi="宋体" w:cs="宋体"/>
                <w:kern w:val="0"/>
                <w:sz w:val="20"/>
                <w:szCs w:val="20"/>
              </w:rPr>
            </w:pPr>
          </w:p>
        </w:tc>
      </w:tr>
      <w:tr w14:paraId="03ECB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C1C58EA">
            <w:pPr>
              <w:widowControl/>
              <w:jc w:val="left"/>
              <w:rPr>
                <w:rFonts w:ascii="宋体" w:hAnsi="宋体" w:cs="宋体"/>
                <w:color w:val="000000"/>
                <w:kern w:val="0"/>
                <w:sz w:val="22"/>
                <w:szCs w:val="22"/>
              </w:rPr>
            </w:pPr>
          </w:p>
        </w:tc>
        <w:tc>
          <w:tcPr>
            <w:tcW w:w="679" w:type="dxa"/>
            <w:shd w:val="clear" w:color="auto" w:fill="auto"/>
            <w:vAlign w:val="center"/>
          </w:tcPr>
          <w:p w14:paraId="482C9CF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8-160</w:t>
            </w:r>
          </w:p>
        </w:tc>
        <w:tc>
          <w:tcPr>
            <w:tcW w:w="2548" w:type="dxa"/>
            <w:shd w:val="clear" w:color="auto" w:fill="auto"/>
            <w:vAlign w:val="center"/>
          </w:tcPr>
          <w:p w14:paraId="31B850C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抗缪勒氏管激素质控品</w:t>
            </w:r>
          </w:p>
        </w:tc>
        <w:tc>
          <w:tcPr>
            <w:tcW w:w="2918" w:type="dxa"/>
            <w:shd w:val="clear" w:color="auto" w:fill="auto"/>
            <w:vAlign w:val="center"/>
          </w:tcPr>
          <w:p w14:paraId="20585FF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本质控品与AMH试剂盒配套使用，用于抗缪勒氏管激素（AMH）项目检测时的室内质量控制。</w:t>
            </w:r>
          </w:p>
        </w:tc>
        <w:tc>
          <w:tcPr>
            <w:tcW w:w="1203" w:type="dxa"/>
            <w:shd w:val="clear" w:color="auto" w:fill="auto"/>
            <w:vAlign w:val="center"/>
          </w:tcPr>
          <w:p w14:paraId="2BB15B8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246.15</w:t>
            </w:r>
          </w:p>
        </w:tc>
        <w:tc>
          <w:tcPr>
            <w:tcW w:w="1132" w:type="dxa"/>
            <w:shd w:val="clear" w:color="auto" w:fill="auto"/>
            <w:vAlign w:val="center"/>
          </w:tcPr>
          <w:p w14:paraId="0A822B26">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42AEA233">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302F3F5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24615.00 </w:t>
            </w:r>
          </w:p>
        </w:tc>
        <w:tc>
          <w:tcPr>
            <w:tcW w:w="1417" w:type="dxa"/>
            <w:vMerge w:val="continue"/>
            <w:shd w:val="clear" w:color="auto" w:fill="auto"/>
            <w:noWrap/>
            <w:vAlign w:val="center"/>
          </w:tcPr>
          <w:p w14:paraId="481ADB23">
            <w:pPr>
              <w:jc w:val="center"/>
              <w:rPr>
                <w:rFonts w:ascii="宋体" w:hAnsi="宋体" w:cs="宋体"/>
                <w:kern w:val="0"/>
                <w:sz w:val="20"/>
                <w:szCs w:val="20"/>
              </w:rPr>
            </w:pPr>
          </w:p>
        </w:tc>
      </w:tr>
      <w:tr w14:paraId="24B9E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7FAFC1F">
            <w:pPr>
              <w:widowControl/>
              <w:jc w:val="left"/>
              <w:rPr>
                <w:rFonts w:ascii="宋体" w:hAnsi="宋体" w:cs="宋体"/>
                <w:color w:val="000000"/>
                <w:kern w:val="0"/>
                <w:sz w:val="22"/>
                <w:szCs w:val="22"/>
              </w:rPr>
            </w:pPr>
          </w:p>
        </w:tc>
        <w:tc>
          <w:tcPr>
            <w:tcW w:w="679" w:type="dxa"/>
            <w:shd w:val="clear" w:color="auto" w:fill="auto"/>
            <w:vAlign w:val="center"/>
          </w:tcPr>
          <w:p w14:paraId="79D6C01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8-161</w:t>
            </w:r>
          </w:p>
        </w:tc>
        <w:tc>
          <w:tcPr>
            <w:tcW w:w="2548" w:type="dxa"/>
            <w:shd w:val="clear" w:color="auto" w:fill="auto"/>
            <w:vAlign w:val="center"/>
          </w:tcPr>
          <w:p w14:paraId="58926CA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肺炎支原体IgG抗体质控品</w:t>
            </w:r>
          </w:p>
        </w:tc>
        <w:tc>
          <w:tcPr>
            <w:tcW w:w="2918" w:type="dxa"/>
            <w:shd w:val="clear" w:color="auto" w:fill="auto"/>
            <w:vAlign w:val="center"/>
          </w:tcPr>
          <w:p w14:paraId="3DC7A4A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本质控品用于肺炎支原体 IgG 抗体(Mycoplasma Pneumoniae IgG)项目检测时的质量控制</w:t>
            </w:r>
          </w:p>
        </w:tc>
        <w:tc>
          <w:tcPr>
            <w:tcW w:w="1203" w:type="dxa"/>
            <w:shd w:val="clear" w:color="auto" w:fill="auto"/>
            <w:vAlign w:val="center"/>
          </w:tcPr>
          <w:p w14:paraId="51ED48C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308.1</w:t>
            </w:r>
          </w:p>
        </w:tc>
        <w:tc>
          <w:tcPr>
            <w:tcW w:w="1132" w:type="dxa"/>
            <w:shd w:val="clear" w:color="auto" w:fill="auto"/>
            <w:vAlign w:val="center"/>
          </w:tcPr>
          <w:p w14:paraId="59D148DB">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4E9843DE">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2DECDB4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30810.00 </w:t>
            </w:r>
          </w:p>
        </w:tc>
        <w:tc>
          <w:tcPr>
            <w:tcW w:w="1417" w:type="dxa"/>
            <w:vMerge w:val="continue"/>
            <w:shd w:val="clear" w:color="auto" w:fill="auto"/>
            <w:noWrap/>
            <w:vAlign w:val="center"/>
          </w:tcPr>
          <w:p w14:paraId="5EDDA05A">
            <w:pPr>
              <w:jc w:val="center"/>
              <w:rPr>
                <w:rFonts w:ascii="宋体" w:hAnsi="宋体" w:cs="宋体"/>
                <w:kern w:val="0"/>
                <w:sz w:val="20"/>
                <w:szCs w:val="20"/>
              </w:rPr>
            </w:pPr>
          </w:p>
        </w:tc>
      </w:tr>
      <w:tr w14:paraId="17685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B3AA780">
            <w:pPr>
              <w:widowControl/>
              <w:jc w:val="left"/>
              <w:rPr>
                <w:rFonts w:ascii="宋体" w:hAnsi="宋体" w:cs="宋体"/>
                <w:color w:val="000000"/>
                <w:kern w:val="0"/>
                <w:sz w:val="22"/>
                <w:szCs w:val="22"/>
              </w:rPr>
            </w:pPr>
          </w:p>
        </w:tc>
        <w:tc>
          <w:tcPr>
            <w:tcW w:w="679" w:type="dxa"/>
            <w:shd w:val="clear" w:color="auto" w:fill="auto"/>
            <w:vAlign w:val="center"/>
          </w:tcPr>
          <w:p w14:paraId="6D52299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8-162</w:t>
            </w:r>
          </w:p>
        </w:tc>
        <w:tc>
          <w:tcPr>
            <w:tcW w:w="2548" w:type="dxa"/>
            <w:shd w:val="clear" w:color="auto" w:fill="auto"/>
            <w:vAlign w:val="center"/>
          </w:tcPr>
          <w:p w14:paraId="1AD24D4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肺炎衣原体IgG抗体质控品</w:t>
            </w:r>
          </w:p>
        </w:tc>
        <w:tc>
          <w:tcPr>
            <w:tcW w:w="2918" w:type="dxa"/>
            <w:shd w:val="clear" w:color="auto" w:fill="auto"/>
            <w:vAlign w:val="center"/>
          </w:tcPr>
          <w:p w14:paraId="5839DB1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本质控品用于肺炎衣原体IgG抗体项目检测时的质量控制。</w:t>
            </w:r>
          </w:p>
        </w:tc>
        <w:tc>
          <w:tcPr>
            <w:tcW w:w="1203" w:type="dxa"/>
            <w:shd w:val="clear" w:color="auto" w:fill="auto"/>
            <w:vAlign w:val="center"/>
          </w:tcPr>
          <w:p w14:paraId="5CCC211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308.1</w:t>
            </w:r>
          </w:p>
        </w:tc>
        <w:tc>
          <w:tcPr>
            <w:tcW w:w="1132" w:type="dxa"/>
            <w:shd w:val="clear" w:color="auto" w:fill="auto"/>
            <w:vAlign w:val="center"/>
          </w:tcPr>
          <w:p w14:paraId="6AF00D61">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6EF409B6">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7B0C7A0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30810.00 </w:t>
            </w:r>
          </w:p>
        </w:tc>
        <w:tc>
          <w:tcPr>
            <w:tcW w:w="1417" w:type="dxa"/>
            <w:vMerge w:val="continue"/>
            <w:shd w:val="clear" w:color="auto" w:fill="auto"/>
            <w:noWrap/>
            <w:vAlign w:val="center"/>
          </w:tcPr>
          <w:p w14:paraId="43FCE759">
            <w:pPr>
              <w:jc w:val="center"/>
              <w:rPr>
                <w:rFonts w:ascii="宋体" w:hAnsi="宋体" w:cs="宋体"/>
                <w:kern w:val="0"/>
                <w:sz w:val="20"/>
                <w:szCs w:val="20"/>
              </w:rPr>
            </w:pPr>
          </w:p>
        </w:tc>
      </w:tr>
      <w:tr w14:paraId="196C1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7FCEE4B">
            <w:pPr>
              <w:widowControl/>
              <w:jc w:val="left"/>
              <w:rPr>
                <w:rFonts w:ascii="宋体" w:hAnsi="宋体" w:cs="宋体"/>
                <w:color w:val="000000"/>
                <w:kern w:val="0"/>
                <w:sz w:val="22"/>
                <w:szCs w:val="22"/>
              </w:rPr>
            </w:pPr>
          </w:p>
        </w:tc>
        <w:tc>
          <w:tcPr>
            <w:tcW w:w="679" w:type="dxa"/>
            <w:shd w:val="clear" w:color="auto" w:fill="auto"/>
            <w:vAlign w:val="center"/>
          </w:tcPr>
          <w:p w14:paraId="04C0E1E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8-163</w:t>
            </w:r>
          </w:p>
        </w:tc>
        <w:tc>
          <w:tcPr>
            <w:tcW w:w="2548" w:type="dxa"/>
            <w:shd w:val="clear" w:color="auto" w:fill="auto"/>
            <w:vAlign w:val="center"/>
          </w:tcPr>
          <w:p w14:paraId="7C6C27C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肺炎衣原体IgM抗体非定值质控品</w:t>
            </w:r>
          </w:p>
        </w:tc>
        <w:tc>
          <w:tcPr>
            <w:tcW w:w="2918" w:type="dxa"/>
            <w:shd w:val="clear" w:color="auto" w:fill="auto"/>
            <w:vAlign w:val="center"/>
          </w:tcPr>
          <w:p w14:paraId="13FC255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本非定值质控品用于肺炎衣原体IgM抗体项目实验室检测的内部质量控制，观察和控制检测过程中的精密度。</w:t>
            </w:r>
          </w:p>
        </w:tc>
        <w:tc>
          <w:tcPr>
            <w:tcW w:w="1203" w:type="dxa"/>
            <w:shd w:val="clear" w:color="auto" w:fill="auto"/>
            <w:vAlign w:val="center"/>
          </w:tcPr>
          <w:p w14:paraId="7B245DF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284.38</w:t>
            </w:r>
          </w:p>
        </w:tc>
        <w:tc>
          <w:tcPr>
            <w:tcW w:w="1132" w:type="dxa"/>
            <w:shd w:val="clear" w:color="auto" w:fill="auto"/>
            <w:vAlign w:val="center"/>
          </w:tcPr>
          <w:p w14:paraId="28C18D75">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2101EE3D">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079527E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28438.00 </w:t>
            </w:r>
          </w:p>
        </w:tc>
        <w:tc>
          <w:tcPr>
            <w:tcW w:w="1417" w:type="dxa"/>
            <w:vMerge w:val="continue"/>
            <w:shd w:val="clear" w:color="auto" w:fill="auto"/>
            <w:noWrap/>
            <w:vAlign w:val="center"/>
          </w:tcPr>
          <w:p w14:paraId="1FA77879">
            <w:pPr>
              <w:jc w:val="center"/>
              <w:rPr>
                <w:rFonts w:ascii="宋体" w:hAnsi="宋体" w:cs="宋体"/>
                <w:kern w:val="0"/>
                <w:sz w:val="20"/>
                <w:szCs w:val="20"/>
              </w:rPr>
            </w:pPr>
          </w:p>
        </w:tc>
      </w:tr>
      <w:tr w14:paraId="191B2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50B64F8">
            <w:pPr>
              <w:widowControl/>
              <w:jc w:val="left"/>
              <w:rPr>
                <w:rFonts w:ascii="宋体" w:hAnsi="宋体" w:cs="宋体"/>
                <w:color w:val="000000"/>
                <w:kern w:val="0"/>
                <w:sz w:val="22"/>
                <w:szCs w:val="22"/>
              </w:rPr>
            </w:pPr>
          </w:p>
        </w:tc>
        <w:tc>
          <w:tcPr>
            <w:tcW w:w="679" w:type="dxa"/>
            <w:shd w:val="clear" w:color="auto" w:fill="auto"/>
            <w:vAlign w:val="center"/>
          </w:tcPr>
          <w:p w14:paraId="45BBE71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8-164</w:t>
            </w:r>
          </w:p>
        </w:tc>
        <w:tc>
          <w:tcPr>
            <w:tcW w:w="2548" w:type="dxa"/>
            <w:shd w:val="clear" w:color="auto" w:fill="auto"/>
            <w:vAlign w:val="center"/>
          </w:tcPr>
          <w:p w14:paraId="5079F53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肺炎支原体IgM抗体非定值质控品</w:t>
            </w:r>
          </w:p>
        </w:tc>
        <w:tc>
          <w:tcPr>
            <w:tcW w:w="2918" w:type="dxa"/>
            <w:shd w:val="clear" w:color="auto" w:fill="auto"/>
            <w:vAlign w:val="center"/>
          </w:tcPr>
          <w:p w14:paraId="6CED0E4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本非定值质控品用于肺炎支原体IgM抗体项目实验室检测的内部质量控制，观察和控制检测过程中的精密度。</w:t>
            </w:r>
          </w:p>
        </w:tc>
        <w:tc>
          <w:tcPr>
            <w:tcW w:w="1203" w:type="dxa"/>
            <w:shd w:val="clear" w:color="auto" w:fill="auto"/>
            <w:vAlign w:val="center"/>
          </w:tcPr>
          <w:p w14:paraId="4732CA2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284.38</w:t>
            </w:r>
          </w:p>
        </w:tc>
        <w:tc>
          <w:tcPr>
            <w:tcW w:w="1132" w:type="dxa"/>
            <w:shd w:val="clear" w:color="auto" w:fill="auto"/>
            <w:vAlign w:val="center"/>
          </w:tcPr>
          <w:p w14:paraId="40879945">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1E5E62DE">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5E3A2B06">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28438.00 </w:t>
            </w:r>
          </w:p>
        </w:tc>
        <w:tc>
          <w:tcPr>
            <w:tcW w:w="1417" w:type="dxa"/>
            <w:vMerge w:val="continue"/>
            <w:shd w:val="clear" w:color="auto" w:fill="auto"/>
            <w:noWrap/>
            <w:vAlign w:val="center"/>
          </w:tcPr>
          <w:p w14:paraId="40C941C3">
            <w:pPr>
              <w:jc w:val="center"/>
              <w:rPr>
                <w:rFonts w:ascii="宋体" w:hAnsi="宋体" w:cs="宋体"/>
                <w:kern w:val="0"/>
                <w:sz w:val="20"/>
                <w:szCs w:val="20"/>
              </w:rPr>
            </w:pPr>
          </w:p>
        </w:tc>
      </w:tr>
      <w:tr w14:paraId="24B5E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5D46699">
            <w:pPr>
              <w:widowControl/>
              <w:jc w:val="left"/>
              <w:rPr>
                <w:rFonts w:ascii="宋体" w:hAnsi="宋体" w:cs="宋体"/>
                <w:color w:val="000000"/>
                <w:kern w:val="0"/>
                <w:sz w:val="22"/>
                <w:szCs w:val="22"/>
              </w:rPr>
            </w:pPr>
          </w:p>
        </w:tc>
        <w:tc>
          <w:tcPr>
            <w:tcW w:w="679" w:type="dxa"/>
            <w:shd w:val="clear" w:color="auto" w:fill="auto"/>
            <w:vAlign w:val="center"/>
          </w:tcPr>
          <w:p w14:paraId="48B7A6E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8-165</w:t>
            </w:r>
          </w:p>
        </w:tc>
        <w:tc>
          <w:tcPr>
            <w:tcW w:w="2548" w:type="dxa"/>
            <w:shd w:val="clear" w:color="auto" w:fill="auto"/>
            <w:vAlign w:val="center"/>
          </w:tcPr>
          <w:p w14:paraId="4E169EB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EB病毒核心抗原IgG抗体质控品</w:t>
            </w:r>
          </w:p>
        </w:tc>
        <w:tc>
          <w:tcPr>
            <w:tcW w:w="2918" w:type="dxa"/>
            <w:shd w:val="clear" w:color="auto" w:fill="auto"/>
            <w:vAlign w:val="center"/>
          </w:tcPr>
          <w:p w14:paraId="2FB5639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本质控品用于EB病毒核心抗原IgG抗体（EB NA IgG）项目检测时的质量控制。</w:t>
            </w:r>
          </w:p>
        </w:tc>
        <w:tc>
          <w:tcPr>
            <w:tcW w:w="1203" w:type="dxa"/>
            <w:shd w:val="clear" w:color="auto" w:fill="auto"/>
            <w:vAlign w:val="center"/>
          </w:tcPr>
          <w:p w14:paraId="673CD99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320</w:t>
            </w:r>
          </w:p>
        </w:tc>
        <w:tc>
          <w:tcPr>
            <w:tcW w:w="1132" w:type="dxa"/>
            <w:shd w:val="clear" w:color="auto" w:fill="auto"/>
            <w:vAlign w:val="center"/>
          </w:tcPr>
          <w:p w14:paraId="0DCE435C">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3068377D">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4F3FBEE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32000.00 </w:t>
            </w:r>
          </w:p>
        </w:tc>
        <w:tc>
          <w:tcPr>
            <w:tcW w:w="1417" w:type="dxa"/>
            <w:vMerge w:val="continue"/>
            <w:shd w:val="clear" w:color="auto" w:fill="auto"/>
            <w:noWrap/>
            <w:vAlign w:val="center"/>
          </w:tcPr>
          <w:p w14:paraId="78B8B72F">
            <w:pPr>
              <w:jc w:val="center"/>
              <w:rPr>
                <w:rFonts w:ascii="宋体" w:hAnsi="宋体" w:cs="宋体"/>
                <w:kern w:val="0"/>
                <w:sz w:val="20"/>
                <w:szCs w:val="20"/>
              </w:rPr>
            </w:pPr>
          </w:p>
        </w:tc>
      </w:tr>
      <w:tr w14:paraId="49AE1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B14D023">
            <w:pPr>
              <w:widowControl/>
              <w:jc w:val="left"/>
              <w:rPr>
                <w:rFonts w:ascii="宋体" w:hAnsi="宋体" w:cs="宋体"/>
                <w:color w:val="000000"/>
                <w:kern w:val="0"/>
                <w:sz w:val="22"/>
                <w:szCs w:val="22"/>
              </w:rPr>
            </w:pPr>
          </w:p>
        </w:tc>
        <w:tc>
          <w:tcPr>
            <w:tcW w:w="679" w:type="dxa"/>
            <w:shd w:val="clear" w:color="auto" w:fill="auto"/>
            <w:vAlign w:val="center"/>
          </w:tcPr>
          <w:p w14:paraId="5485615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8-166</w:t>
            </w:r>
          </w:p>
        </w:tc>
        <w:tc>
          <w:tcPr>
            <w:tcW w:w="2548" w:type="dxa"/>
            <w:shd w:val="clear" w:color="auto" w:fill="auto"/>
            <w:vAlign w:val="center"/>
          </w:tcPr>
          <w:p w14:paraId="0D84BD9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EB病毒衣壳抗原IgG抗体质控品</w:t>
            </w:r>
          </w:p>
        </w:tc>
        <w:tc>
          <w:tcPr>
            <w:tcW w:w="2918" w:type="dxa"/>
            <w:shd w:val="clear" w:color="auto" w:fill="auto"/>
            <w:vAlign w:val="center"/>
          </w:tcPr>
          <w:p w14:paraId="5A17047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本质控品用于EB病毒衣壳抗原IgG抗体（EB VCA IgG）项目检测时的质量控制。</w:t>
            </w:r>
          </w:p>
        </w:tc>
        <w:tc>
          <w:tcPr>
            <w:tcW w:w="1203" w:type="dxa"/>
            <w:shd w:val="clear" w:color="auto" w:fill="auto"/>
            <w:vAlign w:val="center"/>
          </w:tcPr>
          <w:p w14:paraId="22996B7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320</w:t>
            </w:r>
          </w:p>
        </w:tc>
        <w:tc>
          <w:tcPr>
            <w:tcW w:w="1132" w:type="dxa"/>
            <w:shd w:val="clear" w:color="auto" w:fill="auto"/>
            <w:vAlign w:val="center"/>
          </w:tcPr>
          <w:p w14:paraId="2999EAA8">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392DC240">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7B4C70D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32000.00 </w:t>
            </w:r>
          </w:p>
        </w:tc>
        <w:tc>
          <w:tcPr>
            <w:tcW w:w="1417" w:type="dxa"/>
            <w:vMerge w:val="continue"/>
            <w:shd w:val="clear" w:color="auto" w:fill="auto"/>
            <w:noWrap/>
            <w:vAlign w:val="center"/>
          </w:tcPr>
          <w:p w14:paraId="54D5D7E3">
            <w:pPr>
              <w:jc w:val="center"/>
              <w:rPr>
                <w:rFonts w:ascii="宋体" w:hAnsi="宋体" w:cs="宋体"/>
                <w:kern w:val="0"/>
                <w:sz w:val="20"/>
                <w:szCs w:val="20"/>
              </w:rPr>
            </w:pPr>
          </w:p>
        </w:tc>
      </w:tr>
      <w:tr w14:paraId="184F1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0E2C54A">
            <w:pPr>
              <w:widowControl/>
              <w:jc w:val="left"/>
              <w:rPr>
                <w:rFonts w:ascii="宋体" w:hAnsi="宋体" w:cs="宋体"/>
                <w:color w:val="000000"/>
                <w:kern w:val="0"/>
                <w:sz w:val="22"/>
                <w:szCs w:val="22"/>
              </w:rPr>
            </w:pPr>
          </w:p>
        </w:tc>
        <w:tc>
          <w:tcPr>
            <w:tcW w:w="679" w:type="dxa"/>
            <w:shd w:val="clear" w:color="auto" w:fill="auto"/>
            <w:vAlign w:val="center"/>
          </w:tcPr>
          <w:p w14:paraId="778695B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8-167</w:t>
            </w:r>
          </w:p>
        </w:tc>
        <w:tc>
          <w:tcPr>
            <w:tcW w:w="2548" w:type="dxa"/>
            <w:shd w:val="clear" w:color="auto" w:fill="auto"/>
            <w:vAlign w:val="center"/>
          </w:tcPr>
          <w:p w14:paraId="55FF494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EB病毒衣壳抗原IgM抗体质控品</w:t>
            </w:r>
          </w:p>
        </w:tc>
        <w:tc>
          <w:tcPr>
            <w:tcW w:w="2918" w:type="dxa"/>
            <w:shd w:val="clear" w:color="auto" w:fill="auto"/>
            <w:vAlign w:val="center"/>
          </w:tcPr>
          <w:p w14:paraId="3C14C52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本质控品用于EB病毒衣壳抗原IgM抗体（EB VCA IgM）项目检测时的质量控制。</w:t>
            </w:r>
          </w:p>
        </w:tc>
        <w:tc>
          <w:tcPr>
            <w:tcW w:w="1203" w:type="dxa"/>
            <w:shd w:val="clear" w:color="auto" w:fill="auto"/>
            <w:vAlign w:val="center"/>
          </w:tcPr>
          <w:p w14:paraId="1E6FB40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320</w:t>
            </w:r>
          </w:p>
        </w:tc>
        <w:tc>
          <w:tcPr>
            <w:tcW w:w="1132" w:type="dxa"/>
            <w:shd w:val="clear" w:color="auto" w:fill="auto"/>
            <w:vAlign w:val="center"/>
          </w:tcPr>
          <w:p w14:paraId="777CCF9F">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7E559F5D">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15120E4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32000.00 </w:t>
            </w:r>
          </w:p>
        </w:tc>
        <w:tc>
          <w:tcPr>
            <w:tcW w:w="1417" w:type="dxa"/>
            <w:vMerge w:val="continue"/>
            <w:shd w:val="clear" w:color="auto" w:fill="auto"/>
            <w:noWrap/>
            <w:vAlign w:val="center"/>
          </w:tcPr>
          <w:p w14:paraId="195272E1">
            <w:pPr>
              <w:jc w:val="center"/>
              <w:rPr>
                <w:rFonts w:ascii="宋体" w:hAnsi="宋体" w:cs="宋体"/>
                <w:kern w:val="0"/>
                <w:sz w:val="20"/>
                <w:szCs w:val="20"/>
              </w:rPr>
            </w:pPr>
          </w:p>
        </w:tc>
      </w:tr>
      <w:tr w14:paraId="11645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B41F1E1">
            <w:pPr>
              <w:widowControl/>
              <w:jc w:val="left"/>
              <w:rPr>
                <w:rFonts w:ascii="宋体" w:hAnsi="宋体" w:cs="宋体"/>
                <w:color w:val="000000"/>
                <w:kern w:val="0"/>
                <w:sz w:val="22"/>
                <w:szCs w:val="22"/>
              </w:rPr>
            </w:pPr>
          </w:p>
        </w:tc>
        <w:tc>
          <w:tcPr>
            <w:tcW w:w="679" w:type="dxa"/>
            <w:shd w:val="clear" w:color="auto" w:fill="auto"/>
            <w:vAlign w:val="center"/>
          </w:tcPr>
          <w:p w14:paraId="00C929D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8-168</w:t>
            </w:r>
          </w:p>
        </w:tc>
        <w:tc>
          <w:tcPr>
            <w:tcW w:w="2548" w:type="dxa"/>
            <w:shd w:val="clear" w:color="auto" w:fill="auto"/>
            <w:vAlign w:val="center"/>
          </w:tcPr>
          <w:p w14:paraId="4C55CCA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EB病毒核心抗原IgA抗体质控品</w:t>
            </w:r>
          </w:p>
        </w:tc>
        <w:tc>
          <w:tcPr>
            <w:tcW w:w="2918" w:type="dxa"/>
            <w:shd w:val="clear" w:color="auto" w:fill="auto"/>
            <w:vAlign w:val="center"/>
          </w:tcPr>
          <w:p w14:paraId="342C5E4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用于EB病毒核心抗原IgA抗体（EB NA IgA）项目检测时的质量控制。</w:t>
            </w:r>
          </w:p>
        </w:tc>
        <w:tc>
          <w:tcPr>
            <w:tcW w:w="1203" w:type="dxa"/>
            <w:shd w:val="clear" w:color="auto" w:fill="auto"/>
            <w:vAlign w:val="center"/>
          </w:tcPr>
          <w:p w14:paraId="7A21C8D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301.33</w:t>
            </w:r>
          </w:p>
        </w:tc>
        <w:tc>
          <w:tcPr>
            <w:tcW w:w="1132" w:type="dxa"/>
            <w:shd w:val="clear" w:color="auto" w:fill="auto"/>
            <w:vAlign w:val="center"/>
          </w:tcPr>
          <w:p w14:paraId="651608F0">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305914AC">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4D2DB90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30133.00 </w:t>
            </w:r>
          </w:p>
        </w:tc>
        <w:tc>
          <w:tcPr>
            <w:tcW w:w="1417" w:type="dxa"/>
            <w:vMerge w:val="continue"/>
            <w:shd w:val="clear" w:color="auto" w:fill="auto"/>
            <w:noWrap/>
            <w:vAlign w:val="center"/>
          </w:tcPr>
          <w:p w14:paraId="4531A88B">
            <w:pPr>
              <w:jc w:val="center"/>
              <w:rPr>
                <w:rFonts w:ascii="宋体" w:hAnsi="宋体" w:cs="宋体"/>
                <w:kern w:val="0"/>
                <w:sz w:val="20"/>
                <w:szCs w:val="20"/>
              </w:rPr>
            </w:pPr>
          </w:p>
        </w:tc>
      </w:tr>
      <w:tr w14:paraId="55F8E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0BA1C90D">
            <w:pPr>
              <w:widowControl/>
              <w:jc w:val="left"/>
              <w:rPr>
                <w:rFonts w:ascii="宋体" w:hAnsi="宋体" w:cs="宋体"/>
                <w:color w:val="000000"/>
                <w:kern w:val="0"/>
                <w:sz w:val="22"/>
                <w:szCs w:val="22"/>
              </w:rPr>
            </w:pPr>
          </w:p>
        </w:tc>
        <w:tc>
          <w:tcPr>
            <w:tcW w:w="679" w:type="dxa"/>
            <w:shd w:val="clear" w:color="auto" w:fill="auto"/>
            <w:vAlign w:val="center"/>
          </w:tcPr>
          <w:p w14:paraId="48ECCDB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8-169</w:t>
            </w:r>
          </w:p>
        </w:tc>
        <w:tc>
          <w:tcPr>
            <w:tcW w:w="2548" w:type="dxa"/>
            <w:shd w:val="clear" w:color="auto" w:fill="auto"/>
            <w:vAlign w:val="center"/>
          </w:tcPr>
          <w:p w14:paraId="1F827C5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EB病毒衣壳抗原IgA抗体质控品</w:t>
            </w:r>
          </w:p>
        </w:tc>
        <w:tc>
          <w:tcPr>
            <w:tcW w:w="2918" w:type="dxa"/>
            <w:shd w:val="clear" w:color="auto" w:fill="auto"/>
            <w:vAlign w:val="center"/>
          </w:tcPr>
          <w:p w14:paraId="538F02C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本质控品用于EB病毒衣壳抗原IgA抗体（EB VCA IgA）项目检测时的质量控制</w:t>
            </w:r>
          </w:p>
        </w:tc>
        <w:tc>
          <w:tcPr>
            <w:tcW w:w="1203" w:type="dxa"/>
            <w:shd w:val="clear" w:color="auto" w:fill="auto"/>
            <w:vAlign w:val="center"/>
          </w:tcPr>
          <w:p w14:paraId="2B2B30F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301.33</w:t>
            </w:r>
          </w:p>
        </w:tc>
        <w:tc>
          <w:tcPr>
            <w:tcW w:w="1132" w:type="dxa"/>
            <w:shd w:val="clear" w:color="auto" w:fill="auto"/>
            <w:vAlign w:val="center"/>
          </w:tcPr>
          <w:p w14:paraId="0DA0184E">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7452CAC3">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47E8D56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30133.00 </w:t>
            </w:r>
          </w:p>
        </w:tc>
        <w:tc>
          <w:tcPr>
            <w:tcW w:w="1417" w:type="dxa"/>
            <w:vMerge w:val="continue"/>
            <w:shd w:val="clear" w:color="auto" w:fill="auto"/>
            <w:noWrap/>
            <w:vAlign w:val="center"/>
          </w:tcPr>
          <w:p w14:paraId="27F57874">
            <w:pPr>
              <w:jc w:val="center"/>
              <w:rPr>
                <w:rFonts w:ascii="宋体" w:hAnsi="宋体" w:cs="宋体"/>
                <w:kern w:val="0"/>
                <w:sz w:val="20"/>
                <w:szCs w:val="20"/>
              </w:rPr>
            </w:pPr>
          </w:p>
        </w:tc>
      </w:tr>
      <w:tr w14:paraId="18564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C14C895">
            <w:pPr>
              <w:widowControl/>
              <w:jc w:val="left"/>
              <w:rPr>
                <w:rFonts w:ascii="宋体" w:hAnsi="宋体" w:cs="宋体"/>
                <w:color w:val="000000"/>
                <w:kern w:val="0"/>
                <w:sz w:val="22"/>
                <w:szCs w:val="22"/>
              </w:rPr>
            </w:pPr>
          </w:p>
        </w:tc>
        <w:tc>
          <w:tcPr>
            <w:tcW w:w="679" w:type="dxa"/>
            <w:shd w:val="clear" w:color="auto" w:fill="auto"/>
            <w:vAlign w:val="center"/>
          </w:tcPr>
          <w:p w14:paraId="37F7C5D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8-170</w:t>
            </w:r>
          </w:p>
        </w:tc>
        <w:tc>
          <w:tcPr>
            <w:tcW w:w="2548" w:type="dxa"/>
            <w:shd w:val="clear" w:color="auto" w:fill="auto"/>
            <w:vAlign w:val="center"/>
          </w:tcPr>
          <w:p w14:paraId="5398F53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EB病毒早期抗原IgM抗体质控品</w:t>
            </w:r>
          </w:p>
        </w:tc>
        <w:tc>
          <w:tcPr>
            <w:tcW w:w="2918" w:type="dxa"/>
            <w:shd w:val="clear" w:color="auto" w:fill="auto"/>
            <w:vAlign w:val="center"/>
          </w:tcPr>
          <w:p w14:paraId="034DE5C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 </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本质控品用于EB病毒早期抗原IgM抗体（EB EA IgM）项目检测时的质量控制。</w:t>
            </w:r>
          </w:p>
        </w:tc>
        <w:tc>
          <w:tcPr>
            <w:tcW w:w="1203" w:type="dxa"/>
            <w:shd w:val="clear" w:color="auto" w:fill="auto"/>
            <w:vAlign w:val="center"/>
          </w:tcPr>
          <w:p w14:paraId="6B7B7CB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301.33</w:t>
            </w:r>
          </w:p>
        </w:tc>
        <w:tc>
          <w:tcPr>
            <w:tcW w:w="1132" w:type="dxa"/>
            <w:shd w:val="clear" w:color="auto" w:fill="auto"/>
            <w:vAlign w:val="center"/>
          </w:tcPr>
          <w:p w14:paraId="76DB799E">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6FF80B03">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7B9CA766">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30133.00 </w:t>
            </w:r>
          </w:p>
        </w:tc>
        <w:tc>
          <w:tcPr>
            <w:tcW w:w="1417" w:type="dxa"/>
            <w:vMerge w:val="continue"/>
            <w:shd w:val="clear" w:color="auto" w:fill="auto"/>
            <w:noWrap/>
            <w:vAlign w:val="center"/>
          </w:tcPr>
          <w:p w14:paraId="761FF16F">
            <w:pPr>
              <w:jc w:val="center"/>
              <w:rPr>
                <w:rFonts w:ascii="宋体" w:hAnsi="宋体" w:cs="宋体"/>
                <w:kern w:val="0"/>
                <w:sz w:val="20"/>
                <w:szCs w:val="20"/>
              </w:rPr>
            </w:pPr>
          </w:p>
        </w:tc>
      </w:tr>
      <w:tr w14:paraId="005C5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3907C9D">
            <w:pPr>
              <w:widowControl/>
              <w:jc w:val="left"/>
              <w:rPr>
                <w:rFonts w:ascii="宋体" w:hAnsi="宋体" w:cs="宋体"/>
                <w:color w:val="000000"/>
                <w:kern w:val="0"/>
                <w:sz w:val="22"/>
                <w:szCs w:val="22"/>
              </w:rPr>
            </w:pPr>
          </w:p>
        </w:tc>
        <w:tc>
          <w:tcPr>
            <w:tcW w:w="679" w:type="dxa"/>
            <w:shd w:val="clear" w:color="auto" w:fill="auto"/>
            <w:vAlign w:val="center"/>
          </w:tcPr>
          <w:p w14:paraId="58FD6DA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8-171</w:t>
            </w:r>
          </w:p>
        </w:tc>
        <w:tc>
          <w:tcPr>
            <w:tcW w:w="2548" w:type="dxa"/>
            <w:shd w:val="clear" w:color="auto" w:fill="auto"/>
            <w:vAlign w:val="center"/>
          </w:tcPr>
          <w:p w14:paraId="6F40671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乙型肝炎病毒表面抗原质控品</w:t>
            </w:r>
          </w:p>
        </w:tc>
        <w:tc>
          <w:tcPr>
            <w:tcW w:w="2918" w:type="dxa"/>
            <w:shd w:val="clear" w:color="auto" w:fill="auto"/>
            <w:vAlign w:val="center"/>
          </w:tcPr>
          <w:p w14:paraId="430E620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该质控品用于乙型肝炎病毒表面抗原（HBsAg）项目检测时的质量控制。</w:t>
            </w:r>
          </w:p>
        </w:tc>
        <w:tc>
          <w:tcPr>
            <w:tcW w:w="1203" w:type="dxa"/>
            <w:shd w:val="clear" w:color="auto" w:fill="auto"/>
            <w:vAlign w:val="center"/>
          </w:tcPr>
          <w:p w14:paraId="07D9E79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66.15</w:t>
            </w:r>
          </w:p>
        </w:tc>
        <w:tc>
          <w:tcPr>
            <w:tcW w:w="1132" w:type="dxa"/>
            <w:shd w:val="clear" w:color="auto" w:fill="auto"/>
            <w:vAlign w:val="center"/>
          </w:tcPr>
          <w:p w14:paraId="6B026D1B">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54B88BFC">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1F1D195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6615.00 </w:t>
            </w:r>
          </w:p>
        </w:tc>
        <w:tc>
          <w:tcPr>
            <w:tcW w:w="1417" w:type="dxa"/>
            <w:vMerge w:val="continue"/>
            <w:shd w:val="clear" w:color="auto" w:fill="auto"/>
            <w:noWrap/>
            <w:vAlign w:val="center"/>
          </w:tcPr>
          <w:p w14:paraId="1A5A68A1">
            <w:pPr>
              <w:jc w:val="center"/>
              <w:rPr>
                <w:rFonts w:ascii="宋体" w:hAnsi="宋体" w:cs="宋体"/>
                <w:kern w:val="0"/>
                <w:sz w:val="20"/>
                <w:szCs w:val="20"/>
              </w:rPr>
            </w:pPr>
          </w:p>
        </w:tc>
      </w:tr>
      <w:tr w14:paraId="0AD07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51B230E">
            <w:pPr>
              <w:widowControl/>
              <w:jc w:val="left"/>
              <w:rPr>
                <w:rFonts w:ascii="宋体" w:hAnsi="宋体" w:cs="宋体"/>
                <w:color w:val="000000"/>
                <w:kern w:val="0"/>
                <w:sz w:val="22"/>
                <w:szCs w:val="22"/>
              </w:rPr>
            </w:pPr>
          </w:p>
        </w:tc>
        <w:tc>
          <w:tcPr>
            <w:tcW w:w="679" w:type="dxa"/>
            <w:shd w:val="clear" w:color="auto" w:fill="auto"/>
            <w:vAlign w:val="center"/>
          </w:tcPr>
          <w:p w14:paraId="32D0738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8-172</w:t>
            </w:r>
          </w:p>
        </w:tc>
        <w:tc>
          <w:tcPr>
            <w:tcW w:w="2548" w:type="dxa"/>
            <w:shd w:val="clear" w:color="auto" w:fill="auto"/>
            <w:vAlign w:val="center"/>
          </w:tcPr>
          <w:p w14:paraId="1D07411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乙型肝炎病毒表面抗体质控品</w:t>
            </w:r>
          </w:p>
        </w:tc>
        <w:tc>
          <w:tcPr>
            <w:tcW w:w="2918" w:type="dxa"/>
            <w:shd w:val="clear" w:color="auto" w:fill="auto"/>
            <w:vAlign w:val="center"/>
          </w:tcPr>
          <w:p w14:paraId="60D87D4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本质控品与用于乙型肝炎病毒表面抗体（Anti-HBs）项目检测时的室内质量控制。</w:t>
            </w:r>
          </w:p>
        </w:tc>
        <w:tc>
          <w:tcPr>
            <w:tcW w:w="1203" w:type="dxa"/>
            <w:shd w:val="clear" w:color="auto" w:fill="auto"/>
            <w:vAlign w:val="center"/>
          </w:tcPr>
          <w:p w14:paraId="368C0C8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66.15</w:t>
            </w:r>
          </w:p>
        </w:tc>
        <w:tc>
          <w:tcPr>
            <w:tcW w:w="1132" w:type="dxa"/>
            <w:shd w:val="clear" w:color="auto" w:fill="auto"/>
            <w:vAlign w:val="center"/>
          </w:tcPr>
          <w:p w14:paraId="4CE91EE2">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2F00CC57">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4574C1D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6615.00 </w:t>
            </w:r>
          </w:p>
        </w:tc>
        <w:tc>
          <w:tcPr>
            <w:tcW w:w="1417" w:type="dxa"/>
            <w:vMerge w:val="continue"/>
            <w:shd w:val="clear" w:color="auto" w:fill="auto"/>
            <w:noWrap/>
            <w:vAlign w:val="center"/>
          </w:tcPr>
          <w:p w14:paraId="3E0E0E7E">
            <w:pPr>
              <w:jc w:val="center"/>
              <w:rPr>
                <w:rFonts w:ascii="宋体" w:hAnsi="宋体" w:cs="宋体"/>
                <w:kern w:val="0"/>
                <w:sz w:val="20"/>
                <w:szCs w:val="20"/>
              </w:rPr>
            </w:pPr>
          </w:p>
        </w:tc>
      </w:tr>
      <w:tr w14:paraId="02D4D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4503A69">
            <w:pPr>
              <w:widowControl/>
              <w:jc w:val="left"/>
              <w:rPr>
                <w:rFonts w:ascii="宋体" w:hAnsi="宋体" w:cs="宋体"/>
                <w:color w:val="000000"/>
                <w:kern w:val="0"/>
                <w:sz w:val="22"/>
                <w:szCs w:val="22"/>
              </w:rPr>
            </w:pPr>
          </w:p>
        </w:tc>
        <w:tc>
          <w:tcPr>
            <w:tcW w:w="679" w:type="dxa"/>
            <w:shd w:val="clear" w:color="auto" w:fill="auto"/>
            <w:vAlign w:val="center"/>
          </w:tcPr>
          <w:p w14:paraId="435093F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8-173</w:t>
            </w:r>
          </w:p>
        </w:tc>
        <w:tc>
          <w:tcPr>
            <w:tcW w:w="2548" w:type="dxa"/>
            <w:shd w:val="clear" w:color="auto" w:fill="auto"/>
            <w:vAlign w:val="center"/>
          </w:tcPr>
          <w:p w14:paraId="63BDED9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乙型肝炎病毒e抗原质控品</w:t>
            </w:r>
          </w:p>
        </w:tc>
        <w:tc>
          <w:tcPr>
            <w:tcW w:w="2918" w:type="dxa"/>
            <w:shd w:val="clear" w:color="auto" w:fill="auto"/>
            <w:vAlign w:val="center"/>
          </w:tcPr>
          <w:p w14:paraId="5A4E8A9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本质控品用于乙型肝炎病毒e抗原（HBeAg）项目检测时的质量控制。</w:t>
            </w:r>
          </w:p>
        </w:tc>
        <w:tc>
          <w:tcPr>
            <w:tcW w:w="1203" w:type="dxa"/>
            <w:shd w:val="clear" w:color="auto" w:fill="auto"/>
            <w:vAlign w:val="center"/>
          </w:tcPr>
          <w:p w14:paraId="302D3CA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66.15</w:t>
            </w:r>
          </w:p>
        </w:tc>
        <w:tc>
          <w:tcPr>
            <w:tcW w:w="1132" w:type="dxa"/>
            <w:shd w:val="clear" w:color="auto" w:fill="auto"/>
            <w:vAlign w:val="center"/>
          </w:tcPr>
          <w:p w14:paraId="4A676708">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077BD3D3">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01E6F0E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6615.00 </w:t>
            </w:r>
          </w:p>
        </w:tc>
        <w:tc>
          <w:tcPr>
            <w:tcW w:w="1417" w:type="dxa"/>
            <w:vMerge w:val="continue"/>
            <w:shd w:val="clear" w:color="auto" w:fill="auto"/>
            <w:noWrap/>
            <w:vAlign w:val="center"/>
          </w:tcPr>
          <w:p w14:paraId="740D9B54">
            <w:pPr>
              <w:jc w:val="center"/>
              <w:rPr>
                <w:rFonts w:ascii="宋体" w:hAnsi="宋体" w:cs="宋体"/>
                <w:kern w:val="0"/>
                <w:sz w:val="20"/>
                <w:szCs w:val="20"/>
              </w:rPr>
            </w:pPr>
          </w:p>
        </w:tc>
      </w:tr>
      <w:tr w14:paraId="61EAE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FBED751">
            <w:pPr>
              <w:widowControl/>
              <w:jc w:val="left"/>
              <w:rPr>
                <w:rFonts w:ascii="宋体" w:hAnsi="宋体" w:cs="宋体"/>
                <w:color w:val="000000"/>
                <w:kern w:val="0"/>
                <w:sz w:val="22"/>
                <w:szCs w:val="22"/>
              </w:rPr>
            </w:pPr>
          </w:p>
        </w:tc>
        <w:tc>
          <w:tcPr>
            <w:tcW w:w="679" w:type="dxa"/>
            <w:shd w:val="clear" w:color="auto" w:fill="auto"/>
            <w:vAlign w:val="center"/>
          </w:tcPr>
          <w:p w14:paraId="32C3C65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8-174</w:t>
            </w:r>
          </w:p>
        </w:tc>
        <w:tc>
          <w:tcPr>
            <w:tcW w:w="2548" w:type="dxa"/>
            <w:shd w:val="clear" w:color="auto" w:fill="auto"/>
            <w:vAlign w:val="center"/>
          </w:tcPr>
          <w:p w14:paraId="68FB476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乙型肝炎病毒e抗体质控品</w:t>
            </w:r>
          </w:p>
        </w:tc>
        <w:tc>
          <w:tcPr>
            <w:tcW w:w="2918" w:type="dxa"/>
            <w:shd w:val="clear" w:color="auto" w:fill="auto"/>
            <w:vAlign w:val="center"/>
          </w:tcPr>
          <w:p w14:paraId="76EF801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本质控品用于乙型肝炎病毒e抗体（Anti-HBe）项目检测时的室内质量控制。</w:t>
            </w:r>
          </w:p>
        </w:tc>
        <w:tc>
          <w:tcPr>
            <w:tcW w:w="1203" w:type="dxa"/>
            <w:shd w:val="clear" w:color="auto" w:fill="auto"/>
            <w:vAlign w:val="center"/>
          </w:tcPr>
          <w:p w14:paraId="1E9BCB3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66.15</w:t>
            </w:r>
          </w:p>
        </w:tc>
        <w:tc>
          <w:tcPr>
            <w:tcW w:w="1132" w:type="dxa"/>
            <w:shd w:val="clear" w:color="auto" w:fill="auto"/>
            <w:vAlign w:val="center"/>
          </w:tcPr>
          <w:p w14:paraId="53EA10C1">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25C8DC9B">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191E838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6615.00 </w:t>
            </w:r>
          </w:p>
        </w:tc>
        <w:tc>
          <w:tcPr>
            <w:tcW w:w="1417" w:type="dxa"/>
            <w:vMerge w:val="continue"/>
            <w:shd w:val="clear" w:color="auto" w:fill="auto"/>
            <w:noWrap/>
            <w:vAlign w:val="center"/>
          </w:tcPr>
          <w:p w14:paraId="6E985470">
            <w:pPr>
              <w:jc w:val="center"/>
              <w:rPr>
                <w:rFonts w:ascii="宋体" w:hAnsi="宋体" w:cs="宋体"/>
                <w:kern w:val="0"/>
                <w:sz w:val="20"/>
                <w:szCs w:val="20"/>
              </w:rPr>
            </w:pPr>
          </w:p>
        </w:tc>
      </w:tr>
      <w:tr w14:paraId="7D5EC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33B782F">
            <w:pPr>
              <w:widowControl/>
              <w:jc w:val="left"/>
              <w:rPr>
                <w:rFonts w:ascii="宋体" w:hAnsi="宋体" w:cs="宋体"/>
                <w:color w:val="000000"/>
                <w:kern w:val="0"/>
                <w:sz w:val="22"/>
                <w:szCs w:val="22"/>
              </w:rPr>
            </w:pPr>
          </w:p>
        </w:tc>
        <w:tc>
          <w:tcPr>
            <w:tcW w:w="679" w:type="dxa"/>
            <w:shd w:val="clear" w:color="auto" w:fill="auto"/>
            <w:vAlign w:val="center"/>
          </w:tcPr>
          <w:p w14:paraId="2DABBB1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8-175</w:t>
            </w:r>
          </w:p>
        </w:tc>
        <w:tc>
          <w:tcPr>
            <w:tcW w:w="2548" w:type="dxa"/>
            <w:shd w:val="clear" w:color="auto" w:fill="auto"/>
            <w:vAlign w:val="center"/>
          </w:tcPr>
          <w:p w14:paraId="209B706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乙型肝炎病毒核心抗体质控品</w:t>
            </w:r>
          </w:p>
        </w:tc>
        <w:tc>
          <w:tcPr>
            <w:tcW w:w="2918" w:type="dxa"/>
            <w:shd w:val="clear" w:color="auto" w:fill="auto"/>
            <w:vAlign w:val="center"/>
          </w:tcPr>
          <w:p w14:paraId="789B39F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本质控品用于乙型肝炎病毒核心抗体（Anti-HBc）项目检测时的质量控制。</w:t>
            </w:r>
          </w:p>
        </w:tc>
        <w:tc>
          <w:tcPr>
            <w:tcW w:w="1203" w:type="dxa"/>
            <w:shd w:val="clear" w:color="auto" w:fill="auto"/>
            <w:vAlign w:val="center"/>
          </w:tcPr>
          <w:p w14:paraId="46DBF38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66.15</w:t>
            </w:r>
          </w:p>
        </w:tc>
        <w:tc>
          <w:tcPr>
            <w:tcW w:w="1132" w:type="dxa"/>
            <w:shd w:val="clear" w:color="auto" w:fill="auto"/>
            <w:vAlign w:val="center"/>
          </w:tcPr>
          <w:p w14:paraId="6A7DF2EB">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7AFBF97B">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621E271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6615.00 </w:t>
            </w:r>
          </w:p>
        </w:tc>
        <w:tc>
          <w:tcPr>
            <w:tcW w:w="1417" w:type="dxa"/>
            <w:vMerge w:val="continue"/>
            <w:shd w:val="clear" w:color="auto" w:fill="auto"/>
            <w:noWrap/>
            <w:vAlign w:val="center"/>
          </w:tcPr>
          <w:p w14:paraId="40CDDED6">
            <w:pPr>
              <w:jc w:val="center"/>
              <w:rPr>
                <w:rFonts w:ascii="宋体" w:hAnsi="宋体" w:cs="宋体"/>
                <w:kern w:val="0"/>
                <w:sz w:val="20"/>
                <w:szCs w:val="20"/>
              </w:rPr>
            </w:pPr>
          </w:p>
        </w:tc>
      </w:tr>
      <w:tr w14:paraId="48E50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215E426">
            <w:pPr>
              <w:widowControl/>
              <w:jc w:val="left"/>
              <w:rPr>
                <w:rFonts w:ascii="宋体" w:hAnsi="宋体" w:cs="宋体"/>
                <w:color w:val="000000"/>
                <w:kern w:val="0"/>
                <w:sz w:val="22"/>
                <w:szCs w:val="22"/>
              </w:rPr>
            </w:pPr>
          </w:p>
        </w:tc>
        <w:tc>
          <w:tcPr>
            <w:tcW w:w="679" w:type="dxa"/>
            <w:shd w:val="clear" w:color="auto" w:fill="auto"/>
            <w:vAlign w:val="center"/>
          </w:tcPr>
          <w:p w14:paraId="4B62676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8-176</w:t>
            </w:r>
          </w:p>
        </w:tc>
        <w:tc>
          <w:tcPr>
            <w:tcW w:w="2548" w:type="dxa"/>
            <w:shd w:val="clear" w:color="auto" w:fill="auto"/>
            <w:vAlign w:val="center"/>
          </w:tcPr>
          <w:p w14:paraId="6FAD54E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梅毒螺旋体抗体质控品</w:t>
            </w:r>
          </w:p>
        </w:tc>
        <w:tc>
          <w:tcPr>
            <w:tcW w:w="2918" w:type="dxa"/>
            <w:shd w:val="clear" w:color="auto" w:fill="auto"/>
            <w:vAlign w:val="center"/>
          </w:tcPr>
          <w:p w14:paraId="41D3980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本质控品用于梅毒螺旋体抗体（Anti-TP）项目检测时的质量控制。</w:t>
            </w:r>
          </w:p>
        </w:tc>
        <w:tc>
          <w:tcPr>
            <w:tcW w:w="1203" w:type="dxa"/>
            <w:shd w:val="clear" w:color="auto" w:fill="auto"/>
            <w:vAlign w:val="center"/>
          </w:tcPr>
          <w:p w14:paraId="315975F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81.9</w:t>
            </w:r>
          </w:p>
        </w:tc>
        <w:tc>
          <w:tcPr>
            <w:tcW w:w="1132" w:type="dxa"/>
            <w:shd w:val="clear" w:color="auto" w:fill="auto"/>
            <w:vAlign w:val="center"/>
          </w:tcPr>
          <w:p w14:paraId="72E9E378">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092E4C2B">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408E110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8190.00 </w:t>
            </w:r>
          </w:p>
        </w:tc>
        <w:tc>
          <w:tcPr>
            <w:tcW w:w="1417" w:type="dxa"/>
            <w:vMerge w:val="continue"/>
            <w:shd w:val="clear" w:color="auto" w:fill="auto"/>
            <w:noWrap/>
            <w:vAlign w:val="center"/>
          </w:tcPr>
          <w:p w14:paraId="225321D0">
            <w:pPr>
              <w:jc w:val="center"/>
              <w:rPr>
                <w:rFonts w:ascii="宋体" w:hAnsi="宋体" w:cs="宋体"/>
                <w:kern w:val="0"/>
                <w:sz w:val="20"/>
                <w:szCs w:val="20"/>
              </w:rPr>
            </w:pPr>
          </w:p>
        </w:tc>
      </w:tr>
      <w:tr w14:paraId="27981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FB2C074">
            <w:pPr>
              <w:widowControl/>
              <w:jc w:val="left"/>
              <w:rPr>
                <w:rFonts w:ascii="宋体" w:hAnsi="宋体" w:cs="宋体"/>
                <w:color w:val="000000"/>
                <w:kern w:val="0"/>
                <w:sz w:val="22"/>
                <w:szCs w:val="22"/>
              </w:rPr>
            </w:pPr>
          </w:p>
        </w:tc>
        <w:tc>
          <w:tcPr>
            <w:tcW w:w="679" w:type="dxa"/>
            <w:shd w:val="clear" w:color="auto" w:fill="auto"/>
            <w:vAlign w:val="center"/>
          </w:tcPr>
          <w:p w14:paraId="11C1A3A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8-177</w:t>
            </w:r>
          </w:p>
        </w:tc>
        <w:tc>
          <w:tcPr>
            <w:tcW w:w="2548" w:type="dxa"/>
            <w:shd w:val="clear" w:color="auto" w:fill="auto"/>
            <w:vAlign w:val="center"/>
          </w:tcPr>
          <w:p w14:paraId="1D1E03D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丙型肝炎病毒 IgG 抗体质控品</w:t>
            </w:r>
          </w:p>
        </w:tc>
        <w:tc>
          <w:tcPr>
            <w:tcW w:w="2918" w:type="dxa"/>
            <w:shd w:val="clear" w:color="auto" w:fill="auto"/>
            <w:vAlign w:val="center"/>
          </w:tcPr>
          <w:p w14:paraId="1E3EE70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本质控品用于丙型肝炎病毒抗体（Anti-HCV）项目检测时的质量控制。</w:t>
            </w:r>
          </w:p>
        </w:tc>
        <w:tc>
          <w:tcPr>
            <w:tcW w:w="1203" w:type="dxa"/>
            <w:shd w:val="clear" w:color="auto" w:fill="auto"/>
            <w:vAlign w:val="center"/>
          </w:tcPr>
          <w:p w14:paraId="40031F1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81.9</w:t>
            </w:r>
          </w:p>
        </w:tc>
        <w:tc>
          <w:tcPr>
            <w:tcW w:w="1132" w:type="dxa"/>
            <w:shd w:val="clear" w:color="auto" w:fill="auto"/>
            <w:vAlign w:val="center"/>
          </w:tcPr>
          <w:p w14:paraId="1FFE8B4A">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3CDBC50E">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078B82E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8190.00 </w:t>
            </w:r>
          </w:p>
        </w:tc>
        <w:tc>
          <w:tcPr>
            <w:tcW w:w="1417" w:type="dxa"/>
            <w:vMerge w:val="continue"/>
            <w:shd w:val="clear" w:color="auto" w:fill="auto"/>
            <w:noWrap/>
            <w:vAlign w:val="center"/>
          </w:tcPr>
          <w:p w14:paraId="2D426FE6">
            <w:pPr>
              <w:jc w:val="center"/>
              <w:rPr>
                <w:rFonts w:ascii="宋体" w:hAnsi="宋体" w:cs="宋体"/>
                <w:kern w:val="0"/>
                <w:sz w:val="20"/>
                <w:szCs w:val="20"/>
              </w:rPr>
            </w:pPr>
          </w:p>
        </w:tc>
      </w:tr>
      <w:tr w14:paraId="61A18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20B6DF3">
            <w:pPr>
              <w:widowControl/>
              <w:jc w:val="left"/>
              <w:rPr>
                <w:rFonts w:ascii="宋体" w:hAnsi="宋体" w:cs="宋体"/>
                <w:color w:val="000000"/>
                <w:kern w:val="0"/>
                <w:sz w:val="22"/>
                <w:szCs w:val="22"/>
              </w:rPr>
            </w:pPr>
          </w:p>
        </w:tc>
        <w:tc>
          <w:tcPr>
            <w:tcW w:w="679" w:type="dxa"/>
            <w:shd w:val="clear" w:color="auto" w:fill="auto"/>
            <w:vAlign w:val="center"/>
          </w:tcPr>
          <w:p w14:paraId="63F3607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8-178</w:t>
            </w:r>
          </w:p>
        </w:tc>
        <w:tc>
          <w:tcPr>
            <w:tcW w:w="2548" w:type="dxa"/>
            <w:shd w:val="clear" w:color="auto" w:fill="auto"/>
            <w:vAlign w:val="center"/>
          </w:tcPr>
          <w:p w14:paraId="1C1E20F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人类免疫缺陷病毒抗原抗体质控品</w:t>
            </w:r>
          </w:p>
        </w:tc>
        <w:tc>
          <w:tcPr>
            <w:tcW w:w="2918" w:type="dxa"/>
            <w:shd w:val="clear" w:color="auto" w:fill="auto"/>
            <w:vAlign w:val="center"/>
          </w:tcPr>
          <w:p w14:paraId="3BB682B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用于人类免疫缺陷病毒抗原抗体（HIV Combo）项目检测时的质量控制。</w:t>
            </w:r>
          </w:p>
        </w:tc>
        <w:tc>
          <w:tcPr>
            <w:tcW w:w="1203" w:type="dxa"/>
            <w:shd w:val="clear" w:color="auto" w:fill="auto"/>
            <w:vAlign w:val="center"/>
          </w:tcPr>
          <w:p w14:paraId="10BE80D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132" w:type="dxa"/>
            <w:shd w:val="clear" w:color="auto" w:fill="auto"/>
            <w:vAlign w:val="center"/>
          </w:tcPr>
          <w:p w14:paraId="51A4A8C8">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37F35AE1">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1196AF5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10000.00 </w:t>
            </w:r>
          </w:p>
        </w:tc>
        <w:tc>
          <w:tcPr>
            <w:tcW w:w="1417" w:type="dxa"/>
            <w:vMerge w:val="continue"/>
            <w:shd w:val="clear" w:color="auto" w:fill="auto"/>
            <w:noWrap/>
            <w:vAlign w:val="center"/>
          </w:tcPr>
          <w:p w14:paraId="26060168">
            <w:pPr>
              <w:jc w:val="center"/>
              <w:rPr>
                <w:rFonts w:ascii="宋体" w:hAnsi="宋体" w:cs="宋体"/>
                <w:kern w:val="0"/>
                <w:sz w:val="20"/>
                <w:szCs w:val="20"/>
              </w:rPr>
            </w:pPr>
          </w:p>
        </w:tc>
      </w:tr>
      <w:tr w14:paraId="309A9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9D8A27B">
            <w:pPr>
              <w:widowControl/>
              <w:jc w:val="left"/>
              <w:rPr>
                <w:rFonts w:ascii="宋体" w:hAnsi="宋体" w:cs="宋体"/>
                <w:color w:val="000000"/>
                <w:kern w:val="0"/>
                <w:sz w:val="22"/>
                <w:szCs w:val="22"/>
              </w:rPr>
            </w:pPr>
          </w:p>
        </w:tc>
        <w:tc>
          <w:tcPr>
            <w:tcW w:w="679" w:type="dxa"/>
            <w:shd w:val="clear" w:color="auto" w:fill="auto"/>
            <w:vAlign w:val="center"/>
          </w:tcPr>
          <w:p w14:paraId="213F860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8-179</w:t>
            </w:r>
          </w:p>
        </w:tc>
        <w:tc>
          <w:tcPr>
            <w:tcW w:w="2548" w:type="dxa"/>
            <w:shd w:val="clear" w:color="auto" w:fill="auto"/>
            <w:vAlign w:val="center"/>
          </w:tcPr>
          <w:p w14:paraId="5BD0B6A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抗可提取的核抗原抗体复合质控品</w:t>
            </w:r>
          </w:p>
        </w:tc>
        <w:tc>
          <w:tcPr>
            <w:tcW w:w="2918" w:type="dxa"/>
            <w:shd w:val="clear" w:color="auto" w:fill="auto"/>
            <w:vAlign w:val="center"/>
          </w:tcPr>
          <w:p w14:paraId="723DEEA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本质控品用于抗SS-A抗体IgG、抗SS-B抗体IgG、抗Sm抗体IgG、抗核糖核蛋白70抗体IgG、抗Jo-1抗体IgG和抗Scl-70抗体IgG项目检测时的质量控制。</w:t>
            </w:r>
          </w:p>
        </w:tc>
        <w:tc>
          <w:tcPr>
            <w:tcW w:w="1203" w:type="dxa"/>
            <w:shd w:val="clear" w:color="auto" w:fill="auto"/>
            <w:vAlign w:val="center"/>
          </w:tcPr>
          <w:p w14:paraId="1EE856B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393.75</w:t>
            </w:r>
          </w:p>
        </w:tc>
        <w:tc>
          <w:tcPr>
            <w:tcW w:w="1132" w:type="dxa"/>
            <w:shd w:val="clear" w:color="auto" w:fill="auto"/>
            <w:vAlign w:val="center"/>
          </w:tcPr>
          <w:p w14:paraId="250392BF">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5AF7AD2B">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1827C36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39375.00 </w:t>
            </w:r>
          </w:p>
        </w:tc>
        <w:tc>
          <w:tcPr>
            <w:tcW w:w="1417" w:type="dxa"/>
            <w:vMerge w:val="continue"/>
            <w:shd w:val="clear" w:color="auto" w:fill="auto"/>
            <w:noWrap/>
            <w:vAlign w:val="center"/>
          </w:tcPr>
          <w:p w14:paraId="56396C5A">
            <w:pPr>
              <w:jc w:val="center"/>
              <w:rPr>
                <w:rFonts w:ascii="宋体" w:hAnsi="宋体" w:cs="宋体"/>
                <w:kern w:val="0"/>
                <w:sz w:val="20"/>
                <w:szCs w:val="20"/>
              </w:rPr>
            </w:pPr>
          </w:p>
        </w:tc>
      </w:tr>
      <w:tr w14:paraId="41F71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91F8099">
            <w:pPr>
              <w:widowControl/>
              <w:jc w:val="left"/>
              <w:rPr>
                <w:rFonts w:ascii="宋体" w:hAnsi="宋体" w:cs="宋体"/>
                <w:color w:val="000000"/>
                <w:kern w:val="0"/>
                <w:sz w:val="22"/>
                <w:szCs w:val="22"/>
              </w:rPr>
            </w:pPr>
          </w:p>
        </w:tc>
        <w:tc>
          <w:tcPr>
            <w:tcW w:w="679" w:type="dxa"/>
            <w:shd w:val="clear" w:color="auto" w:fill="auto"/>
            <w:vAlign w:val="center"/>
          </w:tcPr>
          <w:p w14:paraId="7674EB6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8-180</w:t>
            </w:r>
          </w:p>
        </w:tc>
        <w:tc>
          <w:tcPr>
            <w:tcW w:w="2548" w:type="dxa"/>
            <w:shd w:val="clear" w:color="auto" w:fill="auto"/>
            <w:vAlign w:val="center"/>
          </w:tcPr>
          <w:p w14:paraId="2711253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抗肾小球基底膜抗体IgG质控品</w:t>
            </w:r>
          </w:p>
        </w:tc>
        <w:tc>
          <w:tcPr>
            <w:tcW w:w="2918" w:type="dxa"/>
            <w:shd w:val="clear" w:color="auto" w:fill="auto"/>
            <w:vAlign w:val="center"/>
          </w:tcPr>
          <w:p w14:paraId="536FFD4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本质控品用于抗肾小球基底膜抗体 IgG（GBM IgG）项目检测时的质量控制。</w:t>
            </w:r>
          </w:p>
        </w:tc>
        <w:tc>
          <w:tcPr>
            <w:tcW w:w="1203" w:type="dxa"/>
            <w:shd w:val="clear" w:color="auto" w:fill="auto"/>
            <w:vAlign w:val="center"/>
          </w:tcPr>
          <w:p w14:paraId="37271A1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843.75</w:t>
            </w:r>
          </w:p>
        </w:tc>
        <w:tc>
          <w:tcPr>
            <w:tcW w:w="1132" w:type="dxa"/>
            <w:shd w:val="clear" w:color="auto" w:fill="auto"/>
            <w:vAlign w:val="center"/>
          </w:tcPr>
          <w:p w14:paraId="5DBFDBCC">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38E0BE47">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5B50F36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84375.00 </w:t>
            </w:r>
          </w:p>
        </w:tc>
        <w:tc>
          <w:tcPr>
            <w:tcW w:w="1417" w:type="dxa"/>
            <w:vMerge w:val="continue"/>
            <w:shd w:val="clear" w:color="auto" w:fill="auto"/>
            <w:noWrap/>
            <w:vAlign w:val="center"/>
          </w:tcPr>
          <w:p w14:paraId="4A16ED16">
            <w:pPr>
              <w:jc w:val="center"/>
              <w:rPr>
                <w:rFonts w:ascii="宋体" w:hAnsi="宋体" w:cs="宋体"/>
                <w:kern w:val="0"/>
                <w:sz w:val="20"/>
                <w:szCs w:val="20"/>
              </w:rPr>
            </w:pPr>
          </w:p>
        </w:tc>
      </w:tr>
      <w:tr w14:paraId="4C88E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F3F38E7">
            <w:pPr>
              <w:widowControl/>
              <w:jc w:val="left"/>
              <w:rPr>
                <w:rFonts w:ascii="宋体" w:hAnsi="宋体" w:cs="宋体"/>
                <w:color w:val="000000"/>
                <w:kern w:val="0"/>
                <w:sz w:val="22"/>
                <w:szCs w:val="22"/>
              </w:rPr>
            </w:pPr>
          </w:p>
        </w:tc>
        <w:tc>
          <w:tcPr>
            <w:tcW w:w="679" w:type="dxa"/>
            <w:shd w:val="clear" w:color="auto" w:fill="auto"/>
            <w:vAlign w:val="center"/>
          </w:tcPr>
          <w:p w14:paraId="64D3965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8-181</w:t>
            </w:r>
          </w:p>
        </w:tc>
        <w:tc>
          <w:tcPr>
            <w:tcW w:w="2548" w:type="dxa"/>
            <w:shd w:val="clear" w:color="auto" w:fill="auto"/>
            <w:vAlign w:val="center"/>
          </w:tcPr>
          <w:p w14:paraId="5567539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抗髓过氧化物酶抗体IgG质控品</w:t>
            </w:r>
          </w:p>
        </w:tc>
        <w:tc>
          <w:tcPr>
            <w:tcW w:w="2918" w:type="dxa"/>
            <w:shd w:val="clear" w:color="auto" w:fill="auto"/>
            <w:vAlign w:val="center"/>
          </w:tcPr>
          <w:p w14:paraId="6E15A3E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本质控品与MPO IgG试剂盒配套使用，用于抗髓过氧化物酶抗体IgG（MPO IgG）项目检测时的室内质量控制。</w:t>
            </w:r>
          </w:p>
        </w:tc>
        <w:tc>
          <w:tcPr>
            <w:tcW w:w="1203" w:type="dxa"/>
            <w:shd w:val="clear" w:color="auto" w:fill="auto"/>
            <w:vAlign w:val="center"/>
          </w:tcPr>
          <w:p w14:paraId="4A25F07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410.34</w:t>
            </w:r>
          </w:p>
        </w:tc>
        <w:tc>
          <w:tcPr>
            <w:tcW w:w="1132" w:type="dxa"/>
            <w:shd w:val="clear" w:color="auto" w:fill="auto"/>
            <w:vAlign w:val="center"/>
          </w:tcPr>
          <w:p w14:paraId="454DEF0F">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22CAD757">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1F296D0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41034.00 </w:t>
            </w:r>
          </w:p>
        </w:tc>
        <w:tc>
          <w:tcPr>
            <w:tcW w:w="1417" w:type="dxa"/>
            <w:vMerge w:val="continue"/>
            <w:shd w:val="clear" w:color="auto" w:fill="auto"/>
            <w:noWrap/>
            <w:vAlign w:val="center"/>
          </w:tcPr>
          <w:p w14:paraId="46A99C2F">
            <w:pPr>
              <w:jc w:val="center"/>
              <w:rPr>
                <w:rFonts w:ascii="宋体" w:hAnsi="宋体" w:cs="宋体"/>
                <w:kern w:val="0"/>
                <w:sz w:val="20"/>
                <w:szCs w:val="20"/>
              </w:rPr>
            </w:pPr>
          </w:p>
        </w:tc>
      </w:tr>
      <w:tr w14:paraId="34C05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0308BBE6">
            <w:pPr>
              <w:widowControl/>
              <w:jc w:val="left"/>
              <w:rPr>
                <w:rFonts w:ascii="宋体" w:hAnsi="宋体" w:cs="宋体"/>
                <w:color w:val="000000"/>
                <w:kern w:val="0"/>
                <w:sz w:val="22"/>
                <w:szCs w:val="22"/>
              </w:rPr>
            </w:pPr>
          </w:p>
        </w:tc>
        <w:tc>
          <w:tcPr>
            <w:tcW w:w="679" w:type="dxa"/>
            <w:shd w:val="clear" w:color="auto" w:fill="auto"/>
            <w:vAlign w:val="center"/>
          </w:tcPr>
          <w:p w14:paraId="6D376D1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8-182</w:t>
            </w:r>
          </w:p>
        </w:tc>
        <w:tc>
          <w:tcPr>
            <w:tcW w:w="2548" w:type="dxa"/>
            <w:shd w:val="clear" w:color="auto" w:fill="auto"/>
            <w:vAlign w:val="center"/>
          </w:tcPr>
          <w:p w14:paraId="48FF6C7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抗蛋白酶3抗体IgG质控品</w:t>
            </w:r>
          </w:p>
        </w:tc>
        <w:tc>
          <w:tcPr>
            <w:tcW w:w="2918" w:type="dxa"/>
            <w:shd w:val="clear" w:color="auto" w:fill="auto"/>
            <w:vAlign w:val="center"/>
          </w:tcPr>
          <w:p w14:paraId="5D7CF29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本质控品与PR3 IgG试剂盒配套使用，用于抗蛋白酶3抗体IgG（PR3 IgG）项目检测时的室内质量控制。</w:t>
            </w:r>
          </w:p>
        </w:tc>
        <w:tc>
          <w:tcPr>
            <w:tcW w:w="1203" w:type="dxa"/>
            <w:shd w:val="clear" w:color="auto" w:fill="auto"/>
            <w:vAlign w:val="center"/>
          </w:tcPr>
          <w:p w14:paraId="5D1DC79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410.34</w:t>
            </w:r>
          </w:p>
        </w:tc>
        <w:tc>
          <w:tcPr>
            <w:tcW w:w="1132" w:type="dxa"/>
            <w:shd w:val="clear" w:color="auto" w:fill="auto"/>
            <w:vAlign w:val="center"/>
          </w:tcPr>
          <w:p w14:paraId="01F33005">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671A1FB0">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30ADB6F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41034.00 </w:t>
            </w:r>
          </w:p>
        </w:tc>
        <w:tc>
          <w:tcPr>
            <w:tcW w:w="1417" w:type="dxa"/>
            <w:vMerge w:val="continue"/>
            <w:shd w:val="clear" w:color="auto" w:fill="auto"/>
            <w:noWrap/>
            <w:vAlign w:val="center"/>
          </w:tcPr>
          <w:p w14:paraId="7A20BAB0">
            <w:pPr>
              <w:jc w:val="center"/>
              <w:rPr>
                <w:rFonts w:ascii="宋体" w:hAnsi="宋体" w:cs="宋体"/>
                <w:kern w:val="0"/>
                <w:sz w:val="20"/>
                <w:szCs w:val="20"/>
              </w:rPr>
            </w:pPr>
          </w:p>
        </w:tc>
      </w:tr>
      <w:tr w14:paraId="1A52A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0A63385">
            <w:pPr>
              <w:widowControl/>
              <w:jc w:val="left"/>
              <w:rPr>
                <w:rFonts w:ascii="宋体" w:hAnsi="宋体" w:cs="宋体"/>
                <w:color w:val="000000"/>
                <w:kern w:val="0"/>
                <w:sz w:val="22"/>
                <w:szCs w:val="22"/>
              </w:rPr>
            </w:pPr>
          </w:p>
        </w:tc>
        <w:tc>
          <w:tcPr>
            <w:tcW w:w="679" w:type="dxa"/>
            <w:shd w:val="clear" w:color="auto" w:fill="auto"/>
            <w:vAlign w:val="center"/>
          </w:tcPr>
          <w:p w14:paraId="5E521DA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8-183</w:t>
            </w:r>
          </w:p>
        </w:tc>
        <w:tc>
          <w:tcPr>
            <w:tcW w:w="2548" w:type="dxa"/>
            <w:shd w:val="clear" w:color="auto" w:fill="auto"/>
            <w:vAlign w:val="center"/>
          </w:tcPr>
          <w:p w14:paraId="02C52EE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胰岛细胞抗体质控品</w:t>
            </w:r>
          </w:p>
        </w:tc>
        <w:tc>
          <w:tcPr>
            <w:tcW w:w="2918" w:type="dxa"/>
            <w:shd w:val="clear" w:color="auto" w:fill="auto"/>
            <w:vAlign w:val="center"/>
          </w:tcPr>
          <w:p w14:paraId="40459E7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本质控品用于胰岛细胞抗体（ICA）项目检测时的质量控制。</w:t>
            </w:r>
          </w:p>
        </w:tc>
        <w:tc>
          <w:tcPr>
            <w:tcW w:w="1203" w:type="dxa"/>
            <w:shd w:val="clear" w:color="auto" w:fill="auto"/>
            <w:vAlign w:val="center"/>
          </w:tcPr>
          <w:p w14:paraId="70108BD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745</w:t>
            </w:r>
          </w:p>
        </w:tc>
        <w:tc>
          <w:tcPr>
            <w:tcW w:w="1132" w:type="dxa"/>
            <w:shd w:val="clear" w:color="auto" w:fill="auto"/>
            <w:vAlign w:val="center"/>
          </w:tcPr>
          <w:p w14:paraId="41C61182">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7A371961">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5F6B64E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74500.00 </w:t>
            </w:r>
          </w:p>
        </w:tc>
        <w:tc>
          <w:tcPr>
            <w:tcW w:w="1417" w:type="dxa"/>
            <w:vMerge w:val="continue"/>
            <w:shd w:val="clear" w:color="auto" w:fill="auto"/>
            <w:noWrap/>
            <w:vAlign w:val="center"/>
          </w:tcPr>
          <w:p w14:paraId="7FDE5292">
            <w:pPr>
              <w:jc w:val="center"/>
              <w:rPr>
                <w:rFonts w:ascii="宋体" w:hAnsi="宋体" w:cs="宋体"/>
                <w:kern w:val="0"/>
                <w:sz w:val="20"/>
                <w:szCs w:val="20"/>
              </w:rPr>
            </w:pPr>
          </w:p>
        </w:tc>
      </w:tr>
      <w:tr w14:paraId="5B588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160FBCA">
            <w:pPr>
              <w:widowControl/>
              <w:jc w:val="left"/>
              <w:rPr>
                <w:rFonts w:ascii="宋体" w:hAnsi="宋体" w:cs="宋体"/>
                <w:color w:val="000000"/>
                <w:kern w:val="0"/>
                <w:sz w:val="22"/>
                <w:szCs w:val="22"/>
              </w:rPr>
            </w:pPr>
          </w:p>
        </w:tc>
        <w:tc>
          <w:tcPr>
            <w:tcW w:w="679" w:type="dxa"/>
            <w:shd w:val="clear" w:color="auto" w:fill="auto"/>
            <w:vAlign w:val="center"/>
          </w:tcPr>
          <w:p w14:paraId="20B23BF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8-184</w:t>
            </w:r>
          </w:p>
        </w:tc>
        <w:tc>
          <w:tcPr>
            <w:tcW w:w="2548" w:type="dxa"/>
            <w:shd w:val="clear" w:color="auto" w:fill="auto"/>
            <w:vAlign w:val="center"/>
          </w:tcPr>
          <w:p w14:paraId="2942782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抗线粒体抗体M2型质控品</w:t>
            </w:r>
          </w:p>
        </w:tc>
        <w:tc>
          <w:tcPr>
            <w:tcW w:w="2918" w:type="dxa"/>
            <w:shd w:val="clear" w:color="auto" w:fill="auto"/>
            <w:vAlign w:val="center"/>
          </w:tcPr>
          <w:p w14:paraId="57B1DE4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本质控品用于抗线粒体抗体M2型项目检测时的质量控制。</w:t>
            </w:r>
          </w:p>
        </w:tc>
        <w:tc>
          <w:tcPr>
            <w:tcW w:w="1203" w:type="dxa"/>
            <w:shd w:val="clear" w:color="auto" w:fill="auto"/>
            <w:vAlign w:val="center"/>
          </w:tcPr>
          <w:p w14:paraId="6ED851E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567.5</w:t>
            </w:r>
          </w:p>
        </w:tc>
        <w:tc>
          <w:tcPr>
            <w:tcW w:w="1132" w:type="dxa"/>
            <w:shd w:val="clear" w:color="auto" w:fill="auto"/>
            <w:vAlign w:val="center"/>
          </w:tcPr>
          <w:p w14:paraId="1E0EF5F8">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1B91FCD1">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1D8D07B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56750.00 </w:t>
            </w:r>
          </w:p>
        </w:tc>
        <w:tc>
          <w:tcPr>
            <w:tcW w:w="1417" w:type="dxa"/>
            <w:vMerge w:val="continue"/>
            <w:shd w:val="clear" w:color="auto" w:fill="auto"/>
            <w:noWrap/>
            <w:vAlign w:val="center"/>
          </w:tcPr>
          <w:p w14:paraId="0BE4E2BC">
            <w:pPr>
              <w:jc w:val="center"/>
              <w:rPr>
                <w:rFonts w:ascii="宋体" w:hAnsi="宋体" w:cs="宋体"/>
                <w:kern w:val="0"/>
                <w:sz w:val="20"/>
                <w:szCs w:val="20"/>
              </w:rPr>
            </w:pPr>
          </w:p>
        </w:tc>
      </w:tr>
      <w:tr w14:paraId="33027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04BFE839">
            <w:pPr>
              <w:widowControl/>
              <w:jc w:val="left"/>
              <w:rPr>
                <w:rFonts w:ascii="宋体" w:hAnsi="宋体" w:cs="宋体"/>
                <w:color w:val="000000"/>
                <w:kern w:val="0"/>
                <w:sz w:val="22"/>
                <w:szCs w:val="22"/>
              </w:rPr>
            </w:pPr>
          </w:p>
        </w:tc>
        <w:tc>
          <w:tcPr>
            <w:tcW w:w="679" w:type="dxa"/>
            <w:shd w:val="clear" w:color="auto" w:fill="auto"/>
            <w:vAlign w:val="center"/>
          </w:tcPr>
          <w:p w14:paraId="55055DF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8-185</w:t>
            </w:r>
          </w:p>
        </w:tc>
        <w:tc>
          <w:tcPr>
            <w:tcW w:w="2548" w:type="dxa"/>
            <w:shd w:val="clear" w:color="auto" w:fill="auto"/>
            <w:vAlign w:val="center"/>
          </w:tcPr>
          <w:p w14:paraId="2B02569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胃泌素释放肽前体质控品</w:t>
            </w:r>
          </w:p>
        </w:tc>
        <w:tc>
          <w:tcPr>
            <w:tcW w:w="2918" w:type="dxa"/>
            <w:shd w:val="clear" w:color="auto" w:fill="auto"/>
            <w:vAlign w:val="center"/>
          </w:tcPr>
          <w:p w14:paraId="014C747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本质控品用于胃泌素释放肽前体（proGRP）项目检测时的质量控制。</w:t>
            </w:r>
          </w:p>
        </w:tc>
        <w:tc>
          <w:tcPr>
            <w:tcW w:w="1203" w:type="dxa"/>
            <w:shd w:val="clear" w:color="auto" w:fill="auto"/>
            <w:vAlign w:val="center"/>
          </w:tcPr>
          <w:p w14:paraId="6240847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300</w:t>
            </w:r>
          </w:p>
        </w:tc>
        <w:tc>
          <w:tcPr>
            <w:tcW w:w="1132" w:type="dxa"/>
            <w:shd w:val="clear" w:color="auto" w:fill="auto"/>
            <w:vAlign w:val="center"/>
          </w:tcPr>
          <w:p w14:paraId="17F89A86">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13FBC408">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4DC6862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30000.00 </w:t>
            </w:r>
          </w:p>
        </w:tc>
        <w:tc>
          <w:tcPr>
            <w:tcW w:w="1417" w:type="dxa"/>
            <w:vMerge w:val="continue"/>
            <w:shd w:val="clear" w:color="auto" w:fill="auto"/>
            <w:noWrap/>
            <w:vAlign w:val="center"/>
          </w:tcPr>
          <w:p w14:paraId="4CDE897C">
            <w:pPr>
              <w:jc w:val="center"/>
              <w:rPr>
                <w:rFonts w:ascii="宋体" w:hAnsi="宋体" w:cs="宋体"/>
                <w:kern w:val="0"/>
                <w:sz w:val="20"/>
                <w:szCs w:val="20"/>
              </w:rPr>
            </w:pPr>
          </w:p>
        </w:tc>
      </w:tr>
      <w:tr w14:paraId="194D2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49FE562">
            <w:pPr>
              <w:widowControl/>
              <w:jc w:val="left"/>
              <w:rPr>
                <w:rFonts w:ascii="宋体" w:hAnsi="宋体" w:cs="宋体"/>
                <w:color w:val="000000"/>
                <w:kern w:val="0"/>
                <w:sz w:val="22"/>
                <w:szCs w:val="22"/>
              </w:rPr>
            </w:pPr>
          </w:p>
        </w:tc>
        <w:tc>
          <w:tcPr>
            <w:tcW w:w="679" w:type="dxa"/>
            <w:shd w:val="clear" w:color="auto" w:fill="auto"/>
            <w:vAlign w:val="center"/>
          </w:tcPr>
          <w:p w14:paraId="0989128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8-186</w:t>
            </w:r>
          </w:p>
        </w:tc>
        <w:tc>
          <w:tcPr>
            <w:tcW w:w="2548" w:type="dxa"/>
            <w:shd w:val="clear" w:color="auto" w:fill="auto"/>
            <w:vAlign w:val="center"/>
          </w:tcPr>
          <w:p w14:paraId="635554B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胃泌素17质控品</w:t>
            </w:r>
          </w:p>
        </w:tc>
        <w:tc>
          <w:tcPr>
            <w:tcW w:w="2918" w:type="dxa"/>
            <w:shd w:val="clear" w:color="auto" w:fill="auto"/>
            <w:vAlign w:val="center"/>
          </w:tcPr>
          <w:p w14:paraId="72AE2C7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本质控品用于胃泌素 17（Gastrin-17）项目检测时的质量控制。</w:t>
            </w:r>
          </w:p>
        </w:tc>
        <w:tc>
          <w:tcPr>
            <w:tcW w:w="1203" w:type="dxa"/>
            <w:shd w:val="clear" w:color="auto" w:fill="auto"/>
            <w:vAlign w:val="center"/>
          </w:tcPr>
          <w:p w14:paraId="3242C25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975</w:t>
            </w:r>
          </w:p>
        </w:tc>
        <w:tc>
          <w:tcPr>
            <w:tcW w:w="1132" w:type="dxa"/>
            <w:shd w:val="clear" w:color="auto" w:fill="auto"/>
            <w:vAlign w:val="center"/>
          </w:tcPr>
          <w:p w14:paraId="2157923D">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59081BF5">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43A2E35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97500.00 </w:t>
            </w:r>
          </w:p>
        </w:tc>
        <w:tc>
          <w:tcPr>
            <w:tcW w:w="1417" w:type="dxa"/>
            <w:vMerge w:val="continue"/>
            <w:shd w:val="clear" w:color="auto" w:fill="auto"/>
            <w:noWrap/>
            <w:vAlign w:val="center"/>
          </w:tcPr>
          <w:p w14:paraId="73879F46">
            <w:pPr>
              <w:jc w:val="center"/>
              <w:rPr>
                <w:rFonts w:ascii="宋体" w:hAnsi="宋体" w:cs="宋体"/>
                <w:kern w:val="0"/>
                <w:sz w:val="20"/>
                <w:szCs w:val="20"/>
              </w:rPr>
            </w:pPr>
          </w:p>
        </w:tc>
      </w:tr>
      <w:tr w14:paraId="6DC7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33E775A">
            <w:pPr>
              <w:widowControl/>
              <w:jc w:val="left"/>
              <w:rPr>
                <w:rFonts w:ascii="宋体" w:hAnsi="宋体" w:cs="宋体"/>
                <w:color w:val="000000"/>
                <w:kern w:val="0"/>
                <w:sz w:val="22"/>
                <w:szCs w:val="22"/>
              </w:rPr>
            </w:pPr>
          </w:p>
        </w:tc>
        <w:tc>
          <w:tcPr>
            <w:tcW w:w="679" w:type="dxa"/>
            <w:shd w:val="clear" w:color="auto" w:fill="auto"/>
            <w:vAlign w:val="center"/>
          </w:tcPr>
          <w:p w14:paraId="57F0494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8-187</w:t>
            </w:r>
          </w:p>
        </w:tc>
        <w:tc>
          <w:tcPr>
            <w:tcW w:w="2548" w:type="dxa"/>
            <w:shd w:val="clear" w:color="auto" w:fill="auto"/>
            <w:vAlign w:val="center"/>
          </w:tcPr>
          <w:p w14:paraId="05DF07C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糖类抗原242质控品</w:t>
            </w:r>
          </w:p>
        </w:tc>
        <w:tc>
          <w:tcPr>
            <w:tcW w:w="2918" w:type="dxa"/>
            <w:shd w:val="clear" w:color="auto" w:fill="auto"/>
            <w:vAlign w:val="center"/>
          </w:tcPr>
          <w:p w14:paraId="22D5DA1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本质控品用于糖类抗原 242（CA242）项目检测时的质量控制。</w:t>
            </w:r>
          </w:p>
        </w:tc>
        <w:tc>
          <w:tcPr>
            <w:tcW w:w="1203" w:type="dxa"/>
            <w:shd w:val="clear" w:color="auto" w:fill="auto"/>
            <w:vAlign w:val="center"/>
          </w:tcPr>
          <w:p w14:paraId="606A486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300</w:t>
            </w:r>
          </w:p>
        </w:tc>
        <w:tc>
          <w:tcPr>
            <w:tcW w:w="1132" w:type="dxa"/>
            <w:shd w:val="clear" w:color="auto" w:fill="auto"/>
            <w:vAlign w:val="center"/>
          </w:tcPr>
          <w:p w14:paraId="61FDE328">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6485298C">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613A66E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30000.00 </w:t>
            </w:r>
          </w:p>
        </w:tc>
        <w:tc>
          <w:tcPr>
            <w:tcW w:w="1417" w:type="dxa"/>
            <w:vMerge w:val="continue"/>
            <w:shd w:val="clear" w:color="auto" w:fill="auto"/>
            <w:noWrap/>
            <w:vAlign w:val="center"/>
          </w:tcPr>
          <w:p w14:paraId="3980FC7A">
            <w:pPr>
              <w:jc w:val="center"/>
              <w:rPr>
                <w:rFonts w:ascii="宋体" w:hAnsi="宋体" w:cs="宋体"/>
                <w:kern w:val="0"/>
                <w:sz w:val="20"/>
                <w:szCs w:val="20"/>
              </w:rPr>
            </w:pPr>
          </w:p>
        </w:tc>
      </w:tr>
      <w:tr w14:paraId="041D3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9EF5C12">
            <w:pPr>
              <w:widowControl/>
              <w:jc w:val="left"/>
              <w:rPr>
                <w:rFonts w:ascii="宋体" w:hAnsi="宋体" w:cs="宋体"/>
                <w:color w:val="000000"/>
                <w:kern w:val="0"/>
                <w:sz w:val="22"/>
                <w:szCs w:val="22"/>
              </w:rPr>
            </w:pPr>
          </w:p>
        </w:tc>
        <w:tc>
          <w:tcPr>
            <w:tcW w:w="679" w:type="dxa"/>
            <w:shd w:val="clear" w:color="auto" w:fill="auto"/>
            <w:vAlign w:val="center"/>
          </w:tcPr>
          <w:p w14:paraId="65C4D27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8-188</w:t>
            </w:r>
          </w:p>
        </w:tc>
        <w:tc>
          <w:tcPr>
            <w:tcW w:w="2548" w:type="dxa"/>
            <w:shd w:val="clear" w:color="auto" w:fill="auto"/>
            <w:vAlign w:val="center"/>
          </w:tcPr>
          <w:p w14:paraId="6C6E17B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神经元特异性烯醇化酶质控品</w:t>
            </w:r>
          </w:p>
        </w:tc>
        <w:tc>
          <w:tcPr>
            <w:tcW w:w="2918" w:type="dxa"/>
            <w:shd w:val="clear" w:color="auto" w:fill="auto"/>
            <w:vAlign w:val="center"/>
          </w:tcPr>
          <w:p w14:paraId="0560BBD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本质控品用于神经元特异性烯醇化酶（NSE）项目检测时的质量控制。</w:t>
            </w:r>
          </w:p>
        </w:tc>
        <w:tc>
          <w:tcPr>
            <w:tcW w:w="1203" w:type="dxa"/>
            <w:shd w:val="clear" w:color="auto" w:fill="auto"/>
            <w:vAlign w:val="center"/>
          </w:tcPr>
          <w:p w14:paraId="0675E6C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600</w:t>
            </w:r>
          </w:p>
        </w:tc>
        <w:tc>
          <w:tcPr>
            <w:tcW w:w="1132" w:type="dxa"/>
            <w:shd w:val="clear" w:color="auto" w:fill="auto"/>
            <w:vAlign w:val="center"/>
          </w:tcPr>
          <w:p w14:paraId="1BD854D2">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23739B36">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6B0C2F5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60000.00 </w:t>
            </w:r>
          </w:p>
        </w:tc>
        <w:tc>
          <w:tcPr>
            <w:tcW w:w="1417" w:type="dxa"/>
            <w:vMerge w:val="continue"/>
            <w:shd w:val="clear" w:color="auto" w:fill="auto"/>
            <w:noWrap/>
            <w:vAlign w:val="center"/>
          </w:tcPr>
          <w:p w14:paraId="4000B8FB">
            <w:pPr>
              <w:jc w:val="center"/>
              <w:rPr>
                <w:rFonts w:ascii="宋体" w:hAnsi="宋体" w:cs="宋体"/>
                <w:kern w:val="0"/>
                <w:sz w:val="20"/>
                <w:szCs w:val="20"/>
              </w:rPr>
            </w:pPr>
          </w:p>
        </w:tc>
      </w:tr>
      <w:tr w14:paraId="02E26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8349532">
            <w:pPr>
              <w:widowControl/>
              <w:jc w:val="left"/>
              <w:rPr>
                <w:rFonts w:ascii="宋体" w:hAnsi="宋体" w:cs="宋体"/>
                <w:color w:val="000000"/>
                <w:kern w:val="0"/>
                <w:sz w:val="22"/>
                <w:szCs w:val="22"/>
              </w:rPr>
            </w:pPr>
          </w:p>
        </w:tc>
        <w:tc>
          <w:tcPr>
            <w:tcW w:w="679" w:type="dxa"/>
            <w:shd w:val="clear" w:color="auto" w:fill="auto"/>
            <w:vAlign w:val="center"/>
          </w:tcPr>
          <w:p w14:paraId="13FBF72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8-189</w:t>
            </w:r>
          </w:p>
        </w:tc>
        <w:tc>
          <w:tcPr>
            <w:tcW w:w="2548" w:type="dxa"/>
            <w:shd w:val="clear" w:color="auto" w:fill="auto"/>
            <w:vAlign w:val="center"/>
          </w:tcPr>
          <w:p w14:paraId="2537766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人附睾蛋白4质控品</w:t>
            </w:r>
          </w:p>
        </w:tc>
        <w:tc>
          <w:tcPr>
            <w:tcW w:w="2918" w:type="dxa"/>
            <w:shd w:val="clear" w:color="auto" w:fill="auto"/>
            <w:vAlign w:val="center"/>
          </w:tcPr>
          <w:p w14:paraId="527873D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本质控品用于人附睾蛋白 4（HE4）项目检测时的质量控制。</w:t>
            </w:r>
          </w:p>
        </w:tc>
        <w:tc>
          <w:tcPr>
            <w:tcW w:w="1203" w:type="dxa"/>
            <w:shd w:val="clear" w:color="auto" w:fill="auto"/>
            <w:vAlign w:val="center"/>
          </w:tcPr>
          <w:p w14:paraId="1F730B1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300</w:t>
            </w:r>
          </w:p>
        </w:tc>
        <w:tc>
          <w:tcPr>
            <w:tcW w:w="1132" w:type="dxa"/>
            <w:shd w:val="clear" w:color="auto" w:fill="auto"/>
            <w:vAlign w:val="center"/>
          </w:tcPr>
          <w:p w14:paraId="3E9A69F3">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2B314B1B">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6AD2CCA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30000.00 </w:t>
            </w:r>
          </w:p>
        </w:tc>
        <w:tc>
          <w:tcPr>
            <w:tcW w:w="1417" w:type="dxa"/>
            <w:vMerge w:val="continue"/>
            <w:shd w:val="clear" w:color="auto" w:fill="auto"/>
            <w:noWrap/>
            <w:vAlign w:val="center"/>
          </w:tcPr>
          <w:p w14:paraId="0FA03DE9">
            <w:pPr>
              <w:jc w:val="center"/>
              <w:rPr>
                <w:rFonts w:ascii="宋体" w:hAnsi="宋体" w:cs="宋体"/>
                <w:kern w:val="0"/>
                <w:sz w:val="20"/>
                <w:szCs w:val="20"/>
              </w:rPr>
            </w:pPr>
          </w:p>
        </w:tc>
      </w:tr>
      <w:tr w14:paraId="79D67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0CC14BB">
            <w:pPr>
              <w:widowControl/>
              <w:jc w:val="left"/>
              <w:rPr>
                <w:rFonts w:ascii="宋体" w:hAnsi="宋体" w:cs="宋体"/>
                <w:color w:val="000000"/>
                <w:kern w:val="0"/>
                <w:sz w:val="22"/>
                <w:szCs w:val="22"/>
              </w:rPr>
            </w:pPr>
          </w:p>
        </w:tc>
        <w:tc>
          <w:tcPr>
            <w:tcW w:w="679" w:type="dxa"/>
            <w:shd w:val="clear" w:color="auto" w:fill="auto"/>
            <w:vAlign w:val="center"/>
          </w:tcPr>
          <w:p w14:paraId="259D772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8-190</w:t>
            </w:r>
          </w:p>
        </w:tc>
        <w:tc>
          <w:tcPr>
            <w:tcW w:w="2548" w:type="dxa"/>
            <w:shd w:val="clear" w:color="auto" w:fill="auto"/>
            <w:vAlign w:val="center"/>
          </w:tcPr>
          <w:p w14:paraId="656EB60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鳞状上皮细胞癌抗原质控品</w:t>
            </w:r>
          </w:p>
        </w:tc>
        <w:tc>
          <w:tcPr>
            <w:tcW w:w="2918" w:type="dxa"/>
            <w:shd w:val="clear" w:color="auto" w:fill="auto"/>
            <w:vAlign w:val="center"/>
          </w:tcPr>
          <w:p w14:paraId="37F1BCE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本质控品用于鳞状上皮细胞癌抗原（SCCA）项目检测时的质量控制。</w:t>
            </w:r>
          </w:p>
        </w:tc>
        <w:tc>
          <w:tcPr>
            <w:tcW w:w="1203" w:type="dxa"/>
            <w:shd w:val="clear" w:color="auto" w:fill="auto"/>
            <w:vAlign w:val="center"/>
          </w:tcPr>
          <w:p w14:paraId="02BDB0C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300</w:t>
            </w:r>
          </w:p>
        </w:tc>
        <w:tc>
          <w:tcPr>
            <w:tcW w:w="1132" w:type="dxa"/>
            <w:shd w:val="clear" w:color="auto" w:fill="auto"/>
            <w:vAlign w:val="center"/>
          </w:tcPr>
          <w:p w14:paraId="08BDA8C7">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15859FD7">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56E5DAF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30000.00 </w:t>
            </w:r>
          </w:p>
        </w:tc>
        <w:tc>
          <w:tcPr>
            <w:tcW w:w="1417" w:type="dxa"/>
            <w:vMerge w:val="continue"/>
            <w:shd w:val="clear" w:color="auto" w:fill="auto"/>
            <w:noWrap/>
            <w:vAlign w:val="center"/>
          </w:tcPr>
          <w:p w14:paraId="02E99826">
            <w:pPr>
              <w:jc w:val="center"/>
              <w:rPr>
                <w:rFonts w:ascii="宋体" w:hAnsi="宋体" w:cs="宋体"/>
                <w:kern w:val="0"/>
                <w:sz w:val="20"/>
                <w:szCs w:val="20"/>
              </w:rPr>
            </w:pPr>
          </w:p>
        </w:tc>
      </w:tr>
      <w:tr w14:paraId="408FB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F712AA6">
            <w:pPr>
              <w:widowControl/>
              <w:jc w:val="left"/>
              <w:rPr>
                <w:rFonts w:ascii="宋体" w:hAnsi="宋体" w:cs="宋体"/>
                <w:color w:val="000000"/>
                <w:kern w:val="0"/>
                <w:sz w:val="22"/>
                <w:szCs w:val="22"/>
              </w:rPr>
            </w:pPr>
          </w:p>
        </w:tc>
        <w:tc>
          <w:tcPr>
            <w:tcW w:w="679" w:type="dxa"/>
            <w:shd w:val="clear" w:color="auto" w:fill="auto"/>
            <w:vAlign w:val="center"/>
          </w:tcPr>
          <w:p w14:paraId="0E32E96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8-191</w:t>
            </w:r>
          </w:p>
        </w:tc>
        <w:tc>
          <w:tcPr>
            <w:tcW w:w="2548" w:type="dxa"/>
            <w:shd w:val="clear" w:color="auto" w:fill="auto"/>
            <w:vAlign w:val="center"/>
          </w:tcPr>
          <w:p w14:paraId="77F36FE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细胞角蛋白19片段质控品</w:t>
            </w:r>
          </w:p>
        </w:tc>
        <w:tc>
          <w:tcPr>
            <w:tcW w:w="2918" w:type="dxa"/>
            <w:shd w:val="clear" w:color="auto" w:fill="auto"/>
            <w:vAlign w:val="center"/>
          </w:tcPr>
          <w:p w14:paraId="21574D4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本质控品用于细胞角蛋白 19 片段（CYFRA21-1）项目检测时的质量控制。</w:t>
            </w:r>
          </w:p>
        </w:tc>
        <w:tc>
          <w:tcPr>
            <w:tcW w:w="1203" w:type="dxa"/>
            <w:shd w:val="clear" w:color="auto" w:fill="auto"/>
            <w:vAlign w:val="center"/>
          </w:tcPr>
          <w:p w14:paraId="43CF613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300</w:t>
            </w:r>
          </w:p>
        </w:tc>
        <w:tc>
          <w:tcPr>
            <w:tcW w:w="1132" w:type="dxa"/>
            <w:shd w:val="clear" w:color="auto" w:fill="auto"/>
            <w:vAlign w:val="center"/>
          </w:tcPr>
          <w:p w14:paraId="03E71CA9">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2BCF0C00">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1BD400D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30000.00 </w:t>
            </w:r>
          </w:p>
        </w:tc>
        <w:tc>
          <w:tcPr>
            <w:tcW w:w="1417" w:type="dxa"/>
            <w:vMerge w:val="continue"/>
            <w:shd w:val="clear" w:color="auto" w:fill="auto"/>
            <w:noWrap/>
            <w:vAlign w:val="center"/>
          </w:tcPr>
          <w:p w14:paraId="7373BC82">
            <w:pPr>
              <w:jc w:val="center"/>
              <w:rPr>
                <w:rFonts w:ascii="宋体" w:hAnsi="宋体" w:cs="宋体"/>
                <w:kern w:val="0"/>
                <w:sz w:val="20"/>
                <w:szCs w:val="20"/>
              </w:rPr>
            </w:pPr>
          </w:p>
        </w:tc>
      </w:tr>
      <w:tr w14:paraId="6218C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52C0F39">
            <w:pPr>
              <w:widowControl/>
              <w:jc w:val="left"/>
              <w:rPr>
                <w:rFonts w:ascii="宋体" w:hAnsi="宋体" w:cs="宋体"/>
                <w:color w:val="000000"/>
                <w:kern w:val="0"/>
                <w:sz w:val="22"/>
                <w:szCs w:val="22"/>
              </w:rPr>
            </w:pPr>
          </w:p>
        </w:tc>
        <w:tc>
          <w:tcPr>
            <w:tcW w:w="679" w:type="dxa"/>
            <w:shd w:val="clear" w:color="auto" w:fill="auto"/>
            <w:vAlign w:val="center"/>
          </w:tcPr>
          <w:p w14:paraId="17651F5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8-192</w:t>
            </w:r>
          </w:p>
        </w:tc>
        <w:tc>
          <w:tcPr>
            <w:tcW w:w="2548" w:type="dxa"/>
            <w:shd w:val="clear" w:color="auto" w:fill="auto"/>
            <w:vAlign w:val="center"/>
          </w:tcPr>
          <w:p w14:paraId="5CD6037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癌抗原72-4质控品</w:t>
            </w:r>
          </w:p>
        </w:tc>
        <w:tc>
          <w:tcPr>
            <w:tcW w:w="2918" w:type="dxa"/>
            <w:shd w:val="clear" w:color="auto" w:fill="auto"/>
            <w:vAlign w:val="center"/>
          </w:tcPr>
          <w:p w14:paraId="0730345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本质控品用于癌抗原 72-4（CA72-4）项目检测时的质量控制。</w:t>
            </w:r>
          </w:p>
        </w:tc>
        <w:tc>
          <w:tcPr>
            <w:tcW w:w="1203" w:type="dxa"/>
            <w:shd w:val="clear" w:color="auto" w:fill="auto"/>
            <w:vAlign w:val="center"/>
          </w:tcPr>
          <w:p w14:paraId="06ED50B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300</w:t>
            </w:r>
          </w:p>
        </w:tc>
        <w:tc>
          <w:tcPr>
            <w:tcW w:w="1132" w:type="dxa"/>
            <w:shd w:val="clear" w:color="auto" w:fill="auto"/>
            <w:vAlign w:val="center"/>
          </w:tcPr>
          <w:p w14:paraId="61571A7E">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670F7068">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5455C94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30000.00 </w:t>
            </w:r>
          </w:p>
        </w:tc>
        <w:tc>
          <w:tcPr>
            <w:tcW w:w="1417" w:type="dxa"/>
            <w:vMerge w:val="continue"/>
            <w:shd w:val="clear" w:color="auto" w:fill="auto"/>
            <w:noWrap/>
            <w:vAlign w:val="center"/>
          </w:tcPr>
          <w:p w14:paraId="4092EDDF">
            <w:pPr>
              <w:jc w:val="center"/>
              <w:rPr>
                <w:rFonts w:ascii="宋体" w:hAnsi="宋体" w:cs="宋体"/>
                <w:kern w:val="0"/>
                <w:sz w:val="20"/>
                <w:szCs w:val="20"/>
              </w:rPr>
            </w:pPr>
          </w:p>
        </w:tc>
      </w:tr>
      <w:tr w14:paraId="57625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B389226">
            <w:pPr>
              <w:widowControl/>
              <w:jc w:val="left"/>
              <w:rPr>
                <w:rFonts w:ascii="宋体" w:hAnsi="宋体" w:cs="宋体"/>
                <w:color w:val="000000"/>
                <w:kern w:val="0"/>
                <w:sz w:val="22"/>
                <w:szCs w:val="22"/>
              </w:rPr>
            </w:pPr>
          </w:p>
        </w:tc>
        <w:tc>
          <w:tcPr>
            <w:tcW w:w="679" w:type="dxa"/>
            <w:shd w:val="clear" w:color="auto" w:fill="auto"/>
            <w:vAlign w:val="center"/>
          </w:tcPr>
          <w:p w14:paraId="6CA77E6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8-193</w:t>
            </w:r>
          </w:p>
        </w:tc>
        <w:tc>
          <w:tcPr>
            <w:tcW w:w="2548" w:type="dxa"/>
            <w:shd w:val="clear" w:color="auto" w:fill="auto"/>
            <w:vAlign w:val="center"/>
          </w:tcPr>
          <w:p w14:paraId="3883203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促肾上腺皮质激素质控品</w:t>
            </w:r>
          </w:p>
        </w:tc>
        <w:tc>
          <w:tcPr>
            <w:tcW w:w="2918" w:type="dxa"/>
            <w:shd w:val="clear" w:color="auto" w:fill="auto"/>
            <w:vAlign w:val="center"/>
          </w:tcPr>
          <w:p w14:paraId="45A426B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本质控品用于促肾上腺皮质激素（ACTH）项目检测时的质量控制。</w:t>
            </w:r>
          </w:p>
        </w:tc>
        <w:tc>
          <w:tcPr>
            <w:tcW w:w="1203" w:type="dxa"/>
            <w:shd w:val="clear" w:color="auto" w:fill="auto"/>
            <w:vAlign w:val="center"/>
          </w:tcPr>
          <w:p w14:paraId="48CADC9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247.5</w:t>
            </w:r>
          </w:p>
        </w:tc>
        <w:tc>
          <w:tcPr>
            <w:tcW w:w="1132" w:type="dxa"/>
            <w:shd w:val="clear" w:color="auto" w:fill="auto"/>
            <w:vAlign w:val="center"/>
          </w:tcPr>
          <w:p w14:paraId="395877FF">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7C22BAC6">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546BF5F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24750.00 </w:t>
            </w:r>
          </w:p>
        </w:tc>
        <w:tc>
          <w:tcPr>
            <w:tcW w:w="1417" w:type="dxa"/>
            <w:vMerge w:val="continue"/>
            <w:shd w:val="clear" w:color="auto" w:fill="auto"/>
            <w:noWrap/>
            <w:vAlign w:val="center"/>
          </w:tcPr>
          <w:p w14:paraId="48656B04">
            <w:pPr>
              <w:jc w:val="center"/>
              <w:rPr>
                <w:rFonts w:ascii="宋体" w:hAnsi="宋体" w:cs="宋体"/>
                <w:kern w:val="0"/>
                <w:sz w:val="20"/>
                <w:szCs w:val="20"/>
              </w:rPr>
            </w:pPr>
          </w:p>
        </w:tc>
      </w:tr>
      <w:tr w14:paraId="5A1C4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461E6E5">
            <w:pPr>
              <w:widowControl/>
              <w:jc w:val="left"/>
              <w:rPr>
                <w:rFonts w:ascii="宋体" w:hAnsi="宋体" w:cs="宋体"/>
                <w:color w:val="000000"/>
                <w:kern w:val="0"/>
                <w:sz w:val="22"/>
                <w:szCs w:val="22"/>
              </w:rPr>
            </w:pPr>
          </w:p>
        </w:tc>
        <w:tc>
          <w:tcPr>
            <w:tcW w:w="679" w:type="dxa"/>
            <w:shd w:val="clear" w:color="auto" w:fill="auto"/>
            <w:vAlign w:val="center"/>
          </w:tcPr>
          <w:p w14:paraId="458E3D8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8-194</w:t>
            </w:r>
          </w:p>
        </w:tc>
        <w:tc>
          <w:tcPr>
            <w:tcW w:w="2548" w:type="dxa"/>
            <w:shd w:val="clear" w:color="auto" w:fill="auto"/>
            <w:vAlign w:val="center"/>
          </w:tcPr>
          <w:p w14:paraId="3AAD758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促甲状腺激素受体抗体质控品</w:t>
            </w:r>
          </w:p>
        </w:tc>
        <w:tc>
          <w:tcPr>
            <w:tcW w:w="2918" w:type="dxa"/>
            <w:shd w:val="clear" w:color="auto" w:fill="auto"/>
            <w:vAlign w:val="center"/>
          </w:tcPr>
          <w:p w14:paraId="3BBEFEA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本质控品用于促甲状腺激素受体抗体（TSHR）项目检测时的质量控制。</w:t>
            </w:r>
          </w:p>
        </w:tc>
        <w:tc>
          <w:tcPr>
            <w:tcW w:w="1203" w:type="dxa"/>
            <w:shd w:val="clear" w:color="auto" w:fill="auto"/>
            <w:vAlign w:val="center"/>
          </w:tcPr>
          <w:p w14:paraId="5375FF3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350</w:t>
            </w:r>
          </w:p>
        </w:tc>
        <w:tc>
          <w:tcPr>
            <w:tcW w:w="1132" w:type="dxa"/>
            <w:shd w:val="clear" w:color="auto" w:fill="auto"/>
            <w:vAlign w:val="center"/>
          </w:tcPr>
          <w:p w14:paraId="3796EBEB">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505C35A1">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3BCB2BE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35000.00 </w:t>
            </w:r>
          </w:p>
        </w:tc>
        <w:tc>
          <w:tcPr>
            <w:tcW w:w="1417" w:type="dxa"/>
            <w:vMerge w:val="continue"/>
            <w:shd w:val="clear" w:color="auto" w:fill="auto"/>
            <w:noWrap/>
            <w:vAlign w:val="center"/>
          </w:tcPr>
          <w:p w14:paraId="59284144">
            <w:pPr>
              <w:jc w:val="center"/>
              <w:rPr>
                <w:rFonts w:ascii="宋体" w:hAnsi="宋体" w:cs="宋体"/>
                <w:kern w:val="0"/>
                <w:sz w:val="20"/>
                <w:szCs w:val="20"/>
              </w:rPr>
            </w:pPr>
          </w:p>
        </w:tc>
      </w:tr>
      <w:tr w14:paraId="75950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BF38722">
            <w:pPr>
              <w:widowControl/>
              <w:jc w:val="left"/>
              <w:rPr>
                <w:rFonts w:ascii="宋体" w:hAnsi="宋体" w:cs="宋体"/>
                <w:color w:val="000000"/>
                <w:kern w:val="0"/>
                <w:sz w:val="22"/>
                <w:szCs w:val="22"/>
              </w:rPr>
            </w:pPr>
          </w:p>
        </w:tc>
        <w:tc>
          <w:tcPr>
            <w:tcW w:w="679" w:type="dxa"/>
            <w:shd w:val="clear" w:color="auto" w:fill="auto"/>
            <w:vAlign w:val="center"/>
          </w:tcPr>
          <w:p w14:paraId="638D50A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8-195</w:t>
            </w:r>
          </w:p>
        </w:tc>
        <w:tc>
          <w:tcPr>
            <w:tcW w:w="2548" w:type="dxa"/>
            <w:shd w:val="clear" w:color="auto" w:fill="auto"/>
            <w:vAlign w:val="center"/>
          </w:tcPr>
          <w:p w14:paraId="57385FD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B型脑钠肽质控品</w:t>
            </w:r>
          </w:p>
        </w:tc>
        <w:tc>
          <w:tcPr>
            <w:tcW w:w="2918" w:type="dxa"/>
            <w:shd w:val="clear" w:color="auto" w:fill="auto"/>
            <w:vAlign w:val="center"/>
          </w:tcPr>
          <w:p w14:paraId="6527844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 B 型脑钠肽（BNP）项目检测时的质量控制。</w:t>
            </w:r>
          </w:p>
        </w:tc>
        <w:tc>
          <w:tcPr>
            <w:tcW w:w="1203" w:type="dxa"/>
            <w:shd w:val="clear" w:color="auto" w:fill="auto"/>
            <w:vAlign w:val="center"/>
          </w:tcPr>
          <w:p w14:paraId="5C13DF1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350</w:t>
            </w:r>
          </w:p>
        </w:tc>
        <w:tc>
          <w:tcPr>
            <w:tcW w:w="1132" w:type="dxa"/>
            <w:shd w:val="clear" w:color="auto" w:fill="auto"/>
            <w:vAlign w:val="center"/>
          </w:tcPr>
          <w:p w14:paraId="3EF87805">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3BC91106">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75427C2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35000.00 </w:t>
            </w:r>
          </w:p>
        </w:tc>
        <w:tc>
          <w:tcPr>
            <w:tcW w:w="1417" w:type="dxa"/>
            <w:vMerge w:val="continue"/>
            <w:shd w:val="clear" w:color="auto" w:fill="auto"/>
            <w:noWrap/>
            <w:vAlign w:val="center"/>
          </w:tcPr>
          <w:p w14:paraId="579B51B6">
            <w:pPr>
              <w:jc w:val="center"/>
              <w:rPr>
                <w:rFonts w:ascii="宋体" w:hAnsi="宋体" w:cs="宋体"/>
                <w:kern w:val="0"/>
                <w:sz w:val="20"/>
                <w:szCs w:val="20"/>
              </w:rPr>
            </w:pPr>
          </w:p>
        </w:tc>
      </w:tr>
      <w:tr w14:paraId="4CE68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FF0AEA9">
            <w:pPr>
              <w:widowControl/>
              <w:jc w:val="left"/>
              <w:rPr>
                <w:rFonts w:ascii="宋体" w:hAnsi="宋体" w:cs="宋体"/>
                <w:color w:val="000000"/>
                <w:kern w:val="0"/>
                <w:sz w:val="22"/>
                <w:szCs w:val="22"/>
              </w:rPr>
            </w:pPr>
          </w:p>
        </w:tc>
        <w:tc>
          <w:tcPr>
            <w:tcW w:w="679" w:type="dxa"/>
            <w:shd w:val="clear" w:color="auto" w:fill="auto"/>
            <w:vAlign w:val="center"/>
          </w:tcPr>
          <w:p w14:paraId="4CF354F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8-196</w:t>
            </w:r>
          </w:p>
        </w:tc>
        <w:tc>
          <w:tcPr>
            <w:tcW w:w="2548" w:type="dxa"/>
            <w:shd w:val="clear" w:color="auto" w:fill="auto"/>
            <w:vAlign w:val="center"/>
          </w:tcPr>
          <w:p w14:paraId="6E42FF6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抑制素B质控品</w:t>
            </w:r>
          </w:p>
        </w:tc>
        <w:tc>
          <w:tcPr>
            <w:tcW w:w="2918" w:type="dxa"/>
            <w:shd w:val="clear" w:color="auto" w:fill="auto"/>
            <w:vAlign w:val="center"/>
          </w:tcPr>
          <w:p w14:paraId="11688D0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本质控品用于抑制素B（Inhibin B）项目检测时的质量控制。</w:t>
            </w:r>
          </w:p>
        </w:tc>
        <w:tc>
          <w:tcPr>
            <w:tcW w:w="1203" w:type="dxa"/>
            <w:shd w:val="clear" w:color="auto" w:fill="auto"/>
            <w:vAlign w:val="center"/>
          </w:tcPr>
          <w:p w14:paraId="3893A29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422.88</w:t>
            </w:r>
          </w:p>
        </w:tc>
        <w:tc>
          <w:tcPr>
            <w:tcW w:w="1132" w:type="dxa"/>
            <w:shd w:val="clear" w:color="auto" w:fill="auto"/>
            <w:vAlign w:val="center"/>
          </w:tcPr>
          <w:p w14:paraId="38504841">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7E67AC76">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21C1F62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42288.00 </w:t>
            </w:r>
          </w:p>
        </w:tc>
        <w:tc>
          <w:tcPr>
            <w:tcW w:w="1417" w:type="dxa"/>
            <w:vMerge w:val="continue"/>
            <w:shd w:val="clear" w:color="auto" w:fill="auto"/>
            <w:noWrap/>
            <w:vAlign w:val="center"/>
          </w:tcPr>
          <w:p w14:paraId="24603B0C">
            <w:pPr>
              <w:jc w:val="center"/>
              <w:rPr>
                <w:rFonts w:ascii="宋体" w:hAnsi="宋体" w:cs="宋体"/>
                <w:kern w:val="0"/>
                <w:sz w:val="20"/>
                <w:szCs w:val="20"/>
              </w:rPr>
            </w:pPr>
          </w:p>
        </w:tc>
      </w:tr>
      <w:tr w14:paraId="420E7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1C8F87F">
            <w:pPr>
              <w:widowControl/>
              <w:jc w:val="left"/>
              <w:rPr>
                <w:rFonts w:ascii="宋体" w:hAnsi="宋体" w:cs="宋体"/>
                <w:color w:val="000000"/>
                <w:kern w:val="0"/>
                <w:sz w:val="22"/>
                <w:szCs w:val="22"/>
              </w:rPr>
            </w:pPr>
          </w:p>
        </w:tc>
        <w:tc>
          <w:tcPr>
            <w:tcW w:w="679" w:type="dxa"/>
            <w:shd w:val="clear" w:color="auto" w:fill="auto"/>
            <w:vAlign w:val="center"/>
          </w:tcPr>
          <w:p w14:paraId="2986A2A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8-197</w:t>
            </w:r>
          </w:p>
        </w:tc>
        <w:tc>
          <w:tcPr>
            <w:tcW w:w="2548" w:type="dxa"/>
            <w:shd w:val="clear" w:color="auto" w:fill="auto"/>
            <w:vAlign w:val="center"/>
          </w:tcPr>
          <w:p w14:paraId="52816AC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免疫分析复合非定值质控品Plus</w:t>
            </w:r>
          </w:p>
        </w:tc>
        <w:tc>
          <w:tcPr>
            <w:tcW w:w="2918" w:type="dxa"/>
            <w:shd w:val="clear" w:color="auto" w:fill="auto"/>
            <w:vAlign w:val="center"/>
          </w:tcPr>
          <w:p w14:paraId="526AC9C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本非定值质控品用于 CK-MB、Myo、Tn I、Tn T、HCY、</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NT-proBNP、TT3、TT4、FT3、FT4、TSH、Cortisol、FSH、</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LH、PROG、PRL、TES、E2、C-P、Folate*、INS 、VB12、</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AFP、CEA、HCG total、PSA total、CA 125、CA 15-3、</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CA 19-9、β2M、Ferritin、β-HCG total、F-PSA、17-α-OHP、</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Anti-Tg*、Anti-TPO*、DHEA-S、EPO、 IGF1、Ost、SHBG、</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PTH、25-OH Vitamin D3*、25-OH Vitamin D total、TBG、</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ALD、AMH*、ASD、Digoxin、HE4、MeltyA、PAP、</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theophylline、Tg、hGH 和 IgE total 项目实验室检测的内</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部质量控制，观察和控制检测过程的精密度。</w:t>
            </w:r>
          </w:p>
        </w:tc>
        <w:tc>
          <w:tcPr>
            <w:tcW w:w="1203" w:type="dxa"/>
            <w:shd w:val="clear" w:color="auto" w:fill="auto"/>
            <w:vAlign w:val="center"/>
          </w:tcPr>
          <w:p w14:paraId="0286565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291.67</w:t>
            </w:r>
          </w:p>
        </w:tc>
        <w:tc>
          <w:tcPr>
            <w:tcW w:w="1132" w:type="dxa"/>
            <w:shd w:val="clear" w:color="auto" w:fill="auto"/>
            <w:vAlign w:val="center"/>
          </w:tcPr>
          <w:p w14:paraId="072C2202">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47A546C1">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5F0FB14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29167.00 </w:t>
            </w:r>
          </w:p>
        </w:tc>
        <w:tc>
          <w:tcPr>
            <w:tcW w:w="1417" w:type="dxa"/>
            <w:vMerge w:val="continue"/>
            <w:shd w:val="clear" w:color="auto" w:fill="auto"/>
            <w:noWrap/>
            <w:vAlign w:val="center"/>
          </w:tcPr>
          <w:p w14:paraId="42BF74F3">
            <w:pPr>
              <w:jc w:val="center"/>
              <w:rPr>
                <w:rFonts w:ascii="宋体" w:hAnsi="宋体" w:cs="宋体"/>
                <w:kern w:val="0"/>
                <w:sz w:val="20"/>
                <w:szCs w:val="20"/>
              </w:rPr>
            </w:pPr>
          </w:p>
        </w:tc>
      </w:tr>
      <w:tr w14:paraId="3C6A9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E6C657D">
            <w:pPr>
              <w:widowControl/>
              <w:jc w:val="left"/>
              <w:rPr>
                <w:rFonts w:ascii="宋体" w:hAnsi="宋体" w:cs="宋体"/>
                <w:color w:val="000000"/>
                <w:kern w:val="0"/>
                <w:sz w:val="22"/>
                <w:szCs w:val="22"/>
              </w:rPr>
            </w:pPr>
          </w:p>
        </w:tc>
        <w:tc>
          <w:tcPr>
            <w:tcW w:w="679" w:type="dxa"/>
            <w:shd w:val="clear" w:color="auto" w:fill="auto"/>
            <w:vAlign w:val="center"/>
          </w:tcPr>
          <w:p w14:paraId="10CD116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8-198</w:t>
            </w:r>
          </w:p>
        </w:tc>
        <w:tc>
          <w:tcPr>
            <w:tcW w:w="2548" w:type="dxa"/>
            <w:shd w:val="clear" w:color="auto" w:fill="auto"/>
            <w:vAlign w:val="center"/>
          </w:tcPr>
          <w:p w14:paraId="7AF29E7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抗核小体抗体IgG非定值质控品</w:t>
            </w:r>
          </w:p>
        </w:tc>
        <w:tc>
          <w:tcPr>
            <w:tcW w:w="2918" w:type="dxa"/>
            <w:shd w:val="clear" w:color="auto" w:fill="auto"/>
            <w:vAlign w:val="center"/>
          </w:tcPr>
          <w:p w14:paraId="63B2D0B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本非定值质控品用于抗核小体抗体 IgG（Nucleosomes IgG）</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项目实验室检测的内部质量控制，观察和控制检测过程的精</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密度。</w:t>
            </w:r>
          </w:p>
        </w:tc>
        <w:tc>
          <w:tcPr>
            <w:tcW w:w="1203" w:type="dxa"/>
            <w:shd w:val="clear" w:color="auto" w:fill="auto"/>
            <w:vAlign w:val="center"/>
          </w:tcPr>
          <w:p w14:paraId="06FE14F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630</w:t>
            </w:r>
          </w:p>
        </w:tc>
        <w:tc>
          <w:tcPr>
            <w:tcW w:w="1132" w:type="dxa"/>
            <w:shd w:val="clear" w:color="auto" w:fill="auto"/>
            <w:vAlign w:val="center"/>
          </w:tcPr>
          <w:p w14:paraId="7A86D201">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06228D9B">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72A2222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63000.00 </w:t>
            </w:r>
          </w:p>
        </w:tc>
        <w:tc>
          <w:tcPr>
            <w:tcW w:w="1417" w:type="dxa"/>
            <w:vMerge w:val="continue"/>
            <w:shd w:val="clear" w:color="auto" w:fill="auto"/>
            <w:noWrap/>
            <w:vAlign w:val="center"/>
          </w:tcPr>
          <w:p w14:paraId="1B2D1E7B">
            <w:pPr>
              <w:jc w:val="center"/>
              <w:rPr>
                <w:rFonts w:ascii="宋体" w:hAnsi="宋体" w:cs="宋体"/>
                <w:kern w:val="0"/>
                <w:sz w:val="20"/>
                <w:szCs w:val="20"/>
              </w:rPr>
            </w:pPr>
          </w:p>
        </w:tc>
      </w:tr>
      <w:tr w14:paraId="71BE3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01DEC16A">
            <w:pPr>
              <w:widowControl/>
              <w:jc w:val="left"/>
              <w:rPr>
                <w:rFonts w:ascii="宋体" w:hAnsi="宋体" w:cs="宋体"/>
                <w:color w:val="000000"/>
                <w:kern w:val="0"/>
                <w:sz w:val="22"/>
                <w:szCs w:val="22"/>
              </w:rPr>
            </w:pPr>
          </w:p>
        </w:tc>
        <w:tc>
          <w:tcPr>
            <w:tcW w:w="679" w:type="dxa"/>
            <w:shd w:val="clear" w:color="auto" w:fill="auto"/>
            <w:vAlign w:val="center"/>
          </w:tcPr>
          <w:p w14:paraId="2DBE6B0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8-199</w:t>
            </w:r>
          </w:p>
        </w:tc>
        <w:tc>
          <w:tcPr>
            <w:tcW w:w="2548" w:type="dxa"/>
            <w:shd w:val="clear" w:color="auto" w:fill="auto"/>
            <w:vAlign w:val="center"/>
          </w:tcPr>
          <w:p w14:paraId="4560F9B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抗组蛋白抗体IgG非定值质控品</w:t>
            </w:r>
          </w:p>
        </w:tc>
        <w:tc>
          <w:tcPr>
            <w:tcW w:w="2918" w:type="dxa"/>
            <w:shd w:val="clear" w:color="auto" w:fill="auto"/>
            <w:vAlign w:val="center"/>
          </w:tcPr>
          <w:p w14:paraId="12BBCB7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本非定值质控品用于抗组蛋白抗体 IgG（Histones IgG）项</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目实验室检测的内部质量控制，观察和控制检测过程的精密度。</w:t>
            </w:r>
          </w:p>
        </w:tc>
        <w:tc>
          <w:tcPr>
            <w:tcW w:w="1203" w:type="dxa"/>
            <w:shd w:val="clear" w:color="auto" w:fill="auto"/>
            <w:vAlign w:val="center"/>
          </w:tcPr>
          <w:p w14:paraId="03D47D3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630</w:t>
            </w:r>
          </w:p>
        </w:tc>
        <w:tc>
          <w:tcPr>
            <w:tcW w:w="1132" w:type="dxa"/>
            <w:shd w:val="clear" w:color="auto" w:fill="auto"/>
            <w:vAlign w:val="center"/>
          </w:tcPr>
          <w:p w14:paraId="2D1D1977">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7FF90DD2">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44D3029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63000.00 </w:t>
            </w:r>
          </w:p>
        </w:tc>
        <w:tc>
          <w:tcPr>
            <w:tcW w:w="1417" w:type="dxa"/>
            <w:vMerge w:val="continue"/>
            <w:shd w:val="clear" w:color="auto" w:fill="auto"/>
            <w:noWrap/>
            <w:vAlign w:val="center"/>
          </w:tcPr>
          <w:p w14:paraId="02A729F5">
            <w:pPr>
              <w:jc w:val="center"/>
              <w:rPr>
                <w:rFonts w:ascii="宋体" w:hAnsi="宋体" w:cs="宋体"/>
                <w:kern w:val="0"/>
                <w:sz w:val="20"/>
                <w:szCs w:val="20"/>
              </w:rPr>
            </w:pPr>
          </w:p>
        </w:tc>
      </w:tr>
      <w:tr w14:paraId="65E6A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46CF493">
            <w:pPr>
              <w:widowControl/>
              <w:jc w:val="left"/>
              <w:rPr>
                <w:rFonts w:ascii="宋体" w:hAnsi="宋体" w:cs="宋体"/>
                <w:color w:val="000000"/>
                <w:kern w:val="0"/>
                <w:sz w:val="22"/>
                <w:szCs w:val="22"/>
              </w:rPr>
            </w:pPr>
          </w:p>
        </w:tc>
        <w:tc>
          <w:tcPr>
            <w:tcW w:w="679" w:type="dxa"/>
            <w:shd w:val="clear" w:color="auto" w:fill="auto"/>
            <w:vAlign w:val="center"/>
          </w:tcPr>
          <w:p w14:paraId="591FECC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8-200</w:t>
            </w:r>
          </w:p>
        </w:tc>
        <w:tc>
          <w:tcPr>
            <w:tcW w:w="2548" w:type="dxa"/>
            <w:shd w:val="clear" w:color="auto" w:fill="auto"/>
            <w:vAlign w:val="center"/>
          </w:tcPr>
          <w:p w14:paraId="4CCB4D1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抗PM-Scl抗体IgG非定值质控品</w:t>
            </w:r>
          </w:p>
        </w:tc>
        <w:tc>
          <w:tcPr>
            <w:tcW w:w="2918" w:type="dxa"/>
            <w:shd w:val="clear" w:color="auto" w:fill="auto"/>
            <w:vAlign w:val="center"/>
          </w:tcPr>
          <w:p w14:paraId="2CFB941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本非定值质控品用于抗 PM-Scl 抗体 IgG（PM-Scl IgG）项</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目实验室检测的内部质量控制，观察和控制检测过程的精密度</w:t>
            </w:r>
          </w:p>
        </w:tc>
        <w:tc>
          <w:tcPr>
            <w:tcW w:w="1203" w:type="dxa"/>
            <w:shd w:val="clear" w:color="auto" w:fill="auto"/>
            <w:vAlign w:val="center"/>
          </w:tcPr>
          <w:p w14:paraId="5D4EF53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630</w:t>
            </w:r>
          </w:p>
        </w:tc>
        <w:tc>
          <w:tcPr>
            <w:tcW w:w="1132" w:type="dxa"/>
            <w:shd w:val="clear" w:color="auto" w:fill="auto"/>
            <w:vAlign w:val="center"/>
          </w:tcPr>
          <w:p w14:paraId="26CBB2B1">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4E03D03B">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0CA563C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63000.00 </w:t>
            </w:r>
          </w:p>
        </w:tc>
        <w:tc>
          <w:tcPr>
            <w:tcW w:w="1417" w:type="dxa"/>
            <w:vMerge w:val="continue"/>
            <w:shd w:val="clear" w:color="auto" w:fill="auto"/>
            <w:noWrap/>
            <w:vAlign w:val="center"/>
          </w:tcPr>
          <w:p w14:paraId="2E270FB7">
            <w:pPr>
              <w:jc w:val="center"/>
              <w:rPr>
                <w:rFonts w:ascii="宋体" w:hAnsi="宋体" w:cs="宋体"/>
                <w:kern w:val="0"/>
                <w:sz w:val="20"/>
                <w:szCs w:val="20"/>
              </w:rPr>
            </w:pPr>
          </w:p>
        </w:tc>
      </w:tr>
      <w:tr w14:paraId="5EEE1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0FD41B6">
            <w:pPr>
              <w:widowControl/>
              <w:jc w:val="left"/>
              <w:rPr>
                <w:rFonts w:ascii="宋体" w:hAnsi="宋体" w:cs="宋体"/>
                <w:color w:val="000000"/>
                <w:kern w:val="0"/>
                <w:sz w:val="22"/>
                <w:szCs w:val="22"/>
              </w:rPr>
            </w:pPr>
          </w:p>
        </w:tc>
        <w:tc>
          <w:tcPr>
            <w:tcW w:w="679" w:type="dxa"/>
            <w:shd w:val="clear" w:color="auto" w:fill="auto"/>
            <w:vAlign w:val="center"/>
          </w:tcPr>
          <w:p w14:paraId="4BE144C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8-201</w:t>
            </w:r>
          </w:p>
        </w:tc>
        <w:tc>
          <w:tcPr>
            <w:tcW w:w="2548" w:type="dxa"/>
            <w:shd w:val="clear" w:color="auto" w:fill="auto"/>
            <w:vAlign w:val="center"/>
          </w:tcPr>
          <w:p w14:paraId="59D092D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抗Ro-52抗体IgG非定值质控品</w:t>
            </w:r>
          </w:p>
        </w:tc>
        <w:tc>
          <w:tcPr>
            <w:tcW w:w="2918" w:type="dxa"/>
            <w:shd w:val="clear" w:color="auto" w:fill="auto"/>
            <w:vAlign w:val="center"/>
          </w:tcPr>
          <w:p w14:paraId="10BFD7B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本非定值质控品用于抗 Ro-52 抗体 IgG（Ro-52 IgG）项目</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实验室检测的内部质量控制，观察和控制检测过程的精密度。</w:t>
            </w:r>
          </w:p>
        </w:tc>
        <w:tc>
          <w:tcPr>
            <w:tcW w:w="1203" w:type="dxa"/>
            <w:shd w:val="clear" w:color="auto" w:fill="auto"/>
            <w:vAlign w:val="center"/>
          </w:tcPr>
          <w:p w14:paraId="2041951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630</w:t>
            </w:r>
          </w:p>
        </w:tc>
        <w:tc>
          <w:tcPr>
            <w:tcW w:w="1132" w:type="dxa"/>
            <w:shd w:val="clear" w:color="auto" w:fill="auto"/>
            <w:vAlign w:val="center"/>
          </w:tcPr>
          <w:p w14:paraId="73C90070">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1C0AD22E">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5E313C3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63000.00 </w:t>
            </w:r>
          </w:p>
        </w:tc>
        <w:tc>
          <w:tcPr>
            <w:tcW w:w="1417" w:type="dxa"/>
            <w:vMerge w:val="continue"/>
            <w:shd w:val="clear" w:color="auto" w:fill="auto"/>
            <w:noWrap/>
            <w:vAlign w:val="center"/>
          </w:tcPr>
          <w:p w14:paraId="7A329D16">
            <w:pPr>
              <w:jc w:val="center"/>
              <w:rPr>
                <w:rFonts w:ascii="宋体" w:hAnsi="宋体" w:cs="宋体"/>
                <w:kern w:val="0"/>
                <w:sz w:val="20"/>
                <w:szCs w:val="20"/>
              </w:rPr>
            </w:pPr>
          </w:p>
        </w:tc>
      </w:tr>
      <w:tr w14:paraId="38055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CF2ED6E">
            <w:pPr>
              <w:widowControl/>
              <w:jc w:val="left"/>
              <w:rPr>
                <w:rFonts w:ascii="宋体" w:hAnsi="宋体" w:cs="宋体"/>
                <w:color w:val="000000"/>
                <w:kern w:val="0"/>
                <w:sz w:val="22"/>
                <w:szCs w:val="22"/>
              </w:rPr>
            </w:pPr>
          </w:p>
        </w:tc>
        <w:tc>
          <w:tcPr>
            <w:tcW w:w="679" w:type="dxa"/>
            <w:shd w:val="clear" w:color="auto" w:fill="auto"/>
            <w:vAlign w:val="center"/>
          </w:tcPr>
          <w:p w14:paraId="6F71200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8-202</w:t>
            </w:r>
          </w:p>
        </w:tc>
        <w:tc>
          <w:tcPr>
            <w:tcW w:w="2548" w:type="dxa"/>
            <w:shd w:val="clear" w:color="auto" w:fill="auto"/>
            <w:vAlign w:val="center"/>
          </w:tcPr>
          <w:p w14:paraId="23D38F0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抗增殖细胞核抗原IgG抗体非定值质控品</w:t>
            </w:r>
          </w:p>
        </w:tc>
        <w:tc>
          <w:tcPr>
            <w:tcW w:w="2918" w:type="dxa"/>
            <w:shd w:val="clear" w:color="auto" w:fill="auto"/>
            <w:vAlign w:val="center"/>
          </w:tcPr>
          <w:p w14:paraId="0DEE12E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本非定值质控品用于抗增殖细胞核抗原 IgG 抗体项目实验室</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检测的内部质量控制，观察和控制检测过程的精密度。</w:t>
            </w:r>
          </w:p>
        </w:tc>
        <w:tc>
          <w:tcPr>
            <w:tcW w:w="1203" w:type="dxa"/>
            <w:shd w:val="clear" w:color="auto" w:fill="auto"/>
            <w:vAlign w:val="center"/>
          </w:tcPr>
          <w:p w14:paraId="2B71667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630</w:t>
            </w:r>
          </w:p>
        </w:tc>
        <w:tc>
          <w:tcPr>
            <w:tcW w:w="1132" w:type="dxa"/>
            <w:shd w:val="clear" w:color="auto" w:fill="auto"/>
            <w:vAlign w:val="center"/>
          </w:tcPr>
          <w:p w14:paraId="3113E6BD">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7A0EB47A">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5752A94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63000.00 </w:t>
            </w:r>
          </w:p>
        </w:tc>
        <w:tc>
          <w:tcPr>
            <w:tcW w:w="1417" w:type="dxa"/>
            <w:vMerge w:val="continue"/>
            <w:shd w:val="clear" w:color="auto" w:fill="auto"/>
            <w:noWrap/>
            <w:vAlign w:val="center"/>
          </w:tcPr>
          <w:p w14:paraId="7996480C">
            <w:pPr>
              <w:jc w:val="center"/>
              <w:rPr>
                <w:rFonts w:ascii="宋体" w:hAnsi="宋体" w:cs="宋体"/>
                <w:kern w:val="0"/>
                <w:sz w:val="20"/>
                <w:szCs w:val="20"/>
              </w:rPr>
            </w:pPr>
          </w:p>
        </w:tc>
      </w:tr>
      <w:tr w14:paraId="65CF7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99913A1">
            <w:pPr>
              <w:widowControl/>
              <w:jc w:val="left"/>
              <w:rPr>
                <w:rFonts w:ascii="宋体" w:hAnsi="宋体" w:cs="宋体"/>
                <w:color w:val="000000"/>
                <w:kern w:val="0"/>
                <w:sz w:val="22"/>
                <w:szCs w:val="22"/>
              </w:rPr>
            </w:pPr>
          </w:p>
        </w:tc>
        <w:tc>
          <w:tcPr>
            <w:tcW w:w="679" w:type="dxa"/>
            <w:shd w:val="clear" w:color="auto" w:fill="auto"/>
            <w:vAlign w:val="center"/>
          </w:tcPr>
          <w:p w14:paraId="0A824F4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8-203</w:t>
            </w:r>
          </w:p>
        </w:tc>
        <w:tc>
          <w:tcPr>
            <w:tcW w:w="2548" w:type="dxa"/>
            <w:shd w:val="clear" w:color="auto" w:fill="auto"/>
            <w:vAlign w:val="center"/>
          </w:tcPr>
          <w:p w14:paraId="36B9050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抗着丝点抗体IgG非定值质控品</w:t>
            </w:r>
          </w:p>
        </w:tc>
        <w:tc>
          <w:tcPr>
            <w:tcW w:w="2918" w:type="dxa"/>
            <w:shd w:val="clear" w:color="auto" w:fill="auto"/>
            <w:vAlign w:val="center"/>
          </w:tcPr>
          <w:p w14:paraId="0CCE980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本非定值质控品用于抗着丝点抗体 IgG 项目实验室检测的内</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部质量控制，观察和控制检测过程的精密度。</w:t>
            </w:r>
          </w:p>
        </w:tc>
        <w:tc>
          <w:tcPr>
            <w:tcW w:w="1203" w:type="dxa"/>
            <w:shd w:val="clear" w:color="auto" w:fill="auto"/>
            <w:vAlign w:val="center"/>
          </w:tcPr>
          <w:p w14:paraId="5138611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900</w:t>
            </w:r>
          </w:p>
        </w:tc>
        <w:tc>
          <w:tcPr>
            <w:tcW w:w="1132" w:type="dxa"/>
            <w:shd w:val="clear" w:color="auto" w:fill="auto"/>
            <w:vAlign w:val="center"/>
          </w:tcPr>
          <w:p w14:paraId="502EF310">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04E3BBFA">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1990ED5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90000.00 </w:t>
            </w:r>
          </w:p>
        </w:tc>
        <w:tc>
          <w:tcPr>
            <w:tcW w:w="1417" w:type="dxa"/>
            <w:vMerge w:val="continue"/>
            <w:shd w:val="clear" w:color="auto" w:fill="auto"/>
            <w:noWrap/>
            <w:vAlign w:val="center"/>
          </w:tcPr>
          <w:p w14:paraId="4349DB52">
            <w:pPr>
              <w:jc w:val="center"/>
              <w:rPr>
                <w:rFonts w:ascii="宋体" w:hAnsi="宋体" w:cs="宋体"/>
                <w:kern w:val="0"/>
                <w:sz w:val="20"/>
                <w:szCs w:val="20"/>
              </w:rPr>
            </w:pPr>
          </w:p>
        </w:tc>
      </w:tr>
      <w:tr w14:paraId="324EF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2D4A732">
            <w:pPr>
              <w:widowControl/>
              <w:jc w:val="left"/>
              <w:rPr>
                <w:rFonts w:ascii="宋体" w:hAnsi="宋体" w:cs="宋体"/>
                <w:color w:val="000000"/>
                <w:kern w:val="0"/>
                <w:sz w:val="22"/>
                <w:szCs w:val="22"/>
              </w:rPr>
            </w:pPr>
          </w:p>
        </w:tc>
        <w:tc>
          <w:tcPr>
            <w:tcW w:w="679" w:type="dxa"/>
            <w:shd w:val="clear" w:color="auto" w:fill="auto"/>
            <w:vAlign w:val="center"/>
          </w:tcPr>
          <w:p w14:paraId="21EA542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8-204</w:t>
            </w:r>
          </w:p>
        </w:tc>
        <w:tc>
          <w:tcPr>
            <w:tcW w:w="2548" w:type="dxa"/>
            <w:shd w:val="clear" w:color="auto" w:fill="auto"/>
            <w:vAlign w:val="center"/>
          </w:tcPr>
          <w:p w14:paraId="32D9DFD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抗核糖体P蛋白抗体IgG非定值质控品</w:t>
            </w:r>
          </w:p>
        </w:tc>
        <w:tc>
          <w:tcPr>
            <w:tcW w:w="2918" w:type="dxa"/>
            <w:shd w:val="clear" w:color="auto" w:fill="auto"/>
            <w:vAlign w:val="center"/>
          </w:tcPr>
          <w:p w14:paraId="5A88E22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本非定值质控品用于抗核糖体 P 蛋白抗体 IgG 项目实验室检</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测的内部质量控制，观察和控制检测过程的精密度。</w:t>
            </w:r>
          </w:p>
        </w:tc>
        <w:tc>
          <w:tcPr>
            <w:tcW w:w="1203" w:type="dxa"/>
            <w:shd w:val="clear" w:color="auto" w:fill="auto"/>
            <w:vAlign w:val="center"/>
          </w:tcPr>
          <w:p w14:paraId="4D9AF95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900</w:t>
            </w:r>
          </w:p>
        </w:tc>
        <w:tc>
          <w:tcPr>
            <w:tcW w:w="1132" w:type="dxa"/>
            <w:shd w:val="clear" w:color="auto" w:fill="auto"/>
            <w:vAlign w:val="center"/>
          </w:tcPr>
          <w:p w14:paraId="6FAFC2BE">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62555DBD">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3C08F16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90000.00 </w:t>
            </w:r>
          </w:p>
        </w:tc>
        <w:tc>
          <w:tcPr>
            <w:tcW w:w="1417" w:type="dxa"/>
            <w:vMerge w:val="continue"/>
            <w:shd w:val="clear" w:color="auto" w:fill="auto"/>
            <w:noWrap/>
            <w:vAlign w:val="center"/>
          </w:tcPr>
          <w:p w14:paraId="5A1C8AC0">
            <w:pPr>
              <w:jc w:val="center"/>
              <w:rPr>
                <w:rFonts w:ascii="宋体" w:hAnsi="宋体" w:cs="宋体"/>
                <w:kern w:val="0"/>
                <w:sz w:val="20"/>
                <w:szCs w:val="20"/>
              </w:rPr>
            </w:pPr>
          </w:p>
        </w:tc>
      </w:tr>
      <w:tr w14:paraId="3E10D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0E36CD7B">
            <w:pPr>
              <w:widowControl/>
              <w:jc w:val="left"/>
              <w:rPr>
                <w:rFonts w:ascii="宋体" w:hAnsi="宋体" w:cs="宋体"/>
                <w:color w:val="000000"/>
                <w:kern w:val="0"/>
                <w:sz w:val="22"/>
                <w:szCs w:val="22"/>
              </w:rPr>
            </w:pPr>
          </w:p>
        </w:tc>
        <w:tc>
          <w:tcPr>
            <w:tcW w:w="679" w:type="dxa"/>
            <w:shd w:val="clear" w:color="auto" w:fill="auto"/>
            <w:vAlign w:val="center"/>
          </w:tcPr>
          <w:p w14:paraId="18FBC37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8-205</w:t>
            </w:r>
          </w:p>
        </w:tc>
        <w:tc>
          <w:tcPr>
            <w:tcW w:w="2548" w:type="dxa"/>
            <w:shd w:val="clear" w:color="auto" w:fill="auto"/>
            <w:vAlign w:val="center"/>
          </w:tcPr>
          <w:p w14:paraId="5D21833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白介素6非定值质控品</w:t>
            </w:r>
          </w:p>
        </w:tc>
        <w:tc>
          <w:tcPr>
            <w:tcW w:w="2918" w:type="dxa"/>
            <w:shd w:val="clear" w:color="auto" w:fill="auto"/>
            <w:vAlign w:val="center"/>
          </w:tcPr>
          <w:p w14:paraId="5C736F3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本非定值质控品用于白介素 6 项目实验室检测的内部质量控</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制，观察和控制检测过程的精密度。</w:t>
            </w:r>
          </w:p>
        </w:tc>
        <w:tc>
          <w:tcPr>
            <w:tcW w:w="1203" w:type="dxa"/>
            <w:shd w:val="clear" w:color="auto" w:fill="auto"/>
            <w:vAlign w:val="center"/>
          </w:tcPr>
          <w:p w14:paraId="2D741AA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350</w:t>
            </w:r>
          </w:p>
        </w:tc>
        <w:tc>
          <w:tcPr>
            <w:tcW w:w="1132" w:type="dxa"/>
            <w:shd w:val="clear" w:color="auto" w:fill="auto"/>
            <w:vAlign w:val="center"/>
          </w:tcPr>
          <w:p w14:paraId="467DE978">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1D55B236">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336E907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35000.00 </w:t>
            </w:r>
          </w:p>
        </w:tc>
        <w:tc>
          <w:tcPr>
            <w:tcW w:w="1417" w:type="dxa"/>
            <w:vMerge w:val="continue"/>
            <w:shd w:val="clear" w:color="auto" w:fill="auto"/>
            <w:noWrap/>
            <w:vAlign w:val="center"/>
          </w:tcPr>
          <w:p w14:paraId="3E11C86D">
            <w:pPr>
              <w:jc w:val="center"/>
              <w:rPr>
                <w:rFonts w:ascii="宋体" w:hAnsi="宋体" w:cs="宋体"/>
                <w:kern w:val="0"/>
                <w:sz w:val="20"/>
                <w:szCs w:val="20"/>
              </w:rPr>
            </w:pPr>
          </w:p>
        </w:tc>
      </w:tr>
      <w:tr w14:paraId="2901E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D259FB0">
            <w:pPr>
              <w:widowControl/>
              <w:jc w:val="left"/>
              <w:rPr>
                <w:rFonts w:ascii="宋体" w:hAnsi="宋体" w:cs="宋体"/>
                <w:color w:val="000000"/>
                <w:kern w:val="0"/>
                <w:sz w:val="22"/>
                <w:szCs w:val="22"/>
              </w:rPr>
            </w:pPr>
          </w:p>
        </w:tc>
        <w:tc>
          <w:tcPr>
            <w:tcW w:w="679" w:type="dxa"/>
            <w:shd w:val="clear" w:color="auto" w:fill="auto"/>
            <w:vAlign w:val="center"/>
          </w:tcPr>
          <w:p w14:paraId="048B8AE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8-206</w:t>
            </w:r>
          </w:p>
        </w:tc>
        <w:tc>
          <w:tcPr>
            <w:tcW w:w="2548" w:type="dxa"/>
            <w:shd w:val="clear" w:color="auto" w:fill="auto"/>
            <w:vAlign w:val="center"/>
          </w:tcPr>
          <w:p w14:paraId="2BE305C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产前筛查复合非定值质控品</w:t>
            </w:r>
          </w:p>
        </w:tc>
        <w:tc>
          <w:tcPr>
            <w:tcW w:w="2918" w:type="dxa"/>
            <w:shd w:val="clear" w:color="auto" w:fill="auto"/>
            <w:vAlign w:val="center"/>
          </w:tcPr>
          <w:p w14:paraId="6481243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本非定值质控品用于甲胎蛋白（AFP）、妊娠相关蛋白A（PAPP-A)、非结合雌三醇（uE3）、抑制素A（Inhibin A）、游离β-绒毛膜促性腺激素（free βhCG）、人绒毛膜促性腺激素（HCG）项目实验室检测的内部质量控制，观察和控制检测过程的精密度。</w:t>
            </w:r>
          </w:p>
        </w:tc>
        <w:tc>
          <w:tcPr>
            <w:tcW w:w="1203" w:type="dxa"/>
            <w:shd w:val="clear" w:color="auto" w:fill="auto"/>
            <w:vAlign w:val="center"/>
          </w:tcPr>
          <w:p w14:paraId="41B23A9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395.84</w:t>
            </w:r>
          </w:p>
        </w:tc>
        <w:tc>
          <w:tcPr>
            <w:tcW w:w="1132" w:type="dxa"/>
            <w:shd w:val="clear" w:color="auto" w:fill="auto"/>
            <w:vAlign w:val="center"/>
          </w:tcPr>
          <w:p w14:paraId="2BF12382">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480C883F">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3F6DFC4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39584.00 </w:t>
            </w:r>
          </w:p>
        </w:tc>
        <w:tc>
          <w:tcPr>
            <w:tcW w:w="1417" w:type="dxa"/>
            <w:vMerge w:val="continue"/>
            <w:shd w:val="clear" w:color="auto" w:fill="auto"/>
            <w:noWrap/>
            <w:vAlign w:val="center"/>
          </w:tcPr>
          <w:p w14:paraId="7028360F">
            <w:pPr>
              <w:jc w:val="center"/>
              <w:rPr>
                <w:rFonts w:ascii="宋体" w:hAnsi="宋体" w:cs="宋体"/>
                <w:kern w:val="0"/>
                <w:sz w:val="20"/>
                <w:szCs w:val="20"/>
              </w:rPr>
            </w:pPr>
          </w:p>
        </w:tc>
      </w:tr>
      <w:tr w14:paraId="23B01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0E9A90D5">
            <w:pPr>
              <w:widowControl/>
              <w:jc w:val="left"/>
              <w:rPr>
                <w:rFonts w:ascii="宋体" w:hAnsi="宋体" w:cs="宋体"/>
                <w:color w:val="000000"/>
                <w:kern w:val="0"/>
                <w:sz w:val="22"/>
                <w:szCs w:val="22"/>
              </w:rPr>
            </w:pPr>
          </w:p>
        </w:tc>
        <w:tc>
          <w:tcPr>
            <w:tcW w:w="679" w:type="dxa"/>
            <w:shd w:val="clear" w:color="auto" w:fill="auto"/>
            <w:vAlign w:val="center"/>
          </w:tcPr>
          <w:p w14:paraId="2C2A8D0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8-207</w:t>
            </w:r>
          </w:p>
        </w:tc>
        <w:tc>
          <w:tcPr>
            <w:tcW w:w="2548" w:type="dxa"/>
            <w:shd w:val="clear" w:color="auto" w:fill="auto"/>
            <w:vAlign w:val="center"/>
          </w:tcPr>
          <w:p w14:paraId="4872EB6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TORCH IgG复合非定值质控品</w:t>
            </w:r>
          </w:p>
        </w:tc>
        <w:tc>
          <w:tcPr>
            <w:tcW w:w="2918" w:type="dxa"/>
            <w:shd w:val="clear" w:color="auto" w:fill="auto"/>
            <w:vAlign w:val="center"/>
          </w:tcPr>
          <w:p w14:paraId="2CAB97E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本非定值质控品用于Toxo IgG、Rubella IgG、CMV IgG、HSV-1 IgG、HSV-2 IgG项目实验室检测的内部质量控制，观察和控制检测过程的精密度。</w:t>
            </w:r>
          </w:p>
        </w:tc>
        <w:tc>
          <w:tcPr>
            <w:tcW w:w="1203" w:type="dxa"/>
            <w:shd w:val="clear" w:color="auto" w:fill="auto"/>
            <w:vAlign w:val="center"/>
          </w:tcPr>
          <w:p w14:paraId="124C709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962.5</w:t>
            </w:r>
          </w:p>
        </w:tc>
        <w:tc>
          <w:tcPr>
            <w:tcW w:w="1132" w:type="dxa"/>
            <w:shd w:val="clear" w:color="auto" w:fill="auto"/>
            <w:vAlign w:val="center"/>
          </w:tcPr>
          <w:p w14:paraId="6265F7CE">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20631FFF">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07E9154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96250.00 </w:t>
            </w:r>
          </w:p>
        </w:tc>
        <w:tc>
          <w:tcPr>
            <w:tcW w:w="1417" w:type="dxa"/>
            <w:vMerge w:val="continue"/>
            <w:shd w:val="clear" w:color="auto" w:fill="auto"/>
            <w:noWrap/>
            <w:vAlign w:val="center"/>
          </w:tcPr>
          <w:p w14:paraId="6F74E286">
            <w:pPr>
              <w:jc w:val="center"/>
              <w:rPr>
                <w:rFonts w:ascii="宋体" w:hAnsi="宋体" w:cs="宋体"/>
                <w:kern w:val="0"/>
                <w:sz w:val="20"/>
                <w:szCs w:val="20"/>
              </w:rPr>
            </w:pPr>
          </w:p>
        </w:tc>
      </w:tr>
      <w:tr w14:paraId="3F789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BA775B9">
            <w:pPr>
              <w:widowControl/>
              <w:jc w:val="left"/>
              <w:rPr>
                <w:rFonts w:ascii="宋体" w:hAnsi="宋体" w:cs="宋体"/>
                <w:color w:val="000000"/>
                <w:kern w:val="0"/>
                <w:sz w:val="22"/>
                <w:szCs w:val="22"/>
              </w:rPr>
            </w:pPr>
          </w:p>
        </w:tc>
        <w:tc>
          <w:tcPr>
            <w:tcW w:w="679" w:type="dxa"/>
            <w:shd w:val="clear" w:color="auto" w:fill="auto"/>
            <w:vAlign w:val="center"/>
          </w:tcPr>
          <w:p w14:paraId="083F860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8-208</w:t>
            </w:r>
          </w:p>
        </w:tc>
        <w:tc>
          <w:tcPr>
            <w:tcW w:w="2548" w:type="dxa"/>
            <w:shd w:val="clear" w:color="auto" w:fill="auto"/>
            <w:vAlign w:val="center"/>
          </w:tcPr>
          <w:p w14:paraId="527160E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TORCH IgM复合非定值质控品</w:t>
            </w:r>
          </w:p>
        </w:tc>
        <w:tc>
          <w:tcPr>
            <w:tcW w:w="2918" w:type="dxa"/>
            <w:shd w:val="clear" w:color="auto" w:fill="auto"/>
            <w:vAlign w:val="center"/>
          </w:tcPr>
          <w:p w14:paraId="5CCD864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本非定值质控品用于风疹病毒IgM 抗体(Rubella IgM)、巨细胞病毒IgM 抗体(CMV IgM)、弓形虫IgM 抗体(Toxo IgM)、单纯疱疹病毒I型IgM 抗体(HSV-1 IgM)、单纯疱疹病毒Ⅱ型IgM抗体(HSV-2 IgM)项目实验室检测的内部质量控制，观察和控制检测过程的精密度。</w:t>
            </w:r>
          </w:p>
        </w:tc>
        <w:tc>
          <w:tcPr>
            <w:tcW w:w="1203" w:type="dxa"/>
            <w:shd w:val="clear" w:color="auto" w:fill="auto"/>
            <w:vAlign w:val="center"/>
          </w:tcPr>
          <w:p w14:paraId="3EA1700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962.5</w:t>
            </w:r>
          </w:p>
        </w:tc>
        <w:tc>
          <w:tcPr>
            <w:tcW w:w="1132" w:type="dxa"/>
            <w:shd w:val="clear" w:color="auto" w:fill="auto"/>
            <w:vAlign w:val="center"/>
          </w:tcPr>
          <w:p w14:paraId="6580C4CD">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53351C72">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29AFCE3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96250.00 </w:t>
            </w:r>
          </w:p>
        </w:tc>
        <w:tc>
          <w:tcPr>
            <w:tcW w:w="1417" w:type="dxa"/>
            <w:vMerge w:val="continue"/>
            <w:shd w:val="clear" w:color="auto" w:fill="auto"/>
            <w:noWrap/>
            <w:vAlign w:val="center"/>
          </w:tcPr>
          <w:p w14:paraId="1911F9B6">
            <w:pPr>
              <w:jc w:val="center"/>
              <w:rPr>
                <w:rFonts w:ascii="宋体" w:hAnsi="宋体" w:cs="宋体"/>
                <w:kern w:val="0"/>
                <w:sz w:val="20"/>
                <w:szCs w:val="20"/>
              </w:rPr>
            </w:pPr>
          </w:p>
        </w:tc>
      </w:tr>
      <w:tr w14:paraId="50F1A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83D4BE2">
            <w:pPr>
              <w:widowControl/>
              <w:jc w:val="left"/>
              <w:rPr>
                <w:rFonts w:ascii="宋体" w:hAnsi="宋体" w:cs="宋体"/>
                <w:color w:val="000000"/>
                <w:kern w:val="0"/>
                <w:sz w:val="22"/>
                <w:szCs w:val="22"/>
              </w:rPr>
            </w:pPr>
          </w:p>
        </w:tc>
        <w:tc>
          <w:tcPr>
            <w:tcW w:w="679" w:type="dxa"/>
            <w:shd w:val="clear" w:color="auto" w:fill="auto"/>
            <w:vAlign w:val="center"/>
          </w:tcPr>
          <w:p w14:paraId="701178F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8-209</w:t>
            </w:r>
          </w:p>
        </w:tc>
        <w:tc>
          <w:tcPr>
            <w:tcW w:w="2548" w:type="dxa"/>
            <w:shd w:val="clear" w:color="auto" w:fill="auto"/>
            <w:vAlign w:val="center"/>
          </w:tcPr>
          <w:p w14:paraId="56315BE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肌钙蛋白I非定值质控品</w:t>
            </w:r>
          </w:p>
        </w:tc>
        <w:tc>
          <w:tcPr>
            <w:tcW w:w="2918" w:type="dxa"/>
            <w:shd w:val="clear" w:color="auto" w:fill="auto"/>
            <w:vAlign w:val="center"/>
          </w:tcPr>
          <w:p w14:paraId="5245B1A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本非定值质控品用于肌钙蛋白 I 项目实验室检测的内部质量控制，观察和控制检测过程的精密度。</w:t>
            </w:r>
          </w:p>
        </w:tc>
        <w:tc>
          <w:tcPr>
            <w:tcW w:w="1203" w:type="dxa"/>
            <w:shd w:val="clear" w:color="auto" w:fill="auto"/>
            <w:vAlign w:val="center"/>
          </w:tcPr>
          <w:p w14:paraId="2294A73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137.5</w:t>
            </w:r>
          </w:p>
        </w:tc>
        <w:tc>
          <w:tcPr>
            <w:tcW w:w="1132" w:type="dxa"/>
            <w:shd w:val="clear" w:color="auto" w:fill="auto"/>
            <w:vAlign w:val="center"/>
          </w:tcPr>
          <w:p w14:paraId="15E47B49">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344D3FBB">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72F43866">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13750.00 </w:t>
            </w:r>
          </w:p>
        </w:tc>
        <w:tc>
          <w:tcPr>
            <w:tcW w:w="1417" w:type="dxa"/>
            <w:vMerge w:val="continue"/>
            <w:shd w:val="clear" w:color="auto" w:fill="auto"/>
            <w:noWrap/>
            <w:vAlign w:val="center"/>
          </w:tcPr>
          <w:p w14:paraId="707AD55C">
            <w:pPr>
              <w:jc w:val="center"/>
              <w:rPr>
                <w:rFonts w:ascii="宋体" w:hAnsi="宋体" w:cs="宋体"/>
                <w:kern w:val="0"/>
                <w:sz w:val="20"/>
                <w:szCs w:val="20"/>
              </w:rPr>
            </w:pPr>
          </w:p>
        </w:tc>
      </w:tr>
      <w:tr w14:paraId="47A20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F1C7921">
            <w:pPr>
              <w:widowControl/>
              <w:jc w:val="left"/>
              <w:rPr>
                <w:rFonts w:ascii="宋体" w:hAnsi="宋体" w:cs="宋体"/>
                <w:color w:val="000000"/>
                <w:kern w:val="0"/>
                <w:sz w:val="22"/>
                <w:szCs w:val="22"/>
              </w:rPr>
            </w:pPr>
          </w:p>
        </w:tc>
        <w:tc>
          <w:tcPr>
            <w:tcW w:w="679" w:type="dxa"/>
            <w:shd w:val="clear" w:color="auto" w:fill="auto"/>
            <w:vAlign w:val="center"/>
          </w:tcPr>
          <w:p w14:paraId="07866D4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8-210</w:t>
            </w:r>
          </w:p>
        </w:tc>
        <w:tc>
          <w:tcPr>
            <w:tcW w:w="2548" w:type="dxa"/>
            <w:shd w:val="clear" w:color="auto" w:fill="auto"/>
            <w:vAlign w:val="center"/>
          </w:tcPr>
          <w:p w14:paraId="4CD66A3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高敏肌钙蛋白I非定值质控品</w:t>
            </w:r>
          </w:p>
        </w:tc>
        <w:tc>
          <w:tcPr>
            <w:tcW w:w="2918" w:type="dxa"/>
            <w:shd w:val="clear" w:color="auto" w:fill="auto"/>
            <w:vAlign w:val="center"/>
          </w:tcPr>
          <w:p w14:paraId="37A3E50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本质控品用于高敏肌钙蛋白项目检测时的质量控制。</w:t>
            </w:r>
          </w:p>
        </w:tc>
        <w:tc>
          <w:tcPr>
            <w:tcW w:w="1203" w:type="dxa"/>
            <w:shd w:val="clear" w:color="auto" w:fill="auto"/>
            <w:vAlign w:val="center"/>
          </w:tcPr>
          <w:p w14:paraId="41727E3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400</w:t>
            </w:r>
          </w:p>
        </w:tc>
        <w:tc>
          <w:tcPr>
            <w:tcW w:w="1132" w:type="dxa"/>
            <w:shd w:val="clear" w:color="auto" w:fill="auto"/>
            <w:vAlign w:val="center"/>
          </w:tcPr>
          <w:p w14:paraId="7D5FDAA1">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16B33DE0">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100B2D2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40000.00 </w:t>
            </w:r>
          </w:p>
        </w:tc>
        <w:tc>
          <w:tcPr>
            <w:tcW w:w="1417" w:type="dxa"/>
            <w:vMerge w:val="continue"/>
            <w:shd w:val="clear" w:color="auto" w:fill="auto"/>
            <w:noWrap/>
            <w:vAlign w:val="center"/>
          </w:tcPr>
          <w:p w14:paraId="2555FDBC">
            <w:pPr>
              <w:jc w:val="center"/>
              <w:rPr>
                <w:rFonts w:ascii="宋体" w:hAnsi="宋体" w:cs="宋体"/>
                <w:kern w:val="0"/>
                <w:sz w:val="20"/>
                <w:szCs w:val="20"/>
              </w:rPr>
            </w:pPr>
          </w:p>
        </w:tc>
      </w:tr>
      <w:tr w14:paraId="1D79B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04132248">
            <w:pPr>
              <w:widowControl/>
              <w:jc w:val="left"/>
              <w:rPr>
                <w:rFonts w:ascii="宋体" w:hAnsi="宋体" w:cs="宋体"/>
                <w:color w:val="000000"/>
                <w:kern w:val="0"/>
                <w:sz w:val="22"/>
                <w:szCs w:val="22"/>
              </w:rPr>
            </w:pPr>
          </w:p>
        </w:tc>
        <w:tc>
          <w:tcPr>
            <w:tcW w:w="679" w:type="dxa"/>
            <w:shd w:val="clear" w:color="auto" w:fill="auto"/>
            <w:vAlign w:val="center"/>
          </w:tcPr>
          <w:p w14:paraId="3E33D70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8-211</w:t>
            </w:r>
          </w:p>
        </w:tc>
        <w:tc>
          <w:tcPr>
            <w:tcW w:w="2548" w:type="dxa"/>
            <w:shd w:val="clear" w:color="auto" w:fill="auto"/>
            <w:vAlign w:val="center"/>
          </w:tcPr>
          <w:p w14:paraId="4DFB3E0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肿瘤标志物复合非定值质控品Ⅱ</w:t>
            </w:r>
          </w:p>
        </w:tc>
        <w:tc>
          <w:tcPr>
            <w:tcW w:w="2918" w:type="dxa"/>
            <w:shd w:val="clear" w:color="auto" w:fill="auto"/>
            <w:vAlign w:val="center"/>
          </w:tcPr>
          <w:p w14:paraId="6367210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本质控品用于肿瘤标志物项目检测时的质量控制。</w:t>
            </w:r>
          </w:p>
        </w:tc>
        <w:tc>
          <w:tcPr>
            <w:tcW w:w="1203" w:type="dxa"/>
            <w:shd w:val="clear" w:color="auto" w:fill="auto"/>
            <w:vAlign w:val="center"/>
          </w:tcPr>
          <w:p w14:paraId="377F3D2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425</w:t>
            </w:r>
          </w:p>
        </w:tc>
        <w:tc>
          <w:tcPr>
            <w:tcW w:w="1132" w:type="dxa"/>
            <w:shd w:val="clear" w:color="auto" w:fill="auto"/>
            <w:vAlign w:val="center"/>
          </w:tcPr>
          <w:p w14:paraId="07D11B9D">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5C2A6B1C">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7171BE1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42500.00 </w:t>
            </w:r>
          </w:p>
        </w:tc>
        <w:tc>
          <w:tcPr>
            <w:tcW w:w="1417" w:type="dxa"/>
            <w:vMerge w:val="continue"/>
            <w:shd w:val="clear" w:color="auto" w:fill="auto"/>
            <w:noWrap/>
            <w:vAlign w:val="center"/>
          </w:tcPr>
          <w:p w14:paraId="094678E7">
            <w:pPr>
              <w:jc w:val="center"/>
              <w:rPr>
                <w:rFonts w:ascii="宋体" w:hAnsi="宋体" w:cs="宋体"/>
                <w:kern w:val="0"/>
                <w:sz w:val="20"/>
                <w:szCs w:val="20"/>
              </w:rPr>
            </w:pPr>
          </w:p>
        </w:tc>
      </w:tr>
      <w:tr w14:paraId="277F9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96A6DFB">
            <w:pPr>
              <w:widowControl/>
              <w:jc w:val="left"/>
              <w:rPr>
                <w:rFonts w:ascii="宋体" w:hAnsi="宋体" w:cs="宋体"/>
                <w:color w:val="000000"/>
                <w:kern w:val="0"/>
                <w:sz w:val="22"/>
                <w:szCs w:val="22"/>
              </w:rPr>
            </w:pPr>
          </w:p>
        </w:tc>
        <w:tc>
          <w:tcPr>
            <w:tcW w:w="679" w:type="dxa"/>
            <w:shd w:val="clear" w:color="auto" w:fill="auto"/>
            <w:vAlign w:val="center"/>
          </w:tcPr>
          <w:p w14:paraId="2B9EB73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8-212</w:t>
            </w:r>
          </w:p>
        </w:tc>
        <w:tc>
          <w:tcPr>
            <w:tcW w:w="2548" w:type="dxa"/>
            <w:shd w:val="clear" w:color="auto" w:fill="auto"/>
            <w:vAlign w:val="center"/>
          </w:tcPr>
          <w:p w14:paraId="71E9EDE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糖尿病相关自身抗体复合非定值质控品Ⅱ</w:t>
            </w:r>
          </w:p>
        </w:tc>
        <w:tc>
          <w:tcPr>
            <w:tcW w:w="2918" w:type="dxa"/>
            <w:shd w:val="clear" w:color="auto" w:fill="auto"/>
            <w:vAlign w:val="center"/>
          </w:tcPr>
          <w:p w14:paraId="6E22CB9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本质控品用于糖尿病项目检测时的质量控制。</w:t>
            </w:r>
          </w:p>
        </w:tc>
        <w:tc>
          <w:tcPr>
            <w:tcW w:w="1203" w:type="dxa"/>
            <w:shd w:val="clear" w:color="auto" w:fill="auto"/>
            <w:vAlign w:val="center"/>
          </w:tcPr>
          <w:p w14:paraId="3C48DB8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708.75</w:t>
            </w:r>
          </w:p>
        </w:tc>
        <w:tc>
          <w:tcPr>
            <w:tcW w:w="1132" w:type="dxa"/>
            <w:shd w:val="clear" w:color="auto" w:fill="auto"/>
            <w:vAlign w:val="center"/>
          </w:tcPr>
          <w:p w14:paraId="30A67819">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204CE863">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6737C50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70875.00 </w:t>
            </w:r>
          </w:p>
        </w:tc>
        <w:tc>
          <w:tcPr>
            <w:tcW w:w="1417" w:type="dxa"/>
            <w:vMerge w:val="continue"/>
            <w:shd w:val="clear" w:color="auto" w:fill="auto"/>
            <w:noWrap/>
            <w:vAlign w:val="center"/>
          </w:tcPr>
          <w:p w14:paraId="18EC2B11">
            <w:pPr>
              <w:jc w:val="center"/>
              <w:rPr>
                <w:rFonts w:ascii="宋体" w:hAnsi="宋体" w:cs="宋体"/>
                <w:kern w:val="0"/>
                <w:sz w:val="20"/>
                <w:szCs w:val="20"/>
              </w:rPr>
            </w:pPr>
          </w:p>
        </w:tc>
      </w:tr>
      <w:tr w14:paraId="7B619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E56D6D5">
            <w:pPr>
              <w:widowControl/>
              <w:jc w:val="left"/>
              <w:rPr>
                <w:rFonts w:ascii="宋体" w:hAnsi="宋体" w:cs="宋体"/>
                <w:color w:val="000000"/>
                <w:kern w:val="0"/>
                <w:sz w:val="22"/>
                <w:szCs w:val="22"/>
              </w:rPr>
            </w:pPr>
          </w:p>
        </w:tc>
        <w:tc>
          <w:tcPr>
            <w:tcW w:w="679" w:type="dxa"/>
            <w:shd w:val="clear" w:color="auto" w:fill="auto"/>
            <w:vAlign w:val="center"/>
          </w:tcPr>
          <w:p w14:paraId="18627D3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8-213</w:t>
            </w:r>
          </w:p>
        </w:tc>
        <w:tc>
          <w:tcPr>
            <w:tcW w:w="2548" w:type="dxa"/>
            <w:shd w:val="clear" w:color="auto" w:fill="auto"/>
            <w:vAlign w:val="center"/>
          </w:tcPr>
          <w:p w14:paraId="40335CA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糖尿病相关自身抗体复合非定值质控品Ⅰ</w:t>
            </w:r>
          </w:p>
        </w:tc>
        <w:tc>
          <w:tcPr>
            <w:tcW w:w="2918" w:type="dxa"/>
            <w:shd w:val="clear" w:color="auto" w:fill="auto"/>
            <w:vAlign w:val="center"/>
          </w:tcPr>
          <w:p w14:paraId="20D38A4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本非定值质控品用于胰岛素自身抗体（IAA）、谷氨酸脱羧酶</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抗体（GADA）、酪氨酸磷酸酶抗体（IA-2A）项目实验室检</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测的内部质量控制，观察和控制检测过程的精密度</w:t>
            </w:r>
          </w:p>
        </w:tc>
        <w:tc>
          <w:tcPr>
            <w:tcW w:w="1203" w:type="dxa"/>
            <w:shd w:val="clear" w:color="auto" w:fill="auto"/>
            <w:vAlign w:val="center"/>
          </w:tcPr>
          <w:p w14:paraId="0B32388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562.5</w:t>
            </w:r>
          </w:p>
        </w:tc>
        <w:tc>
          <w:tcPr>
            <w:tcW w:w="1132" w:type="dxa"/>
            <w:shd w:val="clear" w:color="auto" w:fill="auto"/>
            <w:vAlign w:val="center"/>
          </w:tcPr>
          <w:p w14:paraId="44E37638">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617BE6C6">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7DFED10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56250.00 </w:t>
            </w:r>
          </w:p>
        </w:tc>
        <w:tc>
          <w:tcPr>
            <w:tcW w:w="1417" w:type="dxa"/>
            <w:vMerge w:val="continue"/>
            <w:shd w:val="clear" w:color="auto" w:fill="auto"/>
            <w:noWrap/>
            <w:vAlign w:val="center"/>
          </w:tcPr>
          <w:p w14:paraId="61C2765F">
            <w:pPr>
              <w:jc w:val="center"/>
              <w:rPr>
                <w:rFonts w:ascii="宋体" w:hAnsi="宋体" w:cs="宋体"/>
                <w:kern w:val="0"/>
                <w:sz w:val="20"/>
                <w:szCs w:val="20"/>
              </w:rPr>
            </w:pPr>
          </w:p>
        </w:tc>
      </w:tr>
      <w:tr w14:paraId="63DE4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F2FD2D1">
            <w:pPr>
              <w:widowControl/>
              <w:jc w:val="left"/>
              <w:rPr>
                <w:rFonts w:ascii="宋体" w:hAnsi="宋体" w:cs="宋体"/>
                <w:color w:val="000000"/>
                <w:kern w:val="0"/>
                <w:sz w:val="22"/>
                <w:szCs w:val="22"/>
              </w:rPr>
            </w:pPr>
          </w:p>
        </w:tc>
        <w:tc>
          <w:tcPr>
            <w:tcW w:w="679" w:type="dxa"/>
            <w:shd w:val="clear" w:color="auto" w:fill="auto"/>
            <w:vAlign w:val="center"/>
          </w:tcPr>
          <w:p w14:paraId="2369418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8-214</w:t>
            </w:r>
          </w:p>
        </w:tc>
        <w:tc>
          <w:tcPr>
            <w:tcW w:w="2548" w:type="dxa"/>
            <w:shd w:val="clear" w:color="auto" w:fill="auto"/>
            <w:vAlign w:val="center"/>
          </w:tcPr>
          <w:p w14:paraId="26CC060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D-二聚体非定值质控品</w:t>
            </w:r>
          </w:p>
        </w:tc>
        <w:tc>
          <w:tcPr>
            <w:tcW w:w="2918" w:type="dxa"/>
            <w:shd w:val="clear" w:color="auto" w:fill="auto"/>
            <w:vAlign w:val="center"/>
          </w:tcPr>
          <w:p w14:paraId="12E4A68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本质控品用于D-二聚体项目检测时的质量控制。</w:t>
            </w:r>
          </w:p>
        </w:tc>
        <w:tc>
          <w:tcPr>
            <w:tcW w:w="1203" w:type="dxa"/>
            <w:shd w:val="clear" w:color="auto" w:fill="auto"/>
            <w:vAlign w:val="center"/>
          </w:tcPr>
          <w:p w14:paraId="51EBB59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350</w:t>
            </w:r>
          </w:p>
        </w:tc>
        <w:tc>
          <w:tcPr>
            <w:tcW w:w="1132" w:type="dxa"/>
            <w:shd w:val="clear" w:color="auto" w:fill="auto"/>
            <w:vAlign w:val="center"/>
          </w:tcPr>
          <w:p w14:paraId="34D3D1FC">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78E644E4">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64A2A98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35000.00 </w:t>
            </w:r>
          </w:p>
        </w:tc>
        <w:tc>
          <w:tcPr>
            <w:tcW w:w="1417" w:type="dxa"/>
            <w:vMerge w:val="continue"/>
            <w:shd w:val="clear" w:color="auto" w:fill="auto"/>
            <w:noWrap/>
            <w:vAlign w:val="center"/>
          </w:tcPr>
          <w:p w14:paraId="737B7A34">
            <w:pPr>
              <w:jc w:val="center"/>
              <w:rPr>
                <w:rFonts w:ascii="宋体" w:hAnsi="宋体" w:cs="宋体"/>
                <w:kern w:val="0"/>
                <w:sz w:val="20"/>
                <w:szCs w:val="20"/>
              </w:rPr>
            </w:pPr>
          </w:p>
        </w:tc>
      </w:tr>
      <w:tr w14:paraId="7F44C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805B247">
            <w:pPr>
              <w:widowControl/>
              <w:jc w:val="left"/>
              <w:rPr>
                <w:rFonts w:ascii="宋体" w:hAnsi="宋体" w:cs="宋体"/>
                <w:color w:val="000000"/>
                <w:kern w:val="0"/>
                <w:sz w:val="22"/>
                <w:szCs w:val="22"/>
              </w:rPr>
            </w:pPr>
          </w:p>
        </w:tc>
        <w:tc>
          <w:tcPr>
            <w:tcW w:w="679" w:type="dxa"/>
            <w:shd w:val="clear" w:color="auto" w:fill="auto"/>
            <w:vAlign w:val="center"/>
          </w:tcPr>
          <w:p w14:paraId="7429E4A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8-215</w:t>
            </w:r>
          </w:p>
        </w:tc>
        <w:tc>
          <w:tcPr>
            <w:tcW w:w="2548" w:type="dxa"/>
            <w:shd w:val="clear" w:color="auto" w:fill="auto"/>
            <w:vAlign w:val="center"/>
          </w:tcPr>
          <w:p w14:paraId="3A3B1F8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肝纤维化相关标志物复合非定值质控品</w:t>
            </w:r>
          </w:p>
        </w:tc>
        <w:tc>
          <w:tcPr>
            <w:tcW w:w="2918" w:type="dxa"/>
            <w:shd w:val="clear" w:color="auto" w:fill="auto"/>
            <w:vAlign w:val="center"/>
          </w:tcPr>
          <w:p w14:paraId="33FE415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本非定值质控品用于体外诊断试剂实验室检测的内部质量控制，观察和控制检测过程的精密度。</w:t>
            </w:r>
          </w:p>
        </w:tc>
        <w:tc>
          <w:tcPr>
            <w:tcW w:w="1203" w:type="dxa"/>
            <w:shd w:val="clear" w:color="auto" w:fill="auto"/>
            <w:vAlign w:val="center"/>
          </w:tcPr>
          <w:p w14:paraId="0DECB0B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295.38</w:t>
            </w:r>
          </w:p>
        </w:tc>
        <w:tc>
          <w:tcPr>
            <w:tcW w:w="1132" w:type="dxa"/>
            <w:shd w:val="clear" w:color="auto" w:fill="auto"/>
            <w:vAlign w:val="center"/>
          </w:tcPr>
          <w:p w14:paraId="32E44757">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7C74CA21">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42F94D6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29538.00 </w:t>
            </w:r>
          </w:p>
        </w:tc>
        <w:tc>
          <w:tcPr>
            <w:tcW w:w="1417" w:type="dxa"/>
            <w:vMerge w:val="continue"/>
            <w:shd w:val="clear" w:color="auto" w:fill="auto"/>
            <w:noWrap/>
            <w:vAlign w:val="center"/>
          </w:tcPr>
          <w:p w14:paraId="0F922E6D">
            <w:pPr>
              <w:jc w:val="center"/>
              <w:rPr>
                <w:rFonts w:ascii="宋体" w:hAnsi="宋体" w:cs="宋体"/>
                <w:kern w:val="0"/>
                <w:sz w:val="20"/>
                <w:szCs w:val="20"/>
              </w:rPr>
            </w:pPr>
          </w:p>
        </w:tc>
      </w:tr>
      <w:tr w14:paraId="01311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54A55B1">
            <w:pPr>
              <w:widowControl/>
              <w:jc w:val="left"/>
              <w:rPr>
                <w:rFonts w:ascii="宋体" w:hAnsi="宋体" w:cs="宋体"/>
                <w:color w:val="000000"/>
                <w:kern w:val="0"/>
                <w:sz w:val="22"/>
                <w:szCs w:val="22"/>
              </w:rPr>
            </w:pPr>
          </w:p>
        </w:tc>
        <w:tc>
          <w:tcPr>
            <w:tcW w:w="679" w:type="dxa"/>
            <w:shd w:val="clear" w:color="auto" w:fill="auto"/>
            <w:vAlign w:val="center"/>
          </w:tcPr>
          <w:p w14:paraId="60DC0F7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8-216</w:t>
            </w:r>
          </w:p>
        </w:tc>
        <w:tc>
          <w:tcPr>
            <w:tcW w:w="2548" w:type="dxa"/>
            <w:shd w:val="clear" w:color="auto" w:fill="auto"/>
            <w:vAlign w:val="center"/>
          </w:tcPr>
          <w:p w14:paraId="5D6164D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新型冠状病毒（2019-nCoV）IgG抗体非定值质控品</w:t>
            </w:r>
          </w:p>
        </w:tc>
        <w:tc>
          <w:tcPr>
            <w:tcW w:w="2918" w:type="dxa"/>
            <w:shd w:val="clear" w:color="auto" w:fill="auto"/>
            <w:vAlign w:val="center"/>
          </w:tcPr>
          <w:p w14:paraId="44DC14D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本非定值质控品与配套的试剂盒共同使用，用于体外诊断试剂实验室检测的内部质量控制，观察和控制检测过程的精密度。</w:t>
            </w:r>
          </w:p>
        </w:tc>
        <w:tc>
          <w:tcPr>
            <w:tcW w:w="1203" w:type="dxa"/>
            <w:shd w:val="clear" w:color="auto" w:fill="auto"/>
            <w:vAlign w:val="center"/>
          </w:tcPr>
          <w:p w14:paraId="1832851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115</w:t>
            </w:r>
          </w:p>
        </w:tc>
        <w:tc>
          <w:tcPr>
            <w:tcW w:w="1132" w:type="dxa"/>
            <w:shd w:val="clear" w:color="auto" w:fill="auto"/>
            <w:vAlign w:val="center"/>
          </w:tcPr>
          <w:p w14:paraId="47FA6F68">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5C997D8D">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6AAB85C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11500.00 </w:t>
            </w:r>
          </w:p>
        </w:tc>
        <w:tc>
          <w:tcPr>
            <w:tcW w:w="1417" w:type="dxa"/>
            <w:vMerge w:val="continue"/>
            <w:shd w:val="clear" w:color="auto" w:fill="auto"/>
            <w:noWrap/>
            <w:vAlign w:val="center"/>
          </w:tcPr>
          <w:p w14:paraId="2950D7B3">
            <w:pPr>
              <w:jc w:val="center"/>
              <w:rPr>
                <w:rFonts w:ascii="宋体" w:hAnsi="宋体" w:cs="宋体"/>
                <w:kern w:val="0"/>
                <w:sz w:val="20"/>
                <w:szCs w:val="20"/>
              </w:rPr>
            </w:pPr>
          </w:p>
        </w:tc>
      </w:tr>
      <w:tr w14:paraId="717A9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8237670">
            <w:pPr>
              <w:widowControl/>
              <w:jc w:val="left"/>
              <w:rPr>
                <w:rFonts w:ascii="宋体" w:hAnsi="宋体" w:cs="宋体"/>
                <w:color w:val="000000"/>
                <w:kern w:val="0"/>
                <w:sz w:val="22"/>
                <w:szCs w:val="22"/>
              </w:rPr>
            </w:pPr>
          </w:p>
        </w:tc>
        <w:tc>
          <w:tcPr>
            <w:tcW w:w="679" w:type="dxa"/>
            <w:shd w:val="clear" w:color="auto" w:fill="auto"/>
            <w:vAlign w:val="center"/>
          </w:tcPr>
          <w:p w14:paraId="70DE37B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8-217</w:t>
            </w:r>
          </w:p>
        </w:tc>
        <w:tc>
          <w:tcPr>
            <w:tcW w:w="2548" w:type="dxa"/>
            <w:shd w:val="clear" w:color="auto" w:fill="auto"/>
            <w:vAlign w:val="center"/>
          </w:tcPr>
          <w:p w14:paraId="31D0B02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新型冠状病毒（2019-nCoV）IgM抗体非定值质控品</w:t>
            </w:r>
          </w:p>
        </w:tc>
        <w:tc>
          <w:tcPr>
            <w:tcW w:w="2918" w:type="dxa"/>
            <w:shd w:val="clear" w:color="auto" w:fill="auto"/>
            <w:vAlign w:val="center"/>
          </w:tcPr>
          <w:p w14:paraId="0802981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本非定值质控品用于体外诊断试剂实验室检测的内部质量控制，观察和控制检测过程的精密度。</w:t>
            </w:r>
          </w:p>
        </w:tc>
        <w:tc>
          <w:tcPr>
            <w:tcW w:w="1203" w:type="dxa"/>
            <w:shd w:val="clear" w:color="auto" w:fill="auto"/>
            <w:vAlign w:val="center"/>
          </w:tcPr>
          <w:p w14:paraId="58E3EF2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115</w:t>
            </w:r>
          </w:p>
        </w:tc>
        <w:tc>
          <w:tcPr>
            <w:tcW w:w="1132" w:type="dxa"/>
            <w:shd w:val="clear" w:color="auto" w:fill="auto"/>
            <w:vAlign w:val="center"/>
          </w:tcPr>
          <w:p w14:paraId="12834125">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333718B0">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4F47624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11500.00 </w:t>
            </w:r>
          </w:p>
        </w:tc>
        <w:tc>
          <w:tcPr>
            <w:tcW w:w="1417" w:type="dxa"/>
            <w:vMerge w:val="continue"/>
            <w:shd w:val="clear" w:color="auto" w:fill="auto"/>
            <w:noWrap/>
            <w:vAlign w:val="center"/>
          </w:tcPr>
          <w:p w14:paraId="27F153E0">
            <w:pPr>
              <w:jc w:val="center"/>
              <w:rPr>
                <w:rFonts w:ascii="宋体" w:hAnsi="宋体" w:cs="宋体"/>
                <w:kern w:val="0"/>
                <w:sz w:val="20"/>
                <w:szCs w:val="20"/>
              </w:rPr>
            </w:pPr>
          </w:p>
        </w:tc>
      </w:tr>
      <w:tr w14:paraId="2F898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6A483E8">
            <w:pPr>
              <w:widowControl/>
              <w:jc w:val="left"/>
              <w:rPr>
                <w:rFonts w:ascii="宋体" w:hAnsi="宋体" w:cs="宋体"/>
                <w:color w:val="000000"/>
                <w:kern w:val="0"/>
                <w:sz w:val="22"/>
                <w:szCs w:val="22"/>
              </w:rPr>
            </w:pPr>
          </w:p>
        </w:tc>
        <w:tc>
          <w:tcPr>
            <w:tcW w:w="679" w:type="dxa"/>
            <w:shd w:val="clear" w:color="auto" w:fill="auto"/>
            <w:vAlign w:val="center"/>
          </w:tcPr>
          <w:p w14:paraId="2B09481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8-218</w:t>
            </w:r>
          </w:p>
        </w:tc>
        <w:tc>
          <w:tcPr>
            <w:tcW w:w="2548" w:type="dxa"/>
            <w:shd w:val="clear" w:color="auto" w:fill="auto"/>
            <w:vAlign w:val="center"/>
          </w:tcPr>
          <w:p w14:paraId="32559C2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化学发光检测仪</w:t>
            </w:r>
          </w:p>
        </w:tc>
        <w:tc>
          <w:tcPr>
            <w:tcW w:w="2918" w:type="dxa"/>
            <w:shd w:val="clear" w:color="auto" w:fill="auto"/>
            <w:vAlign w:val="center"/>
          </w:tcPr>
          <w:p w14:paraId="1386E1D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各规格</w:t>
            </w:r>
          </w:p>
        </w:tc>
        <w:tc>
          <w:tcPr>
            <w:tcW w:w="1203" w:type="dxa"/>
            <w:shd w:val="clear" w:color="auto" w:fill="auto"/>
            <w:vAlign w:val="center"/>
          </w:tcPr>
          <w:p w14:paraId="585AAD3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1500</w:t>
            </w:r>
          </w:p>
        </w:tc>
        <w:tc>
          <w:tcPr>
            <w:tcW w:w="1132" w:type="dxa"/>
            <w:shd w:val="clear" w:color="auto" w:fill="auto"/>
            <w:vAlign w:val="center"/>
          </w:tcPr>
          <w:p w14:paraId="550A4BD7">
            <w:pPr>
              <w:rPr>
                <w:rFonts w:ascii="宋体" w:hAnsi="宋体" w:cs="宋体"/>
                <w:color w:val="000000"/>
                <w:kern w:val="0"/>
                <w:sz w:val="18"/>
                <w:szCs w:val="18"/>
                <w:lang w:bidi="ar"/>
              </w:rPr>
            </w:pPr>
            <w:r>
              <w:rPr>
                <w:rFonts w:hint="eastAsia" w:ascii="宋体" w:hAnsi="宋体" w:cs="宋体"/>
                <w:color w:val="000000"/>
                <w:kern w:val="0"/>
                <w:sz w:val="18"/>
                <w:szCs w:val="18"/>
                <w:lang w:bidi="ar"/>
              </w:rPr>
              <w:t>套</w:t>
            </w:r>
          </w:p>
        </w:tc>
        <w:tc>
          <w:tcPr>
            <w:tcW w:w="1670" w:type="dxa"/>
            <w:shd w:val="clear" w:color="auto" w:fill="auto"/>
            <w:vAlign w:val="center"/>
          </w:tcPr>
          <w:p w14:paraId="2D345E15">
            <w:pP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1690" w:type="dxa"/>
            <w:shd w:val="clear" w:color="auto" w:fill="auto"/>
            <w:vAlign w:val="center"/>
          </w:tcPr>
          <w:p w14:paraId="34FB73C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1500.00 </w:t>
            </w:r>
          </w:p>
        </w:tc>
        <w:tc>
          <w:tcPr>
            <w:tcW w:w="1417" w:type="dxa"/>
            <w:vMerge w:val="continue"/>
            <w:shd w:val="clear" w:color="auto" w:fill="auto"/>
            <w:noWrap/>
            <w:vAlign w:val="center"/>
          </w:tcPr>
          <w:p w14:paraId="2DC7CBE2">
            <w:pPr>
              <w:widowControl/>
              <w:jc w:val="center"/>
              <w:rPr>
                <w:rFonts w:ascii="宋体" w:hAnsi="宋体" w:cs="宋体"/>
                <w:kern w:val="0"/>
                <w:sz w:val="20"/>
                <w:szCs w:val="20"/>
              </w:rPr>
            </w:pPr>
          </w:p>
        </w:tc>
      </w:tr>
      <w:tr w14:paraId="75272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restart"/>
            <w:tcBorders>
              <w:top w:val="single" w:color="auto" w:sz="4" w:space="0"/>
              <w:left w:val="single" w:color="auto" w:sz="4" w:space="0"/>
              <w:right w:val="single" w:color="auto" w:sz="4" w:space="0"/>
            </w:tcBorders>
            <w:shd w:val="clear" w:color="auto" w:fill="auto"/>
            <w:noWrap/>
            <w:vAlign w:val="center"/>
          </w:tcPr>
          <w:p w14:paraId="13B7E9CF">
            <w:pPr>
              <w:widowControl/>
              <w:textAlignment w:val="center"/>
              <w:rPr>
                <w:rFonts w:ascii="宋体" w:hAnsi="宋体" w:cs="宋体"/>
                <w:color w:val="000000"/>
                <w:kern w:val="0"/>
                <w:sz w:val="22"/>
                <w:szCs w:val="22"/>
              </w:rPr>
            </w:pPr>
            <w:r>
              <w:rPr>
                <w:rFonts w:hint="eastAsia" w:ascii="宋体" w:hAnsi="宋体" w:cs="宋体"/>
                <w:color w:val="000000"/>
                <w:kern w:val="0"/>
                <w:sz w:val="18"/>
                <w:szCs w:val="18"/>
                <w:lang w:bidi="ar"/>
              </w:rPr>
              <w:t>9包-</w:t>
            </w:r>
            <w:r>
              <w:rPr>
                <w:rFonts w:ascii="宋体" w:hAnsi="宋体" w:cs="宋体"/>
                <w:color w:val="000000"/>
                <w:kern w:val="0"/>
                <w:sz w:val="18"/>
                <w:szCs w:val="18"/>
                <w:lang w:bidi="ar"/>
              </w:rPr>
              <w:t>进口生化免疫耗材</w:t>
            </w: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54F78E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1EC0FA0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白蛋白测定试剂盒（溴甲酚绿法）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77731C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本品用于体外定量检测人血清中白蛋白的含量。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3243BD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0.03</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95D83A3">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026DE66">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661B343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30.00 </w:t>
            </w:r>
          </w:p>
        </w:tc>
        <w:tc>
          <w:tcPr>
            <w:tcW w:w="1417" w:type="dxa"/>
            <w:vMerge w:val="continue"/>
            <w:shd w:val="clear" w:color="auto" w:fill="auto"/>
            <w:noWrap/>
            <w:vAlign w:val="center"/>
          </w:tcPr>
          <w:p w14:paraId="41720C5A">
            <w:pPr>
              <w:widowControl/>
              <w:jc w:val="center"/>
              <w:rPr>
                <w:rFonts w:ascii="宋体" w:hAnsi="宋体" w:cs="宋体"/>
                <w:kern w:val="0"/>
                <w:sz w:val="20"/>
                <w:szCs w:val="20"/>
              </w:rPr>
            </w:pPr>
          </w:p>
        </w:tc>
      </w:tr>
      <w:tr w14:paraId="3A984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79A83EC">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0DF621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120AEE6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碱性磷酸酶测定试剂盒</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8E6165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本品用于体外定量检测人血清中的碱性磷酸酶的含量。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CAB805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0.05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63D2D9B">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29FE56A">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2BBFB34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50.00 </w:t>
            </w:r>
          </w:p>
        </w:tc>
        <w:tc>
          <w:tcPr>
            <w:tcW w:w="1417" w:type="dxa"/>
            <w:vMerge w:val="continue"/>
            <w:shd w:val="clear" w:color="auto" w:fill="auto"/>
            <w:noWrap/>
            <w:vAlign w:val="center"/>
          </w:tcPr>
          <w:p w14:paraId="27D7408D">
            <w:pPr>
              <w:widowControl/>
              <w:jc w:val="center"/>
              <w:rPr>
                <w:rFonts w:ascii="宋体" w:hAnsi="宋体" w:cs="宋体"/>
                <w:kern w:val="0"/>
                <w:sz w:val="20"/>
                <w:szCs w:val="20"/>
              </w:rPr>
            </w:pPr>
          </w:p>
        </w:tc>
      </w:tr>
      <w:tr w14:paraId="7A92D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4CC677D">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149D576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B22774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丙氨酸氨基转移酶测定试剂盒（乳酸脱氢酶法）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3F34C8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本品用于体外定量检测人血清中的丙氨酸氨基转移酶的含量。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1BE489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0.04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3B3F5AD">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287E8A1">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4E0243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40.00 </w:t>
            </w:r>
          </w:p>
        </w:tc>
        <w:tc>
          <w:tcPr>
            <w:tcW w:w="1417" w:type="dxa"/>
            <w:vMerge w:val="continue"/>
            <w:shd w:val="clear" w:color="auto" w:fill="auto"/>
            <w:noWrap/>
            <w:vAlign w:val="center"/>
          </w:tcPr>
          <w:p w14:paraId="13C21E99">
            <w:pPr>
              <w:widowControl/>
              <w:jc w:val="center"/>
              <w:rPr>
                <w:rFonts w:ascii="宋体" w:hAnsi="宋体" w:cs="宋体"/>
                <w:kern w:val="0"/>
                <w:sz w:val="20"/>
                <w:szCs w:val="20"/>
              </w:rPr>
            </w:pPr>
          </w:p>
        </w:tc>
      </w:tr>
      <w:tr w14:paraId="5723A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355EF4D1">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3BBD25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CE853A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天门冬氨酸氨基转移酶测定试剂盒（MDH法）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FC0A1B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本品用于体外定量检测人血清中的天门冬氨酸氨基转移酶的含量。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0F6EF8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0.04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1EFCF1D">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01A45DC">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46B228D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40.00 </w:t>
            </w:r>
          </w:p>
        </w:tc>
        <w:tc>
          <w:tcPr>
            <w:tcW w:w="1417" w:type="dxa"/>
            <w:vMerge w:val="continue"/>
            <w:shd w:val="clear" w:color="auto" w:fill="auto"/>
            <w:noWrap/>
            <w:vAlign w:val="center"/>
          </w:tcPr>
          <w:p w14:paraId="608E32E5">
            <w:pPr>
              <w:widowControl/>
              <w:jc w:val="center"/>
              <w:rPr>
                <w:rFonts w:ascii="宋体" w:hAnsi="宋体" w:cs="宋体"/>
                <w:kern w:val="0"/>
                <w:sz w:val="20"/>
                <w:szCs w:val="20"/>
              </w:rPr>
            </w:pPr>
          </w:p>
        </w:tc>
      </w:tr>
      <w:tr w14:paraId="1E0DE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776C979">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BBE9C1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587556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总胆固醇测定试剂盒（酶法）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5CB915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本品用于体外定量检测人血清中胆固醇的含量。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68FEF4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0.04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16673BF">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0C58CDB">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754EE05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40.00 </w:t>
            </w:r>
          </w:p>
        </w:tc>
        <w:tc>
          <w:tcPr>
            <w:tcW w:w="1417" w:type="dxa"/>
            <w:vMerge w:val="continue"/>
            <w:shd w:val="clear" w:color="auto" w:fill="auto"/>
            <w:noWrap/>
            <w:vAlign w:val="center"/>
          </w:tcPr>
          <w:p w14:paraId="4E307E64">
            <w:pPr>
              <w:widowControl/>
              <w:jc w:val="center"/>
              <w:rPr>
                <w:rFonts w:ascii="宋体" w:hAnsi="宋体" w:cs="宋体"/>
                <w:kern w:val="0"/>
                <w:sz w:val="20"/>
                <w:szCs w:val="20"/>
              </w:rPr>
            </w:pPr>
          </w:p>
        </w:tc>
      </w:tr>
      <w:tr w14:paraId="3F309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5FCCC2F">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6425CC2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9-6</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3562F4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胆碱酯酶测定试剂盒(丁酰硫代胆碱底物法)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99DCA3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本品用于体外定量检测人血清中胆碱酯酶的含量。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254C35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0.18</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74F421B">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9E921D0">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64DBA7E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180.00 </w:t>
            </w:r>
          </w:p>
        </w:tc>
        <w:tc>
          <w:tcPr>
            <w:tcW w:w="1417" w:type="dxa"/>
            <w:vMerge w:val="continue"/>
            <w:shd w:val="clear" w:color="auto" w:fill="auto"/>
            <w:noWrap/>
            <w:vAlign w:val="center"/>
          </w:tcPr>
          <w:p w14:paraId="10AAC2AE">
            <w:pPr>
              <w:widowControl/>
              <w:jc w:val="center"/>
              <w:rPr>
                <w:rFonts w:ascii="宋体" w:hAnsi="宋体" w:cs="宋体"/>
                <w:kern w:val="0"/>
                <w:sz w:val="20"/>
                <w:szCs w:val="20"/>
              </w:rPr>
            </w:pPr>
          </w:p>
        </w:tc>
      </w:tr>
      <w:tr w14:paraId="02F3B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8E98577">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39F404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9-7</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79F9271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直接胆红素测试试剂盒（重氮盐法）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A6ABDE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本品用于体外定量检测人血清中的直接胆红素的含量。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B30101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0.08</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8D395A2">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AE6AADB">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1532C386">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80.00 </w:t>
            </w:r>
          </w:p>
        </w:tc>
        <w:tc>
          <w:tcPr>
            <w:tcW w:w="1417" w:type="dxa"/>
            <w:vMerge w:val="continue"/>
            <w:shd w:val="clear" w:color="auto" w:fill="auto"/>
            <w:noWrap/>
            <w:vAlign w:val="center"/>
          </w:tcPr>
          <w:p w14:paraId="03B0C624">
            <w:pPr>
              <w:widowControl/>
              <w:jc w:val="center"/>
              <w:rPr>
                <w:rFonts w:ascii="宋体" w:hAnsi="宋体" w:cs="宋体"/>
                <w:kern w:val="0"/>
                <w:sz w:val="20"/>
                <w:szCs w:val="20"/>
              </w:rPr>
            </w:pPr>
          </w:p>
        </w:tc>
      </w:tr>
      <w:tr w14:paraId="134A2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09DECB3">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A99D22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9-8</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100B7D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高密度脂蛋白胆固醇测定试剂盒（直接法）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8A2760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本品用于体外定量检测人血清中高密度脂蛋白胆固醇的含量。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A8C8A5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0.35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855BB42">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A529BB9">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D4284E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350.00 </w:t>
            </w:r>
          </w:p>
        </w:tc>
        <w:tc>
          <w:tcPr>
            <w:tcW w:w="1417" w:type="dxa"/>
            <w:vMerge w:val="continue"/>
            <w:shd w:val="clear" w:color="auto" w:fill="auto"/>
            <w:noWrap/>
            <w:vAlign w:val="center"/>
          </w:tcPr>
          <w:p w14:paraId="7094D3DE">
            <w:pPr>
              <w:widowControl/>
              <w:jc w:val="center"/>
              <w:rPr>
                <w:rFonts w:ascii="宋体" w:hAnsi="宋体" w:cs="宋体"/>
                <w:kern w:val="0"/>
                <w:sz w:val="20"/>
                <w:szCs w:val="20"/>
              </w:rPr>
            </w:pPr>
          </w:p>
        </w:tc>
      </w:tr>
      <w:tr w14:paraId="634D6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FD07A9A">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E0E91B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9-9</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2E7900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低密度脂蛋白胆固醇测定试剂盒（直接法）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5A4D22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本品用于体外定量检测人血清中低密度脂蛋白胆固醇的含量。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94AA76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0.53</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5386C27">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B3F7697">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4AD9790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530.00 </w:t>
            </w:r>
          </w:p>
        </w:tc>
        <w:tc>
          <w:tcPr>
            <w:tcW w:w="1417" w:type="dxa"/>
            <w:vMerge w:val="continue"/>
            <w:shd w:val="clear" w:color="auto" w:fill="auto"/>
            <w:noWrap/>
            <w:vAlign w:val="center"/>
          </w:tcPr>
          <w:p w14:paraId="68E9252B">
            <w:pPr>
              <w:widowControl/>
              <w:jc w:val="center"/>
              <w:rPr>
                <w:rFonts w:ascii="宋体" w:hAnsi="宋体" w:cs="宋体"/>
                <w:kern w:val="0"/>
                <w:sz w:val="20"/>
                <w:szCs w:val="20"/>
              </w:rPr>
            </w:pPr>
          </w:p>
        </w:tc>
      </w:tr>
      <w:tr w14:paraId="71794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B138F86">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8011E8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9-10</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59E9B8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总胆红素测定试剂盒（重氮盐法）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54975E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本品用于体外定量检测人血清中的总胆红素的含量。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E3ABA4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0.07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A8F210F">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98E5C2B">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12CC2CD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70.00 </w:t>
            </w:r>
          </w:p>
        </w:tc>
        <w:tc>
          <w:tcPr>
            <w:tcW w:w="1417" w:type="dxa"/>
            <w:vMerge w:val="continue"/>
            <w:shd w:val="clear" w:color="auto" w:fill="auto"/>
            <w:noWrap/>
            <w:vAlign w:val="center"/>
          </w:tcPr>
          <w:p w14:paraId="793C3CD7">
            <w:pPr>
              <w:widowControl/>
              <w:jc w:val="center"/>
              <w:rPr>
                <w:rFonts w:ascii="宋体" w:hAnsi="宋体" w:cs="宋体"/>
                <w:kern w:val="0"/>
                <w:sz w:val="20"/>
                <w:szCs w:val="20"/>
              </w:rPr>
            </w:pPr>
          </w:p>
        </w:tc>
      </w:tr>
      <w:tr w14:paraId="41273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34CC283">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8036C9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9-11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B509B4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总蛋白测定试剂盒（双缩脲法）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4D7166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本品用于体外定量检测人血清中总蛋白的含量。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E922FA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0.02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959191D">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FFFBEB5">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85F3D8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20.00 </w:t>
            </w:r>
          </w:p>
        </w:tc>
        <w:tc>
          <w:tcPr>
            <w:tcW w:w="1417" w:type="dxa"/>
            <w:vMerge w:val="continue"/>
            <w:shd w:val="clear" w:color="auto" w:fill="auto"/>
            <w:noWrap/>
            <w:vAlign w:val="center"/>
          </w:tcPr>
          <w:p w14:paraId="100837DF">
            <w:pPr>
              <w:widowControl/>
              <w:jc w:val="center"/>
              <w:rPr>
                <w:rFonts w:ascii="宋体" w:hAnsi="宋体" w:cs="宋体"/>
                <w:kern w:val="0"/>
                <w:sz w:val="20"/>
                <w:szCs w:val="20"/>
              </w:rPr>
            </w:pPr>
          </w:p>
        </w:tc>
      </w:tr>
      <w:tr w14:paraId="7965D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B7389B1">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160F700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9-12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6415D1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甘油三酯测定试剂盒</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7700B4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本品用于体外定量检测人血清中甘油三酯的含量。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83F08D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0.12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9FA0946">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4A2CA8C">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93110B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120.00 </w:t>
            </w:r>
          </w:p>
        </w:tc>
        <w:tc>
          <w:tcPr>
            <w:tcW w:w="1417" w:type="dxa"/>
            <w:vMerge w:val="continue"/>
            <w:shd w:val="clear" w:color="auto" w:fill="auto"/>
            <w:noWrap/>
            <w:vAlign w:val="center"/>
          </w:tcPr>
          <w:p w14:paraId="324E4A0F">
            <w:pPr>
              <w:widowControl/>
              <w:jc w:val="center"/>
              <w:rPr>
                <w:rFonts w:ascii="宋体" w:hAnsi="宋体" w:cs="宋体"/>
                <w:kern w:val="0"/>
                <w:sz w:val="20"/>
                <w:szCs w:val="20"/>
              </w:rPr>
            </w:pPr>
          </w:p>
        </w:tc>
      </w:tr>
      <w:tr w14:paraId="70883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365AFED">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8DB9AC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9-13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5B6752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α-淀粉酶测定试剂盒（PNP-G7底物法）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C0A62A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用于体外定量检测人血清中α-淀粉酶的含量。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312576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1.49</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561E92E">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1292F88">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15D1DA8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1490.00 </w:t>
            </w:r>
          </w:p>
        </w:tc>
        <w:tc>
          <w:tcPr>
            <w:tcW w:w="1417" w:type="dxa"/>
            <w:vMerge w:val="continue"/>
            <w:shd w:val="clear" w:color="auto" w:fill="auto"/>
            <w:noWrap/>
            <w:vAlign w:val="center"/>
          </w:tcPr>
          <w:p w14:paraId="156CE6D1">
            <w:pPr>
              <w:widowControl/>
              <w:jc w:val="center"/>
              <w:rPr>
                <w:rFonts w:ascii="宋体" w:hAnsi="宋体" w:cs="宋体"/>
                <w:kern w:val="0"/>
                <w:sz w:val="20"/>
                <w:szCs w:val="20"/>
              </w:rPr>
            </w:pPr>
          </w:p>
        </w:tc>
      </w:tr>
      <w:tr w14:paraId="187DF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A888EA2">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2E772E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9-14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9E4C79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载脂蛋白-A1测定试剂盒（免疫比浊法）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A11142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本产品用于体外定量检测人血清中载脂蛋白A1的浓度。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EB91CF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2.29</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062ED0E">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9EB381C">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6CD4797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2290.00 </w:t>
            </w:r>
          </w:p>
        </w:tc>
        <w:tc>
          <w:tcPr>
            <w:tcW w:w="1417" w:type="dxa"/>
            <w:vMerge w:val="continue"/>
            <w:shd w:val="clear" w:color="auto" w:fill="auto"/>
            <w:noWrap/>
            <w:vAlign w:val="center"/>
          </w:tcPr>
          <w:p w14:paraId="2641BA57">
            <w:pPr>
              <w:widowControl/>
              <w:jc w:val="center"/>
              <w:rPr>
                <w:rFonts w:ascii="宋体" w:hAnsi="宋体" w:cs="宋体"/>
                <w:kern w:val="0"/>
                <w:sz w:val="20"/>
                <w:szCs w:val="20"/>
              </w:rPr>
            </w:pPr>
          </w:p>
        </w:tc>
      </w:tr>
      <w:tr w14:paraId="6D93E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919596C">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D7F49D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9-15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CD07A9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载脂蛋白B测定试剂盒（免疫比浊法）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02A575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本产品用于体外定量检测人血清中载脂蛋白B的浓度。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D6CDD8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2.29</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C29C1C6">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37D0562">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3250F6E6">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2290.00 </w:t>
            </w:r>
          </w:p>
        </w:tc>
        <w:tc>
          <w:tcPr>
            <w:tcW w:w="1417" w:type="dxa"/>
            <w:vMerge w:val="continue"/>
            <w:shd w:val="clear" w:color="auto" w:fill="auto"/>
            <w:noWrap/>
            <w:vAlign w:val="center"/>
          </w:tcPr>
          <w:p w14:paraId="613840FA">
            <w:pPr>
              <w:widowControl/>
              <w:jc w:val="center"/>
              <w:rPr>
                <w:rFonts w:ascii="宋体" w:hAnsi="宋体" w:cs="宋体"/>
                <w:kern w:val="0"/>
                <w:sz w:val="20"/>
                <w:szCs w:val="20"/>
              </w:rPr>
            </w:pPr>
          </w:p>
        </w:tc>
      </w:tr>
      <w:tr w14:paraId="009D9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B43D4D7">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FBDD4D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9-16</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6F1FF0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抗链球菌溶血素O测定试剂盒（胶乳免疫比浊法）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5ECF53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本产品用于体外定量检测人血清样本中的抗链球菌溶血素O浓度。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876BEB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4.95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57FF2B8">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5CD9B49">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725C4B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4950.00 </w:t>
            </w:r>
          </w:p>
        </w:tc>
        <w:tc>
          <w:tcPr>
            <w:tcW w:w="1417" w:type="dxa"/>
            <w:vMerge w:val="continue"/>
            <w:shd w:val="clear" w:color="auto" w:fill="auto"/>
            <w:noWrap/>
            <w:vAlign w:val="center"/>
          </w:tcPr>
          <w:p w14:paraId="7CD665F2">
            <w:pPr>
              <w:widowControl/>
              <w:jc w:val="center"/>
              <w:rPr>
                <w:rFonts w:ascii="宋体" w:hAnsi="宋体" w:cs="宋体"/>
                <w:kern w:val="0"/>
                <w:sz w:val="20"/>
                <w:szCs w:val="20"/>
              </w:rPr>
            </w:pPr>
          </w:p>
        </w:tc>
      </w:tr>
      <w:tr w14:paraId="78DCD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CA4DF3B">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DA1F89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9-17</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94E06D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α-1抗胰蛋白酶测定试剂盒（免疫比浊法）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DC0D97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本产品用于体外定量检测人血清和血浆中的α-1抗胰蛋白酶浓度。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DA8306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5.05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BD06B90">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FDDC51D">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2AB288B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5050.00 </w:t>
            </w:r>
          </w:p>
        </w:tc>
        <w:tc>
          <w:tcPr>
            <w:tcW w:w="1417" w:type="dxa"/>
            <w:vMerge w:val="continue"/>
            <w:shd w:val="clear" w:color="auto" w:fill="auto"/>
            <w:noWrap/>
            <w:vAlign w:val="center"/>
          </w:tcPr>
          <w:p w14:paraId="337A58E9">
            <w:pPr>
              <w:widowControl/>
              <w:jc w:val="center"/>
              <w:rPr>
                <w:rFonts w:ascii="宋体" w:hAnsi="宋体" w:cs="宋体"/>
                <w:kern w:val="0"/>
                <w:sz w:val="20"/>
                <w:szCs w:val="20"/>
              </w:rPr>
            </w:pPr>
          </w:p>
        </w:tc>
      </w:tr>
      <w:tr w14:paraId="70C59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DB565E9">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AA6D6D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9-18</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CB436F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β2微球蛋白测定试剂盒（胶乳免疫比浊法）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E413C3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本产品用于体外定量检测人血清和血浆中的β2微球蛋白的浓度。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987B67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16.63</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12F1C87">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F9D2CBA">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46DBB07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16630.00 </w:t>
            </w:r>
          </w:p>
        </w:tc>
        <w:tc>
          <w:tcPr>
            <w:tcW w:w="1417" w:type="dxa"/>
            <w:vMerge w:val="continue"/>
            <w:shd w:val="clear" w:color="auto" w:fill="auto"/>
            <w:noWrap/>
            <w:vAlign w:val="center"/>
          </w:tcPr>
          <w:p w14:paraId="3C0F6763">
            <w:pPr>
              <w:widowControl/>
              <w:jc w:val="center"/>
              <w:rPr>
                <w:rFonts w:ascii="宋体" w:hAnsi="宋体" w:cs="宋体"/>
                <w:kern w:val="0"/>
                <w:sz w:val="20"/>
                <w:szCs w:val="20"/>
              </w:rPr>
            </w:pPr>
          </w:p>
        </w:tc>
      </w:tr>
      <w:tr w14:paraId="40D95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833F5B4">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25508D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9-19</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3EB848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补体C3测定试剂盒（免疫比浊法）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24C40D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本产品用于体外定量测定人血清和血浆中的补体C3的浓度。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9A14BF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2.87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35B93B6">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3321E75">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2C99E5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2870.00 </w:t>
            </w:r>
          </w:p>
        </w:tc>
        <w:tc>
          <w:tcPr>
            <w:tcW w:w="1417" w:type="dxa"/>
            <w:vMerge w:val="continue"/>
            <w:shd w:val="clear" w:color="auto" w:fill="auto"/>
            <w:noWrap/>
            <w:vAlign w:val="center"/>
          </w:tcPr>
          <w:p w14:paraId="3DF2D2B9">
            <w:pPr>
              <w:widowControl/>
              <w:jc w:val="center"/>
              <w:rPr>
                <w:rFonts w:ascii="宋体" w:hAnsi="宋体" w:cs="宋体"/>
                <w:kern w:val="0"/>
                <w:sz w:val="20"/>
                <w:szCs w:val="20"/>
              </w:rPr>
            </w:pPr>
          </w:p>
        </w:tc>
      </w:tr>
      <w:tr w14:paraId="2D9FC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F4BC0E3">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5990C03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9-20</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54E66D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补体C4测定试剂盒（免疫比浊法）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8DD64F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本产品用于体外定量测定人血清和血浆中的补体C4的浓度。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F69448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2.84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E9D3AAE">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4F4A18F">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75DE7D4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2840.00 </w:t>
            </w:r>
          </w:p>
        </w:tc>
        <w:tc>
          <w:tcPr>
            <w:tcW w:w="1417" w:type="dxa"/>
            <w:vMerge w:val="continue"/>
            <w:shd w:val="clear" w:color="auto" w:fill="auto"/>
            <w:noWrap/>
            <w:vAlign w:val="center"/>
          </w:tcPr>
          <w:p w14:paraId="4AA3E602">
            <w:pPr>
              <w:widowControl/>
              <w:jc w:val="center"/>
              <w:rPr>
                <w:rFonts w:ascii="宋体" w:hAnsi="宋体" w:cs="宋体"/>
                <w:kern w:val="0"/>
                <w:sz w:val="20"/>
                <w:szCs w:val="20"/>
              </w:rPr>
            </w:pPr>
          </w:p>
        </w:tc>
      </w:tr>
      <w:tr w14:paraId="41498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C255863">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17AE1AA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162FDF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肌酐测定试剂盒（肌氨酸氧化酶法）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2E45A2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本产品用于体外定量检测人血清、血浆和尿液中的肌酐浓度。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6BE537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1.41</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A3086CE">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75255C3">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152D58F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1410.00 </w:t>
            </w:r>
          </w:p>
        </w:tc>
        <w:tc>
          <w:tcPr>
            <w:tcW w:w="1417" w:type="dxa"/>
            <w:vMerge w:val="continue"/>
            <w:shd w:val="clear" w:color="auto" w:fill="auto"/>
            <w:noWrap/>
            <w:vAlign w:val="center"/>
          </w:tcPr>
          <w:p w14:paraId="6804932B">
            <w:pPr>
              <w:widowControl/>
              <w:jc w:val="center"/>
              <w:rPr>
                <w:rFonts w:ascii="宋体" w:hAnsi="宋体" w:cs="宋体"/>
                <w:kern w:val="0"/>
                <w:sz w:val="20"/>
                <w:szCs w:val="20"/>
              </w:rPr>
            </w:pPr>
          </w:p>
        </w:tc>
      </w:tr>
      <w:tr w14:paraId="0288F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B4B6EDD">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5F23449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22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3B799D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肌酸激酶检测试剂盒（酶偶联法）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64A13A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本品用于体外定量检测人血清中肌酸激酶的活性。</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B1E6BC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0.8</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1618160">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C71ADDF">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3EC7ADE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800.00 </w:t>
            </w:r>
          </w:p>
        </w:tc>
        <w:tc>
          <w:tcPr>
            <w:tcW w:w="1417" w:type="dxa"/>
            <w:vMerge w:val="continue"/>
            <w:shd w:val="clear" w:color="auto" w:fill="auto"/>
            <w:noWrap/>
            <w:vAlign w:val="center"/>
          </w:tcPr>
          <w:p w14:paraId="2324CE29">
            <w:pPr>
              <w:widowControl/>
              <w:jc w:val="center"/>
              <w:rPr>
                <w:rFonts w:ascii="宋体" w:hAnsi="宋体" w:cs="宋体"/>
                <w:kern w:val="0"/>
                <w:sz w:val="20"/>
                <w:szCs w:val="20"/>
              </w:rPr>
            </w:pPr>
          </w:p>
        </w:tc>
      </w:tr>
      <w:tr w14:paraId="337F1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AB5F9B9">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A8EAD8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23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8E1D46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肌酸激酶同工酶检测试剂盒（免疫抑制法）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85BA74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本品用于体外定量检测人血清中肌酸激酶同工酶（CK-MB）的活性。</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1B285E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5295CA0">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1E43EB9">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152BB43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4500.00 </w:t>
            </w:r>
          </w:p>
        </w:tc>
        <w:tc>
          <w:tcPr>
            <w:tcW w:w="1417" w:type="dxa"/>
            <w:vMerge w:val="continue"/>
            <w:shd w:val="clear" w:color="auto" w:fill="auto"/>
            <w:noWrap/>
            <w:vAlign w:val="center"/>
          </w:tcPr>
          <w:p w14:paraId="5F675AE0">
            <w:pPr>
              <w:widowControl/>
              <w:jc w:val="center"/>
              <w:rPr>
                <w:rFonts w:ascii="宋体" w:hAnsi="宋体" w:cs="宋体"/>
                <w:kern w:val="0"/>
                <w:sz w:val="20"/>
                <w:szCs w:val="20"/>
              </w:rPr>
            </w:pPr>
          </w:p>
        </w:tc>
      </w:tr>
      <w:tr w14:paraId="5FBF8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A83E84D">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4C3AD4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24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71C5C31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二氧化碳结合力测定试剂盒（酶法）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AE8E28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本产品用于体外定量检测人体血清及血浆中的二氧化碳结合力。</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E29BFD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1.45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A169CA5">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65FA82B">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337BD2F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1450.00 </w:t>
            </w:r>
          </w:p>
        </w:tc>
        <w:tc>
          <w:tcPr>
            <w:tcW w:w="1417" w:type="dxa"/>
            <w:vMerge w:val="continue"/>
            <w:shd w:val="clear" w:color="auto" w:fill="auto"/>
            <w:noWrap/>
            <w:vAlign w:val="center"/>
          </w:tcPr>
          <w:p w14:paraId="6C6BDED7">
            <w:pPr>
              <w:widowControl/>
              <w:jc w:val="center"/>
              <w:rPr>
                <w:rFonts w:ascii="宋体" w:hAnsi="宋体" w:cs="宋体"/>
                <w:kern w:val="0"/>
                <w:sz w:val="20"/>
                <w:szCs w:val="20"/>
              </w:rPr>
            </w:pPr>
          </w:p>
        </w:tc>
      </w:tr>
      <w:tr w14:paraId="12983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F5FA738">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861D16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25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0DF462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C-反应蛋白测定试剂盒（免疫比浊法）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CC61DF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用于体外定量检测人血清和血浆中的C-反应蛋白的浓度。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8DE078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3.1</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862B5F0">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115B9BC">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36FE157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3100.00 </w:t>
            </w:r>
          </w:p>
        </w:tc>
        <w:tc>
          <w:tcPr>
            <w:tcW w:w="1417" w:type="dxa"/>
            <w:vMerge w:val="continue"/>
            <w:shd w:val="clear" w:color="auto" w:fill="auto"/>
            <w:noWrap/>
            <w:vAlign w:val="center"/>
          </w:tcPr>
          <w:p w14:paraId="44001092">
            <w:pPr>
              <w:widowControl/>
              <w:jc w:val="center"/>
              <w:rPr>
                <w:rFonts w:ascii="宋体" w:hAnsi="宋体" w:cs="宋体"/>
                <w:kern w:val="0"/>
                <w:sz w:val="20"/>
                <w:szCs w:val="20"/>
              </w:rPr>
            </w:pPr>
          </w:p>
        </w:tc>
      </w:tr>
      <w:tr w14:paraId="49B4A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A7283A3">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D3F63F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26</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9D60D9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胱抑素C测定试剂盒（免疫比浊法）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DFE9DF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本品用于体外定量检测人血清中胱抑素C的含量。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1F5FA6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7.98</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F9345FB">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1B87280">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73DB536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7980.00 </w:t>
            </w:r>
          </w:p>
        </w:tc>
        <w:tc>
          <w:tcPr>
            <w:tcW w:w="1417" w:type="dxa"/>
            <w:vMerge w:val="continue"/>
            <w:shd w:val="clear" w:color="auto" w:fill="auto"/>
            <w:noWrap/>
            <w:vAlign w:val="center"/>
          </w:tcPr>
          <w:p w14:paraId="084C2430">
            <w:pPr>
              <w:widowControl/>
              <w:jc w:val="center"/>
              <w:rPr>
                <w:rFonts w:ascii="宋体" w:hAnsi="宋体" w:cs="宋体"/>
                <w:kern w:val="0"/>
                <w:sz w:val="20"/>
                <w:szCs w:val="20"/>
              </w:rPr>
            </w:pPr>
          </w:p>
        </w:tc>
      </w:tr>
      <w:tr w14:paraId="50C92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EFD2728">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FE97C1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27</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1590D5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铁蛋白测定试剂盒（免疫比浊法）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781384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本产品用于体外定量检测人血清和血浆中的铁蛋白浓度.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D1992E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5.6</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70D6A3D">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1F92A7E">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6E1451F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5600.00 </w:t>
            </w:r>
          </w:p>
        </w:tc>
        <w:tc>
          <w:tcPr>
            <w:tcW w:w="1417" w:type="dxa"/>
            <w:vMerge w:val="continue"/>
            <w:shd w:val="clear" w:color="auto" w:fill="auto"/>
            <w:noWrap/>
            <w:vAlign w:val="center"/>
          </w:tcPr>
          <w:p w14:paraId="237997EF">
            <w:pPr>
              <w:widowControl/>
              <w:jc w:val="center"/>
              <w:rPr>
                <w:rFonts w:ascii="宋体" w:hAnsi="宋体" w:cs="宋体"/>
                <w:kern w:val="0"/>
                <w:sz w:val="20"/>
                <w:szCs w:val="20"/>
              </w:rPr>
            </w:pPr>
          </w:p>
        </w:tc>
      </w:tr>
      <w:tr w14:paraId="35736873">
        <w:tblPrEx>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49CEE6C">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D44E9A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28</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9F520E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葡萄糖测定试剂盒（己糖激酶法）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DD3421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本品用于体外定量检测人血清中的葡萄糖的含量。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B1E874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0.21</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FF47B7B">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60A75C4">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F2F2A6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210.00 </w:t>
            </w:r>
          </w:p>
        </w:tc>
        <w:tc>
          <w:tcPr>
            <w:tcW w:w="1417" w:type="dxa"/>
            <w:vMerge w:val="continue"/>
            <w:shd w:val="clear" w:color="auto" w:fill="auto"/>
            <w:noWrap/>
            <w:vAlign w:val="center"/>
          </w:tcPr>
          <w:p w14:paraId="2B463649">
            <w:pPr>
              <w:widowControl/>
              <w:jc w:val="center"/>
              <w:rPr>
                <w:rFonts w:ascii="宋体" w:hAnsi="宋体" w:cs="宋体"/>
                <w:kern w:val="0"/>
                <w:sz w:val="20"/>
                <w:szCs w:val="20"/>
              </w:rPr>
            </w:pPr>
          </w:p>
        </w:tc>
      </w:tr>
      <w:tr w14:paraId="17684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270AB10">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6D8F37D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29</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B86586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α-羟丁酸脱氢酶测定试剂盒（α-酮丁酸底物法）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B53E5D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本品用于体外定量检测人血清中α-羟丁酸脱氢酶的含量。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CA860E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F74BA55">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3DAEF53">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3F624B4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1140.00 </w:t>
            </w:r>
          </w:p>
        </w:tc>
        <w:tc>
          <w:tcPr>
            <w:tcW w:w="1417" w:type="dxa"/>
            <w:vMerge w:val="continue"/>
            <w:shd w:val="clear" w:color="auto" w:fill="auto"/>
            <w:noWrap/>
            <w:vAlign w:val="center"/>
          </w:tcPr>
          <w:p w14:paraId="0D1EED33">
            <w:pPr>
              <w:widowControl/>
              <w:jc w:val="center"/>
              <w:rPr>
                <w:rFonts w:ascii="宋体" w:hAnsi="宋体" w:cs="宋体"/>
                <w:kern w:val="0"/>
                <w:sz w:val="20"/>
                <w:szCs w:val="20"/>
              </w:rPr>
            </w:pPr>
          </w:p>
        </w:tc>
      </w:tr>
      <w:tr w14:paraId="3A49F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4CB40A4">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5B81908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30</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95EC34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触珠蛋白测定试剂盒（免疫比浊法）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8DFEBE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本产品用于体外定量检测人血清和血浆中的触珠蛋白浓度。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6C826A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3.81</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ACD754A">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3F74291">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E4A9BA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3810.00 </w:t>
            </w:r>
          </w:p>
        </w:tc>
        <w:tc>
          <w:tcPr>
            <w:tcW w:w="1417" w:type="dxa"/>
            <w:vMerge w:val="continue"/>
            <w:shd w:val="clear" w:color="auto" w:fill="auto"/>
            <w:noWrap/>
            <w:vAlign w:val="center"/>
          </w:tcPr>
          <w:p w14:paraId="05736A85">
            <w:pPr>
              <w:widowControl/>
              <w:jc w:val="center"/>
              <w:rPr>
                <w:rFonts w:ascii="宋体" w:hAnsi="宋体" w:cs="宋体"/>
                <w:kern w:val="0"/>
                <w:sz w:val="20"/>
                <w:szCs w:val="20"/>
              </w:rPr>
            </w:pPr>
          </w:p>
        </w:tc>
      </w:tr>
      <w:tr w14:paraId="4CE6E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ADEE362">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D02C3F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31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3B1AB4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免疫球蛋白A测定试剂盒（免疫比浊法）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84534B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本产品用于体外定量检测人血清和血浆中的免疫球蛋白A浓度。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3205C2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2.93</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2B597C8">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8442240">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4142B3A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2930.00 </w:t>
            </w:r>
          </w:p>
        </w:tc>
        <w:tc>
          <w:tcPr>
            <w:tcW w:w="1417" w:type="dxa"/>
            <w:vMerge w:val="continue"/>
            <w:shd w:val="clear" w:color="auto" w:fill="auto"/>
            <w:noWrap/>
            <w:vAlign w:val="center"/>
          </w:tcPr>
          <w:p w14:paraId="7158B941">
            <w:pPr>
              <w:widowControl/>
              <w:jc w:val="center"/>
              <w:rPr>
                <w:rFonts w:ascii="宋体" w:hAnsi="宋体" w:cs="宋体"/>
                <w:kern w:val="0"/>
                <w:sz w:val="20"/>
                <w:szCs w:val="20"/>
              </w:rPr>
            </w:pPr>
          </w:p>
        </w:tc>
      </w:tr>
      <w:tr w14:paraId="75BFF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7A97E82">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3C69FF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32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EB6002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免疫球蛋白G测定试剂盒（免疫比浊法）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6CEB5F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本产品用于体外定量检测人血清、血浆和脑脊液中的免疫球蛋白G浓度。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3E8495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2.95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1399698">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CE2AAFA">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4CAD70C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2950.00 </w:t>
            </w:r>
          </w:p>
        </w:tc>
        <w:tc>
          <w:tcPr>
            <w:tcW w:w="1417" w:type="dxa"/>
            <w:vMerge w:val="continue"/>
            <w:shd w:val="clear" w:color="auto" w:fill="auto"/>
            <w:noWrap/>
            <w:vAlign w:val="center"/>
          </w:tcPr>
          <w:p w14:paraId="41039983">
            <w:pPr>
              <w:widowControl/>
              <w:jc w:val="center"/>
              <w:rPr>
                <w:rFonts w:ascii="宋体" w:hAnsi="宋体" w:cs="宋体"/>
                <w:kern w:val="0"/>
                <w:sz w:val="20"/>
                <w:szCs w:val="20"/>
              </w:rPr>
            </w:pPr>
          </w:p>
        </w:tc>
      </w:tr>
      <w:tr w14:paraId="523FF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6307930">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6732F5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33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10EA601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免疫球蛋白M测定试剂盒（免疫比浊法）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BEAFAB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本产品用于体外定量检测人血清和血浆中的免疫球蛋白M浓度。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155EC2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2.87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C8EAF07">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E87718E">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780E4DE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2870.00 </w:t>
            </w:r>
          </w:p>
        </w:tc>
        <w:tc>
          <w:tcPr>
            <w:tcW w:w="1417" w:type="dxa"/>
            <w:vMerge w:val="continue"/>
            <w:shd w:val="clear" w:color="auto" w:fill="auto"/>
            <w:noWrap/>
            <w:vAlign w:val="center"/>
          </w:tcPr>
          <w:p w14:paraId="43D493F1">
            <w:pPr>
              <w:widowControl/>
              <w:jc w:val="center"/>
              <w:rPr>
                <w:rFonts w:ascii="宋体" w:hAnsi="宋体" w:cs="宋体"/>
                <w:kern w:val="0"/>
                <w:sz w:val="20"/>
                <w:szCs w:val="20"/>
              </w:rPr>
            </w:pPr>
          </w:p>
        </w:tc>
      </w:tr>
      <w:tr w14:paraId="66F60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BC4849A">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546E7E2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34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1ACD817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乳酸测定试剂盒（酶法）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92114A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本产品用于体外定量检测人血浆和脑脊液(CSF)中的L-乳酸盐浓度。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94CB08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3.36</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F5DA3CB">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3FC2FEB">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0267FC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3360.00 </w:t>
            </w:r>
          </w:p>
        </w:tc>
        <w:tc>
          <w:tcPr>
            <w:tcW w:w="1417" w:type="dxa"/>
            <w:vMerge w:val="continue"/>
            <w:shd w:val="clear" w:color="auto" w:fill="auto"/>
            <w:noWrap/>
            <w:vAlign w:val="center"/>
          </w:tcPr>
          <w:p w14:paraId="560F499E">
            <w:pPr>
              <w:widowControl/>
              <w:jc w:val="center"/>
              <w:rPr>
                <w:rFonts w:ascii="宋体" w:hAnsi="宋体" w:cs="宋体"/>
                <w:kern w:val="0"/>
                <w:sz w:val="20"/>
                <w:szCs w:val="20"/>
              </w:rPr>
            </w:pPr>
          </w:p>
        </w:tc>
      </w:tr>
      <w:tr w14:paraId="06C7F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C4B5C15">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4FAEBF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35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C8F9C1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脂肪酶测定试剂盒（色原底物法）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1A9AC5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本产品用于体外定量检测人血清和血浆中的脂肪酶活性。</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22A84E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4FBDC9D">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EAD8842">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5931F1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4500.00 </w:t>
            </w:r>
          </w:p>
        </w:tc>
        <w:tc>
          <w:tcPr>
            <w:tcW w:w="1417" w:type="dxa"/>
            <w:vMerge w:val="continue"/>
            <w:shd w:val="clear" w:color="auto" w:fill="auto"/>
            <w:noWrap/>
            <w:vAlign w:val="center"/>
          </w:tcPr>
          <w:p w14:paraId="0A671FB1">
            <w:pPr>
              <w:widowControl/>
              <w:jc w:val="center"/>
              <w:rPr>
                <w:rFonts w:ascii="宋体" w:hAnsi="宋体" w:cs="宋体"/>
                <w:kern w:val="0"/>
                <w:sz w:val="20"/>
                <w:szCs w:val="20"/>
              </w:rPr>
            </w:pPr>
          </w:p>
        </w:tc>
      </w:tr>
      <w:tr w14:paraId="1E57E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3754E69D">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1ED4E2C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36</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1D0347B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微量白蛋白测定试剂盒（免疫比浊法）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F8610E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本产品用于体外定量检测人尿液中的微量白蛋白浓度。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FEA874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3.57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96C20B7">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D14876B">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6BD1AE0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3570.00 </w:t>
            </w:r>
          </w:p>
        </w:tc>
        <w:tc>
          <w:tcPr>
            <w:tcW w:w="1417" w:type="dxa"/>
            <w:vMerge w:val="continue"/>
            <w:shd w:val="clear" w:color="auto" w:fill="auto"/>
            <w:noWrap/>
            <w:vAlign w:val="center"/>
          </w:tcPr>
          <w:p w14:paraId="48F75B41">
            <w:pPr>
              <w:widowControl/>
              <w:jc w:val="center"/>
              <w:rPr>
                <w:rFonts w:ascii="宋体" w:hAnsi="宋体" w:cs="宋体"/>
                <w:kern w:val="0"/>
                <w:sz w:val="20"/>
                <w:szCs w:val="20"/>
              </w:rPr>
            </w:pPr>
          </w:p>
        </w:tc>
      </w:tr>
      <w:tr w14:paraId="4021F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2736DD2">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66B2C4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37</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75E0FE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镁测定试剂盒（二甲苯胺蓝法）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A8C21D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本品用于体外定量检测人血清中镁的含量。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FC34D3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0.47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8DE615E">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2283FE5">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2F3DFB5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470.00 </w:t>
            </w:r>
          </w:p>
        </w:tc>
        <w:tc>
          <w:tcPr>
            <w:tcW w:w="1417" w:type="dxa"/>
            <w:vMerge w:val="continue"/>
            <w:shd w:val="clear" w:color="auto" w:fill="auto"/>
            <w:noWrap/>
            <w:vAlign w:val="center"/>
          </w:tcPr>
          <w:p w14:paraId="5C74C970">
            <w:pPr>
              <w:widowControl/>
              <w:jc w:val="center"/>
              <w:rPr>
                <w:rFonts w:ascii="宋体" w:hAnsi="宋体" w:cs="宋体"/>
                <w:kern w:val="0"/>
                <w:sz w:val="20"/>
                <w:szCs w:val="20"/>
              </w:rPr>
            </w:pPr>
          </w:p>
        </w:tc>
      </w:tr>
      <w:tr w14:paraId="10A39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3A4879CA">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37A33F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38</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C48896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前白蛋白测定试剂盒（免疫比浊法）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B671F9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本产品用于体外定量检测人血清中的前白蛋白的浓度。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52DB7B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3.59</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6C55E8B">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93E4420">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43388A7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3590.00 </w:t>
            </w:r>
          </w:p>
        </w:tc>
        <w:tc>
          <w:tcPr>
            <w:tcW w:w="1417" w:type="dxa"/>
            <w:vMerge w:val="continue"/>
            <w:shd w:val="clear" w:color="auto" w:fill="auto"/>
            <w:noWrap/>
            <w:vAlign w:val="center"/>
          </w:tcPr>
          <w:p w14:paraId="5F12C293">
            <w:pPr>
              <w:widowControl/>
              <w:jc w:val="center"/>
              <w:rPr>
                <w:rFonts w:ascii="宋体" w:hAnsi="宋体" w:cs="宋体"/>
                <w:kern w:val="0"/>
                <w:sz w:val="20"/>
                <w:szCs w:val="20"/>
              </w:rPr>
            </w:pPr>
          </w:p>
        </w:tc>
      </w:tr>
      <w:tr w14:paraId="29A05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57CC07B">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E93AEB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39</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4AC19B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磷测定试剂盒（磷钼酸盐法）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49AAA7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本品用于体外定量检测人血清中无机磷的含量。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13883E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0.19</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E52A787">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B6A81CA">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23D8C1B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190.00 </w:t>
            </w:r>
          </w:p>
        </w:tc>
        <w:tc>
          <w:tcPr>
            <w:tcW w:w="1417" w:type="dxa"/>
            <w:vMerge w:val="continue"/>
            <w:shd w:val="clear" w:color="auto" w:fill="auto"/>
            <w:noWrap/>
            <w:vAlign w:val="center"/>
          </w:tcPr>
          <w:p w14:paraId="0F44E7B3">
            <w:pPr>
              <w:widowControl/>
              <w:jc w:val="center"/>
              <w:rPr>
                <w:rFonts w:ascii="宋体" w:hAnsi="宋体" w:cs="宋体"/>
                <w:kern w:val="0"/>
                <w:sz w:val="20"/>
                <w:szCs w:val="20"/>
              </w:rPr>
            </w:pPr>
          </w:p>
        </w:tc>
      </w:tr>
      <w:tr w14:paraId="0B038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0E788C2">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137477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40</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889FE3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类风湿因子测定试剂盒（胶乳免疫比浊法）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5831A9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本产品用于体外定量测定人血清和血浆中的类风湿因子抗体.</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C9FAD9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2.95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063A2F6">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DE46B98">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404A21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2950.00 </w:t>
            </w:r>
          </w:p>
        </w:tc>
        <w:tc>
          <w:tcPr>
            <w:tcW w:w="1417" w:type="dxa"/>
            <w:vMerge w:val="continue"/>
            <w:shd w:val="clear" w:color="auto" w:fill="auto"/>
            <w:noWrap/>
            <w:vAlign w:val="center"/>
          </w:tcPr>
          <w:p w14:paraId="39A825FF">
            <w:pPr>
              <w:widowControl/>
              <w:jc w:val="center"/>
              <w:rPr>
                <w:rFonts w:ascii="宋体" w:hAnsi="宋体" w:cs="宋体"/>
                <w:kern w:val="0"/>
                <w:sz w:val="20"/>
                <w:szCs w:val="20"/>
              </w:rPr>
            </w:pPr>
          </w:p>
        </w:tc>
      </w:tr>
      <w:tr w14:paraId="00D40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8AE5FAB">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5FC1CE0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41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9C0387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转铁蛋白测定试剂盒（免疫比浊法）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20DCE6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本产品用于体外定量检测人血清和血浆中的转铁蛋白浓度。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1AD898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2.14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D83C17F">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799C655">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669942B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2140.00 </w:t>
            </w:r>
          </w:p>
        </w:tc>
        <w:tc>
          <w:tcPr>
            <w:tcW w:w="1417" w:type="dxa"/>
            <w:vMerge w:val="continue"/>
            <w:shd w:val="clear" w:color="auto" w:fill="auto"/>
            <w:noWrap/>
            <w:vAlign w:val="center"/>
          </w:tcPr>
          <w:p w14:paraId="425375C8">
            <w:pPr>
              <w:widowControl/>
              <w:jc w:val="center"/>
              <w:rPr>
                <w:rFonts w:ascii="宋体" w:hAnsi="宋体" w:cs="宋体"/>
                <w:kern w:val="0"/>
                <w:sz w:val="20"/>
                <w:szCs w:val="20"/>
              </w:rPr>
            </w:pPr>
          </w:p>
        </w:tc>
      </w:tr>
      <w:tr w14:paraId="696F8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EB945B4">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5F0DFB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42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D8143C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尿素测定试剂盒（尿素酶-谷氨酸脱氢酶法）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6F1538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本品用于体外定量检测人血清中尿素的含量。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DC7336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0.34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40B3E8C">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452715A">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2688F1B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340.00 </w:t>
            </w:r>
          </w:p>
        </w:tc>
        <w:tc>
          <w:tcPr>
            <w:tcW w:w="1417" w:type="dxa"/>
            <w:vMerge w:val="continue"/>
            <w:shd w:val="clear" w:color="auto" w:fill="auto"/>
            <w:noWrap/>
            <w:vAlign w:val="center"/>
          </w:tcPr>
          <w:p w14:paraId="7E375ACC">
            <w:pPr>
              <w:widowControl/>
              <w:jc w:val="center"/>
              <w:rPr>
                <w:rFonts w:ascii="宋体" w:hAnsi="宋体" w:cs="宋体"/>
                <w:kern w:val="0"/>
                <w:sz w:val="20"/>
                <w:szCs w:val="20"/>
              </w:rPr>
            </w:pPr>
          </w:p>
        </w:tc>
      </w:tr>
      <w:tr w14:paraId="2293B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0E5FB65">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FC450A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43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ECBDA7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微量总蛋白测定试剂盒（焦酚红法）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221A3E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本产品用于体外定量检测人尿液和脑脊液(CSF)中的总蛋白的浓度.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C38A3F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1.43</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D7BBB93">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3B13264">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0A9C13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1430.00 </w:t>
            </w:r>
          </w:p>
        </w:tc>
        <w:tc>
          <w:tcPr>
            <w:tcW w:w="1417" w:type="dxa"/>
            <w:vMerge w:val="continue"/>
            <w:shd w:val="clear" w:color="auto" w:fill="auto"/>
            <w:noWrap/>
            <w:vAlign w:val="center"/>
          </w:tcPr>
          <w:p w14:paraId="74DDEE8D">
            <w:pPr>
              <w:widowControl/>
              <w:jc w:val="center"/>
              <w:rPr>
                <w:rFonts w:ascii="宋体" w:hAnsi="宋体" w:cs="宋体"/>
                <w:kern w:val="0"/>
                <w:sz w:val="20"/>
                <w:szCs w:val="20"/>
              </w:rPr>
            </w:pPr>
          </w:p>
        </w:tc>
      </w:tr>
      <w:tr w14:paraId="704FC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4CA4C1C">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F00D8F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44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3643A2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不饱和铁结合力测定试剂盒（Nitroso-PSAP法）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C025E6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用于体外定量检测人血清中不饱和铁结合力的含量。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EB0D76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2.05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380C64C">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042085D">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4E35C07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2050.00 </w:t>
            </w:r>
          </w:p>
        </w:tc>
        <w:tc>
          <w:tcPr>
            <w:tcW w:w="1417" w:type="dxa"/>
            <w:vMerge w:val="continue"/>
            <w:shd w:val="clear" w:color="auto" w:fill="auto"/>
            <w:noWrap/>
            <w:vAlign w:val="center"/>
          </w:tcPr>
          <w:p w14:paraId="1722B258">
            <w:pPr>
              <w:widowControl/>
              <w:jc w:val="center"/>
              <w:rPr>
                <w:rFonts w:ascii="宋体" w:hAnsi="宋体" w:cs="宋体"/>
                <w:kern w:val="0"/>
                <w:sz w:val="20"/>
                <w:szCs w:val="20"/>
              </w:rPr>
            </w:pPr>
          </w:p>
        </w:tc>
      </w:tr>
      <w:tr w14:paraId="273AC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3F83A129">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54ED18E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45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61EC35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同型半胱氨酸检测试剂盒（酶循环法）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765B14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本品用于体外定量检测人血清中的同型半胱氨酸的含量。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6027F2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15.22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DD3CA3A">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6A7CD05">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769351E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15220.00 </w:t>
            </w:r>
          </w:p>
        </w:tc>
        <w:tc>
          <w:tcPr>
            <w:tcW w:w="1417" w:type="dxa"/>
            <w:vMerge w:val="continue"/>
            <w:shd w:val="clear" w:color="auto" w:fill="auto"/>
            <w:noWrap/>
            <w:vAlign w:val="center"/>
          </w:tcPr>
          <w:p w14:paraId="496479D2">
            <w:pPr>
              <w:widowControl/>
              <w:jc w:val="center"/>
              <w:rPr>
                <w:rFonts w:ascii="宋体" w:hAnsi="宋体" w:cs="宋体"/>
                <w:kern w:val="0"/>
                <w:sz w:val="20"/>
                <w:szCs w:val="20"/>
              </w:rPr>
            </w:pPr>
          </w:p>
        </w:tc>
      </w:tr>
      <w:tr w14:paraId="3CCBC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C923A68">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AB808C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46</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215AC5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脂蛋白（a）检测试剂盒（乳胶增强免疫比浊法）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83DFFB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本品用于体外定量检测人血清或血浆中脂蛋白（a）的含量。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69D23E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4.83</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3E9BCC2">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6DE3D77">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4E495C2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4830.00 </w:t>
            </w:r>
          </w:p>
        </w:tc>
        <w:tc>
          <w:tcPr>
            <w:tcW w:w="1417" w:type="dxa"/>
            <w:vMerge w:val="continue"/>
            <w:shd w:val="clear" w:color="auto" w:fill="auto"/>
            <w:noWrap/>
            <w:vAlign w:val="center"/>
          </w:tcPr>
          <w:p w14:paraId="56143C37">
            <w:pPr>
              <w:widowControl/>
              <w:jc w:val="center"/>
              <w:rPr>
                <w:rFonts w:ascii="宋体" w:hAnsi="宋体" w:cs="宋体"/>
                <w:kern w:val="0"/>
                <w:sz w:val="20"/>
                <w:szCs w:val="20"/>
              </w:rPr>
            </w:pPr>
          </w:p>
        </w:tc>
      </w:tr>
      <w:tr w14:paraId="71392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F10FC59">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1B0DD38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47</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779EB7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钙测定试剂盒（偶氮砷III法）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A32505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本品用于体外定量检测人血清中钙的含量。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08FE94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0.39</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6B21F4D">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930BDE2">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6560DD2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390.00 </w:t>
            </w:r>
          </w:p>
        </w:tc>
        <w:tc>
          <w:tcPr>
            <w:tcW w:w="1417" w:type="dxa"/>
            <w:vMerge w:val="continue"/>
            <w:shd w:val="clear" w:color="auto" w:fill="auto"/>
            <w:noWrap/>
            <w:vAlign w:val="center"/>
          </w:tcPr>
          <w:p w14:paraId="43636D10">
            <w:pPr>
              <w:widowControl/>
              <w:jc w:val="center"/>
              <w:rPr>
                <w:rFonts w:ascii="宋体" w:hAnsi="宋体" w:cs="宋体"/>
                <w:kern w:val="0"/>
                <w:sz w:val="20"/>
                <w:szCs w:val="20"/>
              </w:rPr>
            </w:pPr>
          </w:p>
        </w:tc>
      </w:tr>
      <w:tr w14:paraId="64C64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7711B0C">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434EB4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48</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BC4643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α-1酸性糖蛋白测定试剂盒（免疫比浊法）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953EC7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本产品用于体外定量测定人血清和血浆中的α-1酸性糖蛋白的浓度。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50AED0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3.65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6A5ED62">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1321568">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6CA3EA56">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3650.00 </w:t>
            </w:r>
          </w:p>
        </w:tc>
        <w:tc>
          <w:tcPr>
            <w:tcW w:w="1417" w:type="dxa"/>
            <w:vMerge w:val="continue"/>
            <w:shd w:val="clear" w:color="auto" w:fill="auto"/>
            <w:noWrap/>
            <w:vAlign w:val="center"/>
          </w:tcPr>
          <w:p w14:paraId="21883FE8">
            <w:pPr>
              <w:widowControl/>
              <w:jc w:val="center"/>
              <w:rPr>
                <w:rFonts w:ascii="宋体" w:hAnsi="宋体" w:cs="宋体"/>
                <w:kern w:val="0"/>
                <w:sz w:val="20"/>
                <w:szCs w:val="20"/>
              </w:rPr>
            </w:pPr>
          </w:p>
        </w:tc>
      </w:tr>
      <w:tr w14:paraId="227A6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32B028E3">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40A466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49</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271EAA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铜蓝蛋白测定试剂盒（免疫比浊法）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CE24AF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本产品用于体外定量检测人血清或血浆样本中的铜蓝蛋白浓度。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034AD6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10.01</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9F917F5">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1DD52D6">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7F851CC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10010.00 </w:t>
            </w:r>
          </w:p>
        </w:tc>
        <w:tc>
          <w:tcPr>
            <w:tcW w:w="1417" w:type="dxa"/>
            <w:vMerge w:val="continue"/>
            <w:shd w:val="clear" w:color="auto" w:fill="auto"/>
            <w:noWrap/>
            <w:vAlign w:val="center"/>
          </w:tcPr>
          <w:p w14:paraId="3AA861B8">
            <w:pPr>
              <w:widowControl/>
              <w:jc w:val="center"/>
              <w:rPr>
                <w:rFonts w:ascii="宋体" w:hAnsi="宋体" w:cs="宋体"/>
                <w:kern w:val="0"/>
                <w:sz w:val="20"/>
                <w:szCs w:val="20"/>
              </w:rPr>
            </w:pPr>
          </w:p>
        </w:tc>
      </w:tr>
      <w:tr w14:paraId="7D8B0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828B502">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AA9B32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50</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7EAFCAA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肌酐测定试剂盒（苦味酸法）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9350AC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本产品用于体外定量检测人血清、血浆和尿液中的肌酐浓度.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9FA532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0.09</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3250918">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13F1288">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1B9FF6E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90.00 </w:t>
            </w:r>
          </w:p>
        </w:tc>
        <w:tc>
          <w:tcPr>
            <w:tcW w:w="1417" w:type="dxa"/>
            <w:vMerge w:val="continue"/>
            <w:shd w:val="clear" w:color="auto" w:fill="auto"/>
            <w:noWrap/>
            <w:vAlign w:val="center"/>
          </w:tcPr>
          <w:p w14:paraId="64F67CB5">
            <w:pPr>
              <w:widowControl/>
              <w:jc w:val="center"/>
              <w:rPr>
                <w:rFonts w:ascii="宋体" w:hAnsi="宋体" w:cs="宋体"/>
                <w:kern w:val="0"/>
                <w:sz w:val="20"/>
                <w:szCs w:val="20"/>
              </w:rPr>
            </w:pPr>
          </w:p>
        </w:tc>
      </w:tr>
      <w:tr w14:paraId="2042F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7161B09">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0FDFEE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51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527BE0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铁测定试剂盒（TPTZ法）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AA6918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用于体外定量检测人血清中铁的含量。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9BC4F7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0.37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2311BBB">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7D3B78F">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7F6B74D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370.00 </w:t>
            </w:r>
          </w:p>
        </w:tc>
        <w:tc>
          <w:tcPr>
            <w:tcW w:w="1417" w:type="dxa"/>
            <w:vMerge w:val="continue"/>
            <w:shd w:val="clear" w:color="auto" w:fill="auto"/>
            <w:noWrap/>
            <w:vAlign w:val="center"/>
          </w:tcPr>
          <w:p w14:paraId="67639BEA">
            <w:pPr>
              <w:widowControl/>
              <w:jc w:val="center"/>
              <w:rPr>
                <w:rFonts w:ascii="宋体" w:hAnsi="宋体" w:cs="宋体"/>
                <w:kern w:val="0"/>
                <w:sz w:val="20"/>
                <w:szCs w:val="20"/>
              </w:rPr>
            </w:pPr>
          </w:p>
        </w:tc>
      </w:tr>
      <w:tr w14:paraId="66612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EA88938">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1D7D78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52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FF959A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尿酸测定试剂盒（尿酸酶－过氧化物酶法）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426AEE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本品用于体外定量检测人血清或尿液中尿酸的含量。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D142F1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0.41</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A8C6C49">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741DFE1">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04B18F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410.00 </w:t>
            </w:r>
          </w:p>
        </w:tc>
        <w:tc>
          <w:tcPr>
            <w:tcW w:w="1417" w:type="dxa"/>
            <w:vMerge w:val="continue"/>
            <w:shd w:val="clear" w:color="auto" w:fill="auto"/>
            <w:noWrap/>
            <w:vAlign w:val="center"/>
          </w:tcPr>
          <w:p w14:paraId="3C6A4050">
            <w:pPr>
              <w:widowControl/>
              <w:jc w:val="center"/>
              <w:rPr>
                <w:rFonts w:ascii="宋体" w:hAnsi="宋体" w:cs="宋体"/>
                <w:kern w:val="0"/>
                <w:sz w:val="20"/>
                <w:szCs w:val="20"/>
              </w:rPr>
            </w:pPr>
          </w:p>
        </w:tc>
      </w:tr>
      <w:tr w14:paraId="62700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9002021">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D60837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53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F99BFC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溶血、脂血、黄疸样本检查液</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A94B92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用于全自动生化分析仪样本黄疸溶血及脂浊程度的检测</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024775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0.02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4CADF0C">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18B51FA">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66C1743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20.00 </w:t>
            </w:r>
          </w:p>
        </w:tc>
        <w:tc>
          <w:tcPr>
            <w:tcW w:w="1417" w:type="dxa"/>
            <w:vMerge w:val="continue"/>
            <w:shd w:val="clear" w:color="auto" w:fill="auto"/>
            <w:noWrap/>
            <w:vAlign w:val="center"/>
          </w:tcPr>
          <w:p w14:paraId="1AB67F20">
            <w:pPr>
              <w:widowControl/>
              <w:jc w:val="center"/>
              <w:rPr>
                <w:rFonts w:ascii="宋体" w:hAnsi="宋体" w:cs="宋体"/>
                <w:kern w:val="0"/>
                <w:sz w:val="20"/>
                <w:szCs w:val="20"/>
              </w:rPr>
            </w:pPr>
          </w:p>
        </w:tc>
      </w:tr>
      <w:tr w14:paraId="0008A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019B861">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1AF7B7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54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7FD90B4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清洗液（避免交叉污染）</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8B2CD6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用于全自动生化仪器清洗</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992522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2ECE0A9">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29E1808">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133A43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2200.00 </w:t>
            </w:r>
          </w:p>
        </w:tc>
        <w:tc>
          <w:tcPr>
            <w:tcW w:w="1417" w:type="dxa"/>
            <w:vMerge w:val="continue"/>
            <w:shd w:val="clear" w:color="auto" w:fill="auto"/>
            <w:noWrap/>
            <w:vAlign w:val="center"/>
          </w:tcPr>
          <w:p w14:paraId="0B8EF296">
            <w:pPr>
              <w:widowControl/>
              <w:jc w:val="center"/>
              <w:rPr>
                <w:rFonts w:ascii="宋体" w:hAnsi="宋体" w:cs="宋体"/>
                <w:kern w:val="0"/>
                <w:sz w:val="20"/>
                <w:szCs w:val="20"/>
              </w:rPr>
            </w:pPr>
          </w:p>
        </w:tc>
      </w:tr>
      <w:tr w14:paraId="14296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7286DEF">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31F646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55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067367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AU生化分析系统专用试剂-清洗液</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25FC1E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适用于生化分析系统，作为清洗液使用。</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BB8B27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0.03</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2D97828">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CBE1AE3">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26148A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30.00 </w:t>
            </w:r>
          </w:p>
        </w:tc>
        <w:tc>
          <w:tcPr>
            <w:tcW w:w="1417" w:type="dxa"/>
            <w:vMerge w:val="continue"/>
            <w:shd w:val="clear" w:color="auto" w:fill="auto"/>
            <w:noWrap/>
            <w:vAlign w:val="center"/>
          </w:tcPr>
          <w:p w14:paraId="1E6E9D4B">
            <w:pPr>
              <w:widowControl/>
              <w:jc w:val="center"/>
              <w:rPr>
                <w:rFonts w:ascii="宋体" w:hAnsi="宋体" w:cs="宋体"/>
                <w:kern w:val="0"/>
                <w:sz w:val="20"/>
                <w:szCs w:val="20"/>
              </w:rPr>
            </w:pPr>
          </w:p>
        </w:tc>
      </w:tr>
      <w:tr w14:paraId="2658A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F4464F2">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185C5FE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56</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1CD914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钠/钾电极选择液</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A0111D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用于全自动生化分析仪电极模块溶液检测</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78271F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14.66</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6BACACF">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FAD512B">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FD2C50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14660.00 </w:t>
            </w:r>
          </w:p>
        </w:tc>
        <w:tc>
          <w:tcPr>
            <w:tcW w:w="1417" w:type="dxa"/>
            <w:vMerge w:val="continue"/>
            <w:shd w:val="clear" w:color="auto" w:fill="auto"/>
            <w:noWrap/>
            <w:vAlign w:val="center"/>
          </w:tcPr>
          <w:p w14:paraId="6BD23D4D">
            <w:pPr>
              <w:widowControl/>
              <w:jc w:val="center"/>
              <w:rPr>
                <w:rFonts w:ascii="宋体" w:hAnsi="宋体" w:cs="宋体"/>
                <w:kern w:val="0"/>
                <w:sz w:val="20"/>
                <w:szCs w:val="20"/>
              </w:rPr>
            </w:pPr>
          </w:p>
        </w:tc>
      </w:tr>
      <w:tr w14:paraId="15A4F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3FCA2579">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F2B7EF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57</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387F5E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参比电极填充液</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F0D12B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用于全自动生化分析仪电极的填充</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4F1E73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15.42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1FA073B">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F6504FC">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4793E9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15420.00 </w:t>
            </w:r>
          </w:p>
        </w:tc>
        <w:tc>
          <w:tcPr>
            <w:tcW w:w="1417" w:type="dxa"/>
            <w:vMerge w:val="continue"/>
            <w:shd w:val="clear" w:color="auto" w:fill="auto"/>
            <w:noWrap/>
            <w:vAlign w:val="center"/>
          </w:tcPr>
          <w:p w14:paraId="1723E7E1">
            <w:pPr>
              <w:widowControl/>
              <w:jc w:val="center"/>
              <w:rPr>
                <w:rFonts w:ascii="宋体" w:hAnsi="宋体" w:cs="宋体"/>
                <w:kern w:val="0"/>
                <w:sz w:val="20"/>
                <w:szCs w:val="20"/>
              </w:rPr>
            </w:pPr>
          </w:p>
        </w:tc>
      </w:tr>
      <w:tr w14:paraId="27C81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73468A8">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7379D9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58</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3089AE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尿液电解质检测用校准品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ADD592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本产品用于尿液中钠、钾和氯项目检测时的校准.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B409F3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5.33</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C896956">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0679F50">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7C60ED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5330.00 </w:t>
            </w:r>
          </w:p>
        </w:tc>
        <w:tc>
          <w:tcPr>
            <w:tcW w:w="1417" w:type="dxa"/>
            <w:vMerge w:val="continue"/>
            <w:shd w:val="clear" w:color="auto" w:fill="auto"/>
            <w:noWrap/>
            <w:vAlign w:val="center"/>
          </w:tcPr>
          <w:p w14:paraId="47F9BCF5">
            <w:pPr>
              <w:widowControl/>
              <w:jc w:val="center"/>
              <w:rPr>
                <w:rFonts w:ascii="宋体" w:hAnsi="宋体" w:cs="宋体"/>
                <w:kern w:val="0"/>
                <w:sz w:val="20"/>
                <w:szCs w:val="20"/>
              </w:rPr>
            </w:pPr>
          </w:p>
        </w:tc>
      </w:tr>
      <w:tr w14:paraId="71796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6A7F9AF">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59B8C3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59</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ACE13A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电解质标准液（高值）</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DDB196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本产品用于测定人血清或血浆中钠、钾和氯离子浓度时的校准.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64BB61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2.18</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5AD62ED">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14EF768">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23CCA39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2180.00 </w:t>
            </w:r>
          </w:p>
        </w:tc>
        <w:tc>
          <w:tcPr>
            <w:tcW w:w="1417" w:type="dxa"/>
            <w:vMerge w:val="continue"/>
            <w:shd w:val="clear" w:color="auto" w:fill="auto"/>
            <w:noWrap/>
            <w:vAlign w:val="center"/>
          </w:tcPr>
          <w:p w14:paraId="25F71992">
            <w:pPr>
              <w:widowControl/>
              <w:jc w:val="center"/>
              <w:rPr>
                <w:rFonts w:ascii="宋体" w:hAnsi="宋体" w:cs="宋体"/>
                <w:kern w:val="0"/>
                <w:sz w:val="20"/>
                <w:szCs w:val="20"/>
              </w:rPr>
            </w:pPr>
          </w:p>
        </w:tc>
      </w:tr>
      <w:tr w14:paraId="628E9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4A859E4">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BB18A9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60</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A509F6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电解质标准液（低值）</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0C0908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本产品用于测定人血清或血浆中钠、钾和氯离子浓度时的校准。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3B9132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2.11</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62A2F97">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592C3FE">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292289D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2110.00 </w:t>
            </w:r>
          </w:p>
        </w:tc>
        <w:tc>
          <w:tcPr>
            <w:tcW w:w="1417" w:type="dxa"/>
            <w:vMerge w:val="continue"/>
            <w:shd w:val="clear" w:color="auto" w:fill="auto"/>
            <w:noWrap/>
            <w:vAlign w:val="center"/>
          </w:tcPr>
          <w:p w14:paraId="3772F97F">
            <w:pPr>
              <w:widowControl/>
              <w:jc w:val="center"/>
              <w:rPr>
                <w:rFonts w:ascii="宋体" w:hAnsi="宋体" w:cs="宋体"/>
                <w:kern w:val="0"/>
                <w:sz w:val="20"/>
                <w:szCs w:val="20"/>
              </w:rPr>
            </w:pPr>
          </w:p>
        </w:tc>
      </w:tr>
      <w:tr w14:paraId="78276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AC86382">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654E6A0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61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E09C57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AU生化分析系统专用试剂-电解质参比液</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57A4F1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用于定量（间接）测定人血清中钠离子、钾离子和氯离子的含量时作为电位比较试剂。</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D0917A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0.05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86EDE55">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743A5F2">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4083FBD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50.00 </w:t>
            </w:r>
          </w:p>
        </w:tc>
        <w:tc>
          <w:tcPr>
            <w:tcW w:w="1417" w:type="dxa"/>
            <w:vMerge w:val="continue"/>
            <w:shd w:val="clear" w:color="auto" w:fill="auto"/>
            <w:noWrap/>
            <w:vAlign w:val="center"/>
          </w:tcPr>
          <w:p w14:paraId="20B74F96">
            <w:pPr>
              <w:widowControl/>
              <w:jc w:val="center"/>
              <w:rPr>
                <w:rFonts w:ascii="宋体" w:hAnsi="宋体" w:cs="宋体"/>
                <w:kern w:val="0"/>
                <w:sz w:val="20"/>
                <w:szCs w:val="20"/>
              </w:rPr>
            </w:pPr>
          </w:p>
        </w:tc>
      </w:tr>
      <w:tr w14:paraId="6A5A3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DC46F57">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B8C9DF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62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D6736E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AU生化分析系统专用试剂-电解质内标液</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412CE5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用于对电极参数的漂移进行校准。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3CA724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0.11</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EE053F3">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99D1588">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2EE1AF5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110.00 </w:t>
            </w:r>
          </w:p>
        </w:tc>
        <w:tc>
          <w:tcPr>
            <w:tcW w:w="1417" w:type="dxa"/>
            <w:vMerge w:val="continue"/>
            <w:shd w:val="clear" w:color="auto" w:fill="auto"/>
            <w:noWrap/>
            <w:vAlign w:val="center"/>
          </w:tcPr>
          <w:p w14:paraId="35593B0A">
            <w:pPr>
              <w:widowControl/>
              <w:jc w:val="center"/>
              <w:rPr>
                <w:rFonts w:ascii="宋体" w:hAnsi="宋体" w:cs="宋体"/>
                <w:kern w:val="0"/>
                <w:sz w:val="20"/>
                <w:szCs w:val="20"/>
              </w:rPr>
            </w:pPr>
          </w:p>
        </w:tc>
      </w:tr>
      <w:tr w14:paraId="4D119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031D3E1">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5BB9B10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63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14DA9D5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缓冲液</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70A716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仅用于提供和维持反应环境。</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9DFED0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0.08</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AC54B19">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79A1D55">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3D8BC22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80.00 </w:t>
            </w:r>
          </w:p>
        </w:tc>
        <w:tc>
          <w:tcPr>
            <w:tcW w:w="1417" w:type="dxa"/>
            <w:vMerge w:val="continue"/>
            <w:shd w:val="clear" w:color="auto" w:fill="auto"/>
            <w:noWrap/>
            <w:vAlign w:val="center"/>
          </w:tcPr>
          <w:p w14:paraId="3B2B8419">
            <w:pPr>
              <w:widowControl/>
              <w:jc w:val="center"/>
              <w:rPr>
                <w:rFonts w:ascii="宋体" w:hAnsi="宋体" w:cs="宋体"/>
                <w:kern w:val="0"/>
                <w:sz w:val="20"/>
                <w:szCs w:val="20"/>
              </w:rPr>
            </w:pPr>
          </w:p>
        </w:tc>
      </w:tr>
      <w:tr w14:paraId="52B8E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65E1A05">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9F84EA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64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38EB5C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电极清洗液</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4C5533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用于全自动生化分析仪电极清洗</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F9FFAE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0.73</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BF179EC">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9EA05D8">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5DDED0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730.00 </w:t>
            </w:r>
          </w:p>
        </w:tc>
        <w:tc>
          <w:tcPr>
            <w:tcW w:w="1417" w:type="dxa"/>
            <w:vMerge w:val="continue"/>
            <w:shd w:val="clear" w:color="auto" w:fill="auto"/>
            <w:noWrap/>
            <w:vAlign w:val="center"/>
          </w:tcPr>
          <w:p w14:paraId="07CA87C8">
            <w:pPr>
              <w:widowControl/>
              <w:jc w:val="center"/>
              <w:rPr>
                <w:rFonts w:ascii="宋体" w:hAnsi="宋体" w:cs="宋体"/>
                <w:kern w:val="0"/>
                <w:sz w:val="20"/>
                <w:szCs w:val="20"/>
              </w:rPr>
            </w:pPr>
          </w:p>
        </w:tc>
      </w:tr>
      <w:tr w14:paraId="32793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FA87DF3">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5EC797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65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D56E18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生化多项校准品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1A0D82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适用于生化分析系统多种生化项目检测的定标，校准项目包括碱性磷酸酶、谷丙转氨酶、谷草转氨酶、淀粉酶、胆碱酯酶、肌酸激酶、谷氨酰转移酶、α-羟丁酸脱氢酶、乳酸脱氢酶、乳酸、脂肪酶、白蛋白、肌酐、胆固醇、葡萄糖、总蛋白、甘油三酯、不饱和铁结合力、尿素、尿酸、直接胆红素、总胆红素、钙、无机磷、铁、镁.</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079CC3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21.54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28CF781">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533F79F">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205ECDA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21540.00 </w:t>
            </w:r>
          </w:p>
        </w:tc>
        <w:tc>
          <w:tcPr>
            <w:tcW w:w="1417" w:type="dxa"/>
            <w:vMerge w:val="continue"/>
            <w:shd w:val="clear" w:color="auto" w:fill="auto"/>
            <w:noWrap/>
            <w:vAlign w:val="center"/>
          </w:tcPr>
          <w:p w14:paraId="7BCDCEBA">
            <w:pPr>
              <w:widowControl/>
              <w:jc w:val="center"/>
              <w:rPr>
                <w:rFonts w:ascii="宋体" w:hAnsi="宋体" w:cs="宋体"/>
                <w:kern w:val="0"/>
                <w:sz w:val="20"/>
                <w:szCs w:val="20"/>
              </w:rPr>
            </w:pPr>
          </w:p>
        </w:tc>
      </w:tr>
      <w:tr w14:paraId="2A7E4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B05DCAD">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03D0CD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66</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F8AB07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高密度脂蛋白胆固醇校准品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C27EE9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本校准品用于定量测定人血清中的高密度脂蛋白胆固醇时，对高密度脂蛋白胆固醇项目进行校准.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1C517A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128.5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84E50D2">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90D5348">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6E408E6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128500.00 </w:t>
            </w:r>
          </w:p>
        </w:tc>
        <w:tc>
          <w:tcPr>
            <w:tcW w:w="1417" w:type="dxa"/>
            <w:vMerge w:val="continue"/>
            <w:shd w:val="clear" w:color="auto" w:fill="auto"/>
            <w:noWrap/>
            <w:vAlign w:val="center"/>
          </w:tcPr>
          <w:p w14:paraId="4DDDCE73">
            <w:pPr>
              <w:widowControl/>
              <w:jc w:val="center"/>
              <w:rPr>
                <w:rFonts w:ascii="宋体" w:hAnsi="宋体" w:cs="宋体"/>
                <w:kern w:val="0"/>
                <w:sz w:val="20"/>
                <w:szCs w:val="20"/>
              </w:rPr>
            </w:pPr>
          </w:p>
        </w:tc>
      </w:tr>
      <w:tr w14:paraId="41D6C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F1C2B77">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F428A5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67</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C194B6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低密度脂蛋白胆固醇校准品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B7BF5A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本校准品用于定量测定人血清中的低密度脂蛋白胆固醇时，对低密度脂蛋白胆固醇项目进行校准.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4B55B5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511</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070DFB8">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FB2DB7A">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247F7A6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511000.00 </w:t>
            </w:r>
          </w:p>
        </w:tc>
        <w:tc>
          <w:tcPr>
            <w:tcW w:w="1417" w:type="dxa"/>
            <w:vMerge w:val="continue"/>
            <w:shd w:val="clear" w:color="auto" w:fill="auto"/>
            <w:noWrap/>
            <w:vAlign w:val="center"/>
          </w:tcPr>
          <w:p w14:paraId="103C77DA">
            <w:pPr>
              <w:widowControl/>
              <w:jc w:val="center"/>
              <w:rPr>
                <w:rFonts w:ascii="宋体" w:hAnsi="宋体" w:cs="宋体"/>
                <w:kern w:val="0"/>
                <w:sz w:val="20"/>
                <w:szCs w:val="20"/>
              </w:rPr>
            </w:pPr>
          </w:p>
        </w:tc>
      </w:tr>
      <w:tr w14:paraId="7F50B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B1196B4">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D25B7C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68</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46E507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二氧化碳校准品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4D86EF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本产品用于体外定量测定人血清或血浆中的二氧化碳时，对二氧化碳项目进行校准.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0C7574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17.46</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8E20214">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9826B20">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761FDA3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17460.00 </w:t>
            </w:r>
          </w:p>
        </w:tc>
        <w:tc>
          <w:tcPr>
            <w:tcW w:w="1417" w:type="dxa"/>
            <w:vMerge w:val="continue"/>
            <w:shd w:val="clear" w:color="auto" w:fill="auto"/>
            <w:noWrap/>
            <w:vAlign w:val="center"/>
          </w:tcPr>
          <w:p w14:paraId="3F3C4297">
            <w:pPr>
              <w:widowControl/>
              <w:jc w:val="center"/>
              <w:rPr>
                <w:rFonts w:ascii="宋体" w:hAnsi="宋体" w:cs="宋体"/>
                <w:kern w:val="0"/>
                <w:sz w:val="20"/>
                <w:szCs w:val="20"/>
              </w:rPr>
            </w:pPr>
          </w:p>
        </w:tc>
      </w:tr>
      <w:tr w14:paraId="30543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44CEA51">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19AC3A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69</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7A5D27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尿液校准品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89F058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本产品用于体外定量测定人尿液中的淀粉酶、钙、葡萄糖、无机磷、尿素、尿酸、肌酐和镁浓度的校准。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558F2A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51.94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657ABD6">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1FE5B5D">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30EE525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51940.00 </w:t>
            </w:r>
          </w:p>
        </w:tc>
        <w:tc>
          <w:tcPr>
            <w:tcW w:w="1417" w:type="dxa"/>
            <w:vMerge w:val="continue"/>
            <w:shd w:val="clear" w:color="auto" w:fill="auto"/>
            <w:noWrap/>
            <w:vAlign w:val="center"/>
          </w:tcPr>
          <w:p w14:paraId="5D83C0A4">
            <w:pPr>
              <w:widowControl/>
              <w:jc w:val="center"/>
              <w:rPr>
                <w:rFonts w:ascii="宋体" w:hAnsi="宋体" w:cs="宋体"/>
                <w:kern w:val="0"/>
                <w:sz w:val="20"/>
                <w:szCs w:val="20"/>
              </w:rPr>
            </w:pPr>
          </w:p>
        </w:tc>
      </w:tr>
      <w:tr w14:paraId="70798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F814895">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14BF54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70</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771CA8F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普通C反应蛋白校准品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4AA7C5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用于体外定量检测人血清和血浆中的C-反应蛋白浓度的校准.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3FB89D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331.1</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6003F02">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3F2C725">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8785AD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331100.00 </w:t>
            </w:r>
          </w:p>
        </w:tc>
        <w:tc>
          <w:tcPr>
            <w:tcW w:w="1417" w:type="dxa"/>
            <w:vMerge w:val="continue"/>
            <w:shd w:val="clear" w:color="auto" w:fill="auto"/>
            <w:noWrap/>
            <w:vAlign w:val="center"/>
          </w:tcPr>
          <w:p w14:paraId="1D2C1312">
            <w:pPr>
              <w:widowControl/>
              <w:jc w:val="center"/>
              <w:rPr>
                <w:rFonts w:ascii="宋体" w:hAnsi="宋体" w:cs="宋体"/>
                <w:kern w:val="0"/>
                <w:sz w:val="20"/>
                <w:szCs w:val="20"/>
              </w:rPr>
            </w:pPr>
          </w:p>
        </w:tc>
      </w:tr>
      <w:tr w14:paraId="6D88F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3B92204F">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604403A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71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85C5A8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超敏C反应蛋白校准品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FC59E6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本产品用于体外定量检测人血清和血浆中的C-反应蛋白浓度的校准.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E30E4B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457.2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CFEB815">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33C6E0A">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35DD4AE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457200.00 </w:t>
            </w:r>
          </w:p>
        </w:tc>
        <w:tc>
          <w:tcPr>
            <w:tcW w:w="1417" w:type="dxa"/>
            <w:vMerge w:val="continue"/>
            <w:shd w:val="clear" w:color="auto" w:fill="auto"/>
            <w:noWrap/>
            <w:vAlign w:val="center"/>
          </w:tcPr>
          <w:p w14:paraId="079BF64F">
            <w:pPr>
              <w:widowControl/>
              <w:jc w:val="center"/>
              <w:rPr>
                <w:rFonts w:ascii="宋体" w:hAnsi="宋体" w:cs="宋体"/>
                <w:kern w:val="0"/>
                <w:sz w:val="20"/>
                <w:szCs w:val="20"/>
              </w:rPr>
            </w:pPr>
          </w:p>
        </w:tc>
      </w:tr>
      <w:tr w14:paraId="09F06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79E8617">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40F072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72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70A58A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类风湿因子校准品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14C088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本产品用于体外定量检测人血清和血浆中的类风湿因子浓度的校准.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1DF393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317.8</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6A6ABCD">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275FCDE">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21E06136">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317800.00 </w:t>
            </w:r>
          </w:p>
        </w:tc>
        <w:tc>
          <w:tcPr>
            <w:tcW w:w="1417" w:type="dxa"/>
            <w:vMerge w:val="continue"/>
            <w:shd w:val="clear" w:color="auto" w:fill="auto"/>
            <w:noWrap/>
            <w:vAlign w:val="center"/>
          </w:tcPr>
          <w:p w14:paraId="5F8354A4">
            <w:pPr>
              <w:widowControl/>
              <w:jc w:val="center"/>
              <w:rPr>
                <w:rFonts w:ascii="宋体" w:hAnsi="宋体" w:cs="宋体"/>
                <w:kern w:val="0"/>
                <w:sz w:val="20"/>
                <w:szCs w:val="20"/>
              </w:rPr>
            </w:pPr>
          </w:p>
        </w:tc>
      </w:tr>
      <w:tr w14:paraId="5C947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4B612FA">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5879C9C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73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325A0C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多项校准品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EF7D59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本产品用于体外定量检测免疫球蛋白G、免疫球蛋白A、免疫球蛋白M、补体C3、补体C4、转铁蛋白、C-反应蛋白、抗链球菌溶血素O和铁蛋白浓度时的校准，其中水平6仅用于C-反应蛋白的校准.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D93129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291.17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B9554B8">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5949660">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778D496">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291170.00 </w:t>
            </w:r>
          </w:p>
        </w:tc>
        <w:tc>
          <w:tcPr>
            <w:tcW w:w="1417" w:type="dxa"/>
            <w:vMerge w:val="continue"/>
            <w:shd w:val="clear" w:color="auto" w:fill="auto"/>
            <w:noWrap/>
            <w:vAlign w:val="center"/>
          </w:tcPr>
          <w:p w14:paraId="1D9D3651">
            <w:pPr>
              <w:widowControl/>
              <w:jc w:val="center"/>
              <w:rPr>
                <w:rFonts w:ascii="宋体" w:hAnsi="宋体" w:cs="宋体"/>
                <w:kern w:val="0"/>
                <w:sz w:val="20"/>
                <w:szCs w:val="20"/>
              </w:rPr>
            </w:pPr>
          </w:p>
        </w:tc>
      </w:tr>
      <w:tr w14:paraId="5A252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2494931">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576C59A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74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821AD8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载脂蛋白校准品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912303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本校准品用于体外定量测定人血清中的载脂蛋白A1和载脂蛋白B时，对载脂蛋白A1和载脂蛋白B项目进行校准.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6E1D9F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413.9</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8B23740">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F97B372">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9D1087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413900.00 </w:t>
            </w:r>
          </w:p>
        </w:tc>
        <w:tc>
          <w:tcPr>
            <w:tcW w:w="1417" w:type="dxa"/>
            <w:vMerge w:val="continue"/>
            <w:shd w:val="clear" w:color="auto" w:fill="auto"/>
            <w:noWrap/>
            <w:vAlign w:val="center"/>
          </w:tcPr>
          <w:p w14:paraId="6598B60E">
            <w:pPr>
              <w:widowControl/>
              <w:jc w:val="center"/>
              <w:rPr>
                <w:rFonts w:ascii="宋体" w:hAnsi="宋体" w:cs="宋体"/>
                <w:kern w:val="0"/>
                <w:sz w:val="20"/>
                <w:szCs w:val="20"/>
              </w:rPr>
            </w:pPr>
          </w:p>
        </w:tc>
      </w:tr>
      <w:tr w14:paraId="68F38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40C600F">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9CB3F0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75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1337E6B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血清蛋白多项校准品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7F10B4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本产品用于体外定量检测人血清中的α1-酸性糖蛋白、α1-抗胰蛋白酶、β2微球蛋白、铜蓝蛋白和触珠蛋白浓度的校准。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B2E621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234.4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A8C85FF">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DE6543E">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4733D14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234400.00 </w:t>
            </w:r>
          </w:p>
        </w:tc>
        <w:tc>
          <w:tcPr>
            <w:tcW w:w="1417" w:type="dxa"/>
            <w:vMerge w:val="continue"/>
            <w:shd w:val="clear" w:color="auto" w:fill="auto"/>
            <w:noWrap/>
            <w:vAlign w:val="center"/>
          </w:tcPr>
          <w:p w14:paraId="2E236B1F">
            <w:pPr>
              <w:widowControl/>
              <w:jc w:val="center"/>
              <w:rPr>
                <w:rFonts w:ascii="宋体" w:hAnsi="宋体" w:cs="宋体"/>
                <w:kern w:val="0"/>
                <w:sz w:val="20"/>
                <w:szCs w:val="20"/>
              </w:rPr>
            </w:pPr>
          </w:p>
        </w:tc>
      </w:tr>
      <w:tr w14:paraId="66FF4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F6FEA2C">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59588E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76</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AF7E98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微量白蛋白校准品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AFBC45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本产品用于体外定量检测人尿液中的微量白蛋白浓度。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BF77D5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277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C31A9F2">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9643449">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6D6F4DF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277000.00 </w:t>
            </w:r>
          </w:p>
        </w:tc>
        <w:tc>
          <w:tcPr>
            <w:tcW w:w="1417" w:type="dxa"/>
            <w:vMerge w:val="continue"/>
            <w:shd w:val="clear" w:color="auto" w:fill="auto"/>
            <w:noWrap/>
            <w:vAlign w:val="center"/>
          </w:tcPr>
          <w:p w14:paraId="325C3FC8">
            <w:pPr>
              <w:widowControl/>
              <w:jc w:val="center"/>
              <w:rPr>
                <w:rFonts w:ascii="宋体" w:hAnsi="宋体" w:cs="宋体"/>
                <w:kern w:val="0"/>
                <w:sz w:val="20"/>
                <w:szCs w:val="20"/>
              </w:rPr>
            </w:pPr>
          </w:p>
        </w:tc>
      </w:tr>
      <w:tr w14:paraId="27E39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155B522">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B0A7C4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77</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7150C0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肌酸激酶同工酶校准品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9B5F7D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本产品用于肌酸激酶同工酶检测的校准.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B9844B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183.17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C05E6D7">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9CFA264">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82CAD76">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183170.00 </w:t>
            </w:r>
          </w:p>
        </w:tc>
        <w:tc>
          <w:tcPr>
            <w:tcW w:w="1417" w:type="dxa"/>
            <w:vMerge w:val="continue"/>
            <w:shd w:val="clear" w:color="auto" w:fill="auto"/>
            <w:noWrap/>
            <w:vAlign w:val="center"/>
          </w:tcPr>
          <w:p w14:paraId="54E9D9C7">
            <w:pPr>
              <w:widowControl/>
              <w:jc w:val="center"/>
              <w:rPr>
                <w:rFonts w:ascii="宋体" w:hAnsi="宋体" w:cs="宋体"/>
                <w:kern w:val="0"/>
                <w:sz w:val="20"/>
                <w:szCs w:val="20"/>
              </w:rPr>
            </w:pPr>
          </w:p>
        </w:tc>
      </w:tr>
      <w:tr w14:paraId="2A6DD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600E8C1">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16184D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78</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955CB6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前白蛋白校准品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6C5728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本产品用于体外定量检测人血清中的前白蛋白浓度的校准.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387ADF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467.4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DB5996F">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8EE412F">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737A284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467400.00 </w:t>
            </w:r>
          </w:p>
        </w:tc>
        <w:tc>
          <w:tcPr>
            <w:tcW w:w="1417" w:type="dxa"/>
            <w:vMerge w:val="continue"/>
            <w:shd w:val="clear" w:color="auto" w:fill="auto"/>
            <w:noWrap/>
            <w:vAlign w:val="center"/>
          </w:tcPr>
          <w:p w14:paraId="6FE85E66">
            <w:pPr>
              <w:widowControl/>
              <w:jc w:val="center"/>
              <w:rPr>
                <w:rFonts w:ascii="宋体" w:hAnsi="宋体" w:cs="宋体"/>
                <w:kern w:val="0"/>
                <w:sz w:val="20"/>
                <w:szCs w:val="20"/>
              </w:rPr>
            </w:pPr>
          </w:p>
        </w:tc>
      </w:tr>
      <w:tr w14:paraId="2B187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3B93B3B5">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1DB77E3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79</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402C44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胃蛋白酶原I检测试剂盒（胶乳增强免疫比浊法）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4D78E2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本品用于体外定量检测人血清中的胃蛋白酶原的含量。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BD84F9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148.75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11694FD">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79BDCE1">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E50D7F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148750.00 </w:t>
            </w:r>
          </w:p>
        </w:tc>
        <w:tc>
          <w:tcPr>
            <w:tcW w:w="1417" w:type="dxa"/>
            <w:vMerge w:val="continue"/>
            <w:shd w:val="clear" w:color="auto" w:fill="auto"/>
            <w:noWrap/>
            <w:vAlign w:val="center"/>
          </w:tcPr>
          <w:p w14:paraId="4CE10835">
            <w:pPr>
              <w:widowControl/>
              <w:jc w:val="center"/>
              <w:rPr>
                <w:rFonts w:ascii="宋体" w:hAnsi="宋体" w:cs="宋体"/>
                <w:kern w:val="0"/>
                <w:sz w:val="20"/>
                <w:szCs w:val="20"/>
              </w:rPr>
            </w:pPr>
          </w:p>
        </w:tc>
      </w:tr>
      <w:tr w14:paraId="22622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2D14E2A">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14DBB3B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80</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FC612B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胃蛋白酶原II检测试剂盒（胶乳增强免疫比浊法）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ADADFF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本品用于体外定量检测人血清中的胃蛋白酶原的含量。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9EE6FF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148.75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D1CC4A1">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E5001A0">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075E65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148750.00 </w:t>
            </w:r>
          </w:p>
        </w:tc>
        <w:tc>
          <w:tcPr>
            <w:tcW w:w="1417" w:type="dxa"/>
            <w:vMerge w:val="continue"/>
            <w:shd w:val="clear" w:color="auto" w:fill="auto"/>
            <w:noWrap/>
            <w:vAlign w:val="center"/>
          </w:tcPr>
          <w:p w14:paraId="079B4D2E">
            <w:pPr>
              <w:widowControl/>
              <w:jc w:val="center"/>
              <w:rPr>
                <w:rFonts w:ascii="宋体" w:hAnsi="宋体" w:cs="宋体"/>
                <w:kern w:val="0"/>
                <w:sz w:val="20"/>
                <w:szCs w:val="20"/>
              </w:rPr>
            </w:pPr>
          </w:p>
        </w:tc>
      </w:tr>
      <w:tr w14:paraId="4DA01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F0271EA">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AB7135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81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B42356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幽门螺杆菌抗体检测试剂盒（胶乳增强免疫比浊法）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7EA926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本品用于体外定量检测人血清中的幽门螺杆菌抗体的含量。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A156EA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60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27DE761">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757FFE0">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392CB85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60000.00 </w:t>
            </w:r>
          </w:p>
        </w:tc>
        <w:tc>
          <w:tcPr>
            <w:tcW w:w="1417" w:type="dxa"/>
            <w:vMerge w:val="continue"/>
            <w:shd w:val="clear" w:color="auto" w:fill="auto"/>
            <w:noWrap/>
            <w:vAlign w:val="center"/>
          </w:tcPr>
          <w:p w14:paraId="2CA142F7">
            <w:pPr>
              <w:widowControl/>
              <w:jc w:val="center"/>
              <w:rPr>
                <w:rFonts w:ascii="宋体" w:hAnsi="宋体" w:cs="宋体"/>
                <w:kern w:val="0"/>
                <w:sz w:val="20"/>
                <w:szCs w:val="20"/>
              </w:rPr>
            </w:pPr>
          </w:p>
        </w:tc>
      </w:tr>
      <w:tr w14:paraId="36A01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B934A59">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894108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82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18ECA3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胃蛋白酶原I复合校准品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0FB1BD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本品用于体外定量检测人血清中的胃蛋白酶原的含量。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EFFC39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266.67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3E21ACE">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BC7B99E">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153F84E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266670.00 </w:t>
            </w:r>
          </w:p>
        </w:tc>
        <w:tc>
          <w:tcPr>
            <w:tcW w:w="1417" w:type="dxa"/>
            <w:vMerge w:val="continue"/>
            <w:shd w:val="clear" w:color="auto" w:fill="auto"/>
            <w:noWrap/>
            <w:vAlign w:val="center"/>
          </w:tcPr>
          <w:p w14:paraId="51F11D6D">
            <w:pPr>
              <w:widowControl/>
              <w:jc w:val="center"/>
              <w:rPr>
                <w:rFonts w:ascii="宋体" w:hAnsi="宋体" w:cs="宋体"/>
                <w:kern w:val="0"/>
                <w:sz w:val="20"/>
                <w:szCs w:val="20"/>
              </w:rPr>
            </w:pPr>
          </w:p>
        </w:tc>
      </w:tr>
      <w:tr w14:paraId="32CF9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3BEE69A">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505CB02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83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72A2F61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幽门螺杆菌校准品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6D5601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本品用于体外定量检测人血清中的幽门螺杆菌抗体的含量。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5B1168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80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BE8F53A">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6453662">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1A5EEDA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80000.00 </w:t>
            </w:r>
          </w:p>
        </w:tc>
        <w:tc>
          <w:tcPr>
            <w:tcW w:w="1417" w:type="dxa"/>
            <w:vMerge w:val="continue"/>
            <w:shd w:val="clear" w:color="auto" w:fill="auto"/>
            <w:noWrap/>
            <w:vAlign w:val="center"/>
          </w:tcPr>
          <w:p w14:paraId="49350C11">
            <w:pPr>
              <w:widowControl/>
              <w:jc w:val="center"/>
              <w:rPr>
                <w:rFonts w:ascii="宋体" w:hAnsi="宋体" w:cs="宋体"/>
                <w:kern w:val="0"/>
                <w:sz w:val="20"/>
                <w:szCs w:val="20"/>
              </w:rPr>
            </w:pPr>
          </w:p>
        </w:tc>
      </w:tr>
      <w:tr w14:paraId="4623D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361D1A3">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5027B5F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84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37F15D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胃蛋白酶原I复合质控品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49CB71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本品用于体外定量检测人血清中的胃蛋白酶原的含量。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7B6575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500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C132709">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E2E6FCF">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3421A7D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500000.00 </w:t>
            </w:r>
          </w:p>
        </w:tc>
        <w:tc>
          <w:tcPr>
            <w:tcW w:w="1417" w:type="dxa"/>
            <w:vMerge w:val="continue"/>
            <w:shd w:val="clear" w:color="auto" w:fill="auto"/>
            <w:noWrap/>
            <w:vAlign w:val="center"/>
          </w:tcPr>
          <w:p w14:paraId="4F87F678">
            <w:pPr>
              <w:widowControl/>
              <w:jc w:val="center"/>
              <w:rPr>
                <w:rFonts w:ascii="宋体" w:hAnsi="宋体" w:cs="宋体"/>
                <w:kern w:val="0"/>
                <w:sz w:val="20"/>
                <w:szCs w:val="20"/>
              </w:rPr>
            </w:pPr>
          </w:p>
        </w:tc>
      </w:tr>
      <w:tr w14:paraId="55B91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5E637AB">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0184C3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85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1A9D82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幽门螺杆菌抗体质控品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745190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本品用于体外定量检测人血清中的幽门螺杆菌抗体的含量。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9507C5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200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E96D2A5">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4B5DDBC">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13B809F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200000.00 </w:t>
            </w:r>
          </w:p>
        </w:tc>
        <w:tc>
          <w:tcPr>
            <w:tcW w:w="1417" w:type="dxa"/>
            <w:vMerge w:val="continue"/>
            <w:shd w:val="clear" w:color="auto" w:fill="auto"/>
            <w:noWrap/>
            <w:vAlign w:val="center"/>
          </w:tcPr>
          <w:p w14:paraId="03F1F0B7">
            <w:pPr>
              <w:widowControl/>
              <w:jc w:val="center"/>
              <w:rPr>
                <w:rFonts w:ascii="宋体" w:hAnsi="宋体" w:cs="宋体"/>
                <w:kern w:val="0"/>
                <w:sz w:val="20"/>
                <w:szCs w:val="20"/>
              </w:rPr>
            </w:pPr>
          </w:p>
        </w:tc>
      </w:tr>
      <w:tr w14:paraId="2BBF8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6A50236">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DDE536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86</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C58A66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总胆汁酸校准品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13381B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总胆汁酸校准品用于确定与总胆汁酸检测试剂配套使用的校准系数。</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D6701D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40.25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4DE1814">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A15BA10">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166C114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40250.00 </w:t>
            </w:r>
          </w:p>
        </w:tc>
        <w:tc>
          <w:tcPr>
            <w:tcW w:w="1417" w:type="dxa"/>
            <w:vMerge w:val="continue"/>
            <w:shd w:val="clear" w:color="auto" w:fill="auto"/>
            <w:noWrap/>
            <w:vAlign w:val="center"/>
          </w:tcPr>
          <w:p w14:paraId="2AB898C8">
            <w:pPr>
              <w:widowControl/>
              <w:jc w:val="center"/>
              <w:rPr>
                <w:rFonts w:ascii="宋体" w:hAnsi="宋体" w:cs="宋体"/>
                <w:kern w:val="0"/>
                <w:sz w:val="20"/>
                <w:szCs w:val="20"/>
              </w:rPr>
            </w:pPr>
          </w:p>
        </w:tc>
      </w:tr>
      <w:tr w14:paraId="05E15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150E11C">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D9CA63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87</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FED333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胱抑素C校准品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65F413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胱抑素C校准品用于建立校准曲线以测定人血清中胱抑素C的浓度。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09FC47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235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38BF28A">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32622A9">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3F3065D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235000.00 </w:t>
            </w:r>
          </w:p>
        </w:tc>
        <w:tc>
          <w:tcPr>
            <w:tcW w:w="1417" w:type="dxa"/>
            <w:vMerge w:val="continue"/>
            <w:shd w:val="clear" w:color="auto" w:fill="auto"/>
            <w:noWrap/>
            <w:vAlign w:val="center"/>
          </w:tcPr>
          <w:p w14:paraId="57B59015">
            <w:pPr>
              <w:widowControl/>
              <w:jc w:val="center"/>
              <w:rPr>
                <w:rFonts w:ascii="宋体" w:hAnsi="宋体" w:cs="宋体"/>
                <w:kern w:val="0"/>
                <w:sz w:val="20"/>
                <w:szCs w:val="20"/>
              </w:rPr>
            </w:pPr>
          </w:p>
        </w:tc>
      </w:tr>
      <w:tr w14:paraId="4A4DD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1B78D93">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63C997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88</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1F46E5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生化多项质控品ControlSerum1</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7E66FA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该产品用于体外定量检测多种生化项目的质量控制，质控项目包括白蛋白、碱性磷酸酶、谷丙转氨酶、淀粉酶、载脂蛋白A1、谷草转氨酶、直接胆红素、总胆红素、钙、胆碱酯酶、氯、胆固醇、肌酸激酶、肌酐、γ-谷氨酰转移酶、葡萄糖、羟丁酸脱氢酶、免疫球蛋白A、免疫球蛋白G、免疫球蛋白M、无机磷、铁、乳酸、乳酸脱氢酶、脂肪酶、镁、钾、钠、甘油三酯、总蛋白、未饱和铁结合力、尿素、尿酸.</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D5475A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22.91</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60CFC1E">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BFA3362">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1F097EE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22910.00 </w:t>
            </w:r>
          </w:p>
        </w:tc>
        <w:tc>
          <w:tcPr>
            <w:tcW w:w="1417" w:type="dxa"/>
            <w:vMerge w:val="continue"/>
            <w:shd w:val="clear" w:color="auto" w:fill="auto"/>
            <w:noWrap/>
            <w:vAlign w:val="center"/>
          </w:tcPr>
          <w:p w14:paraId="30417463">
            <w:pPr>
              <w:widowControl/>
              <w:jc w:val="center"/>
              <w:rPr>
                <w:rFonts w:ascii="宋体" w:hAnsi="宋体" w:cs="宋体"/>
                <w:kern w:val="0"/>
                <w:sz w:val="20"/>
                <w:szCs w:val="20"/>
              </w:rPr>
            </w:pPr>
          </w:p>
        </w:tc>
      </w:tr>
      <w:tr w14:paraId="554D8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BD4CA73">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559D1F9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89</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645148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生化多项质控品ControlSerum2</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90DDC4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多种生化项目的质量控制，质控项目包括白蛋白、碱性磷酸酶、谷丙转氨酶、淀粉酶、载脂蛋白A1、载脂蛋白B、谷草转氨酶、直接胆红素、总胆红素、钙、胆碱酯酶、氯、胆固醇、肌酸激酶、肌酐、γ-谷氨酰转移酶、葡萄糖、羟丁酸脱氢酶、免疫球蛋白A、免疫球蛋白G、免疫球蛋白M、无机磷、铁、乳酸、乳酸脱氢酶、脂肪酶、镁、钾、钠、甘油三酯、总蛋白、未饱和铁结合力、尿素、尿酸.</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028196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25.39</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4002795">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4B5AE96">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577FB9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25390.00 </w:t>
            </w:r>
          </w:p>
        </w:tc>
        <w:tc>
          <w:tcPr>
            <w:tcW w:w="1417" w:type="dxa"/>
            <w:vMerge w:val="continue"/>
            <w:shd w:val="clear" w:color="auto" w:fill="auto"/>
            <w:noWrap/>
            <w:vAlign w:val="center"/>
          </w:tcPr>
          <w:p w14:paraId="25A30662">
            <w:pPr>
              <w:widowControl/>
              <w:jc w:val="center"/>
              <w:rPr>
                <w:rFonts w:ascii="宋体" w:hAnsi="宋体" w:cs="宋体"/>
                <w:kern w:val="0"/>
                <w:sz w:val="20"/>
                <w:szCs w:val="20"/>
              </w:rPr>
            </w:pPr>
          </w:p>
        </w:tc>
      </w:tr>
      <w:tr w14:paraId="260E3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85FBC1E">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16089A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90</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E4D5F6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高密度/低密度脂蛋白胆固醇质控品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D8A9B7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本产品用于高密度脂蛋白和低密度脂蛋白胆固醇项目检测时的质量控制.</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18A5D9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66.74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FFAFA5A">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E1E08DB">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10A6EA5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66740.00 </w:t>
            </w:r>
          </w:p>
        </w:tc>
        <w:tc>
          <w:tcPr>
            <w:tcW w:w="1417" w:type="dxa"/>
            <w:vMerge w:val="continue"/>
            <w:shd w:val="clear" w:color="auto" w:fill="auto"/>
            <w:noWrap/>
            <w:vAlign w:val="center"/>
          </w:tcPr>
          <w:p w14:paraId="6B97C023">
            <w:pPr>
              <w:widowControl/>
              <w:jc w:val="center"/>
              <w:rPr>
                <w:rFonts w:ascii="宋体" w:hAnsi="宋体" w:cs="宋体"/>
                <w:kern w:val="0"/>
                <w:sz w:val="20"/>
                <w:szCs w:val="20"/>
              </w:rPr>
            </w:pPr>
          </w:p>
        </w:tc>
      </w:tr>
      <w:tr w14:paraId="2EE2B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A8B1D60">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D7EF60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91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18F37D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血清蛋白质控品（水平1）</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C6678D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α1-酸性糖蛋白、α1-抗胰蛋白酶、抗链球菌溶血素O、β2微球蛋白、铜蓝蛋白、补体C3、补体C4、C反应蛋白、C反应蛋白(Latex)、铁蛋白、触珠蛋白、免疫球蛋白A、免疫球蛋白G、免疫球蛋白M、前白蛋白、类风湿因子及转铁蛋白试剂项目检测时的质量控制.</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89B300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141.5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82B1ED7">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4C6F25D">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3D874F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141500.00 </w:t>
            </w:r>
          </w:p>
        </w:tc>
        <w:tc>
          <w:tcPr>
            <w:tcW w:w="1417" w:type="dxa"/>
            <w:vMerge w:val="continue"/>
            <w:shd w:val="clear" w:color="auto" w:fill="auto"/>
            <w:noWrap/>
            <w:vAlign w:val="center"/>
          </w:tcPr>
          <w:p w14:paraId="21EBE62A">
            <w:pPr>
              <w:widowControl/>
              <w:jc w:val="center"/>
              <w:rPr>
                <w:rFonts w:ascii="宋体" w:hAnsi="宋体" w:cs="宋体"/>
                <w:kern w:val="0"/>
                <w:sz w:val="20"/>
                <w:szCs w:val="20"/>
              </w:rPr>
            </w:pPr>
          </w:p>
        </w:tc>
      </w:tr>
      <w:tr w14:paraId="3535D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72B7547">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DCA403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92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B524F0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血清蛋白质控品（水平2）</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F30C5F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α1-酸性糖蛋白、α1-抗胰蛋白酶、抗链球菌溶血素O、β2微球蛋白、铜蓝蛋白、补体C3、补体C4、C反应蛋白、C反应蛋白(Latex)、铁蛋白、触珠蛋白、免疫球蛋白A、免疫球蛋白G、免疫球蛋白M、前白蛋白、类风湿因子及转铁蛋白试剂项目检测时的质量控制.</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E47D13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141.84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6BE040B">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B6D311E">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BC13BC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141840.00 </w:t>
            </w:r>
          </w:p>
        </w:tc>
        <w:tc>
          <w:tcPr>
            <w:tcW w:w="1417" w:type="dxa"/>
            <w:vMerge w:val="continue"/>
            <w:shd w:val="clear" w:color="auto" w:fill="auto"/>
            <w:noWrap/>
            <w:vAlign w:val="center"/>
          </w:tcPr>
          <w:p w14:paraId="496A9E53">
            <w:pPr>
              <w:widowControl/>
              <w:jc w:val="center"/>
              <w:rPr>
                <w:rFonts w:ascii="宋体" w:hAnsi="宋体" w:cs="宋体"/>
                <w:kern w:val="0"/>
                <w:sz w:val="20"/>
                <w:szCs w:val="20"/>
              </w:rPr>
            </w:pPr>
          </w:p>
        </w:tc>
      </w:tr>
      <w:tr w14:paraId="32CA3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480C40F">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7B86C9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93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D90A79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血清蛋白质控品（水平3）</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F380EE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α1-酸性糖蛋白、α1-抗胰蛋白酶、抗链球菌溶血素O、β2微球蛋白、铜蓝蛋白、补体C3、补体C4、C反应蛋白、C反应蛋白(Latex)、铁蛋白、触珠蛋白、免疫球蛋白A、免疫球蛋白G、免疫球蛋白M、前白蛋白、类风湿因子及转铁蛋白试剂项目检测时的质量控制.</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87D2ED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142.67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86B3088">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C2AA721">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6884B40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142670.00 </w:t>
            </w:r>
          </w:p>
        </w:tc>
        <w:tc>
          <w:tcPr>
            <w:tcW w:w="1417" w:type="dxa"/>
            <w:vMerge w:val="continue"/>
            <w:shd w:val="clear" w:color="auto" w:fill="auto"/>
            <w:noWrap/>
            <w:vAlign w:val="center"/>
          </w:tcPr>
          <w:p w14:paraId="149D8102">
            <w:pPr>
              <w:widowControl/>
              <w:jc w:val="center"/>
              <w:rPr>
                <w:rFonts w:ascii="宋体" w:hAnsi="宋体" w:cs="宋体"/>
                <w:kern w:val="0"/>
                <w:sz w:val="20"/>
                <w:szCs w:val="20"/>
              </w:rPr>
            </w:pPr>
          </w:p>
        </w:tc>
      </w:tr>
      <w:tr w14:paraId="15BD5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EDDA7F3">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572BDB5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94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B33437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肌酸激酶同工酶质控品CK-MBCONTROLSERUMLEVEL1</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6F853E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本产品用于肌酸激酶同工酶试剂项目检测时的质量控制.</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F455D3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94.34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B9EE999">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A997C97">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79A0222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94340.00 </w:t>
            </w:r>
          </w:p>
        </w:tc>
        <w:tc>
          <w:tcPr>
            <w:tcW w:w="1417" w:type="dxa"/>
            <w:vMerge w:val="continue"/>
            <w:shd w:val="clear" w:color="auto" w:fill="auto"/>
            <w:noWrap/>
            <w:vAlign w:val="center"/>
          </w:tcPr>
          <w:p w14:paraId="5C1E5260">
            <w:pPr>
              <w:widowControl/>
              <w:jc w:val="center"/>
              <w:rPr>
                <w:rFonts w:ascii="宋体" w:hAnsi="宋体" w:cs="宋体"/>
                <w:kern w:val="0"/>
                <w:sz w:val="20"/>
                <w:szCs w:val="20"/>
              </w:rPr>
            </w:pPr>
          </w:p>
        </w:tc>
      </w:tr>
      <w:tr w14:paraId="21947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448CB04">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769638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95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3FEC8B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肌酸激酶同工酶质控品CK-MBCONTROLSERUMLEVEL2</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83189D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本产品用于体外定量测定人血清或血浆中的肌酸激酶同工酶时，对肌酸激酶同工酶项目进行质控.</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FBE506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90.78</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ABA57CC">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2C3F9B5">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226955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90780.00 </w:t>
            </w:r>
          </w:p>
        </w:tc>
        <w:tc>
          <w:tcPr>
            <w:tcW w:w="1417" w:type="dxa"/>
            <w:vMerge w:val="continue"/>
            <w:shd w:val="clear" w:color="auto" w:fill="auto"/>
            <w:noWrap/>
            <w:vAlign w:val="center"/>
          </w:tcPr>
          <w:p w14:paraId="412D9E45">
            <w:pPr>
              <w:widowControl/>
              <w:jc w:val="center"/>
              <w:rPr>
                <w:rFonts w:ascii="宋体" w:hAnsi="宋体" w:cs="宋体"/>
                <w:kern w:val="0"/>
                <w:sz w:val="20"/>
                <w:szCs w:val="20"/>
              </w:rPr>
            </w:pPr>
          </w:p>
        </w:tc>
      </w:tr>
      <w:tr w14:paraId="15C5B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5FD624F">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6FD0782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96</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825C0F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D-二聚体校准品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6D284C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本产品用于D-二聚体项目检测的校准。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FE018C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414.84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E0FCBD2">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8F58F75">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76FACB0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414840.00 </w:t>
            </w:r>
          </w:p>
        </w:tc>
        <w:tc>
          <w:tcPr>
            <w:tcW w:w="1417" w:type="dxa"/>
            <w:vMerge w:val="continue"/>
            <w:shd w:val="clear" w:color="auto" w:fill="auto"/>
            <w:noWrap/>
            <w:vAlign w:val="center"/>
          </w:tcPr>
          <w:p w14:paraId="521FA6C8">
            <w:pPr>
              <w:widowControl/>
              <w:jc w:val="center"/>
              <w:rPr>
                <w:rFonts w:ascii="宋体" w:hAnsi="宋体" w:cs="宋体"/>
                <w:kern w:val="0"/>
                <w:sz w:val="20"/>
                <w:szCs w:val="20"/>
              </w:rPr>
            </w:pPr>
          </w:p>
        </w:tc>
      </w:tr>
      <w:tr w14:paraId="72ED7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5BB53FD">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14B71DF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97</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111A59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D-二聚体测定试剂盒（乳胶凝集法）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BD4F6C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本产品用于体外定量检测人血浆中的D-二聚体的浓度。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CD1F12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27.74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2FD5E3E">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59208E3">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6319E0B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27740.00 </w:t>
            </w:r>
          </w:p>
        </w:tc>
        <w:tc>
          <w:tcPr>
            <w:tcW w:w="1417" w:type="dxa"/>
            <w:vMerge w:val="continue"/>
            <w:shd w:val="clear" w:color="auto" w:fill="auto"/>
            <w:noWrap/>
            <w:vAlign w:val="center"/>
          </w:tcPr>
          <w:p w14:paraId="58EB153E">
            <w:pPr>
              <w:widowControl/>
              <w:jc w:val="center"/>
              <w:rPr>
                <w:rFonts w:ascii="宋体" w:hAnsi="宋体" w:cs="宋体"/>
                <w:kern w:val="0"/>
                <w:sz w:val="20"/>
                <w:szCs w:val="20"/>
              </w:rPr>
            </w:pPr>
          </w:p>
        </w:tc>
      </w:tr>
      <w:tr w14:paraId="2A569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3398432">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6AF67E3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98</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59FA0F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总胆汁酸（TBA）测定试剂盒（酶循环法）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A146B3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本产品用于体外定量测定人血清或血浆中总胆汁酸含量。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14AF1A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3.29</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86D3453">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30C3BB5">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B37C896">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3290.00 </w:t>
            </w:r>
          </w:p>
        </w:tc>
        <w:tc>
          <w:tcPr>
            <w:tcW w:w="1417" w:type="dxa"/>
            <w:vMerge w:val="continue"/>
            <w:shd w:val="clear" w:color="auto" w:fill="auto"/>
            <w:noWrap/>
            <w:vAlign w:val="center"/>
          </w:tcPr>
          <w:p w14:paraId="560AB10C">
            <w:pPr>
              <w:widowControl/>
              <w:jc w:val="center"/>
              <w:rPr>
                <w:rFonts w:ascii="宋体" w:hAnsi="宋体" w:cs="宋体"/>
                <w:kern w:val="0"/>
                <w:sz w:val="20"/>
                <w:szCs w:val="20"/>
              </w:rPr>
            </w:pPr>
          </w:p>
        </w:tc>
      </w:tr>
      <w:tr w14:paraId="34E5D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5E8CCCE">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BE1EA7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99</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1F1D0F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乳酸脱氢酶（LDH)测定试剂盒（乳酸底物法）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144F34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本产品用于体外定量测定人血清中乳酸脱氢酶(LDH)的含量。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E6D5E7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0.43</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5A34681">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0F66552">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22D3011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430.00 </w:t>
            </w:r>
          </w:p>
        </w:tc>
        <w:tc>
          <w:tcPr>
            <w:tcW w:w="1417" w:type="dxa"/>
            <w:vMerge w:val="continue"/>
            <w:shd w:val="clear" w:color="auto" w:fill="auto"/>
            <w:noWrap/>
            <w:vAlign w:val="center"/>
          </w:tcPr>
          <w:p w14:paraId="1673B2E3">
            <w:pPr>
              <w:widowControl/>
              <w:jc w:val="center"/>
              <w:rPr>
                <w:rFonts w:ascii="宋体" w:hAnsi="宋体" w:cs="宋体"/>
                <w:kern w:val="0"/>
                <w:sz w:val="20"/>
                <w:szCs w:val="20"/>
              </w:rPr>
            </w:pPr>
          </w:p>
        </w:tc>
      </w:tr>
      <w:tr w14:paraId="60E1A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30B5B544">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B8EAA9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100</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2980E5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γ-谷氨酰基转移酶(GGT)测定试剂盒(GCANA底物法）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47FD8D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本产品用于体外定量测定人血清中gamma;-谷氨酰基转移酶的含量。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977638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0.45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DDF6A40">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57B5F72">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1F842B5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450.00 </w:t>
            </w:r>
          </w:p>
        </w:tc>
        <w:tc>
          <w:tcPr>
            <w:tcW w:w="1417" w:type="dxa"/>
            <w:vMerge w:val="continue"/>
            <w:shd w:val="clear" w:color="auto" w:fill="auto"/>
            <w:noWrap/>
            <w:vAlign w:val="center"/>
          </w:tcPr>
          <w:p w14:paraId="7DB24CE0">
            <w:pPr>
              <w:widowControl/>
              <w:jc w:val="center"/>
              <w:rPr>
                <w:rFonts w:ascii="宋体" w:hAnsi="宋体" w:cs="宋体"/>
                <w:kern w:val="0"/>
                <w:sz w:val="20"/>
                <w:szCs w:val="20"/>
              </w:rPr>
            </w:pPr>
          </w:p>
        </w:tc>
      </w:tr>
      <w:tr w14:paraId="17FAB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9CFEDA6">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6F8BBEE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101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CCD35C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糖化血红蛋白测定试剂盒（免疫比浊法）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1E8A57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本产品用于体外定量检测人全血中的糖化血红蛋白浓度.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109369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16.24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8000A91">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B20D380">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6295C74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16240.00 </w:t>
            </w:r>
          </w:p>
        </w:tc>
        <w:tc>
          <w:tcPr>
            <w:tcW w:w="1417" w:type="dxa"/>
            <w:vMerge w:val="continue"/>
            <w:shd w:val="clear" w:color="auto" w:fill="auto"/>
            <w:noWrap/>
            <w:vAlign w:val="center"/>
          </w:tcPr>
          <w:p w14:paraId="125E0406">
            <w:pPr>
              <w:widowControl/>
              <w:jc w:val="center"/>
              <w:rPr>
                <w:rFonts w:ascii="宋体" w:hAnsi="宋体" w:cs="宋体"/>
                <w:kern w:val="0"/>
                <w:sz w:val="20"/>
                <w:szCs w:val="20"/>
              </w:rPr>
            </w:pPr>
          </w:p>
        </w:tc>
      </w:tr>
      <w:tr w14:paraId="4F44D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0AEE8AC">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3CDC87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102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EC4C59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糖化血红蛋白质控品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F48D87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本产品用于糖化血红蛋白检测时的质量控制.</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701279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516.25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23AFA2D">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5C107F9">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D487CE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516250.00 </w:t>
            </w:r>
          </w:p>
        </w:tc>
        <w:tc>
          <w:tcPr>
            <w:tcW w:w="1417" w:type="dxa"/>
            <w:vMerge w:val="continue"/>
            <w:shd w:val="clear" w:color="auto" w:fill="auto"/>
            <w:noWrap/>
            <w:vAlign w:val="center"/>
          </w:tcPr>
          <w:p w14:paraId="059C77CC">
            <w:pPr>
              <w:widowControl/>
              <w:jc w:val="center"/>
              <w:rPr>
                <w:rFonts w:ascii="宋体" w:hAnsi="宋体" w:cs="宋体"/>
                <w:kern w:val="0"/>
                <w:sz w:val="20"/>
                <w:szCs w:val="20"/>
              </w:rPr>
            </w:pPr>
          </w:p>
        </w:tc>
      </w:tr>
      <w:tr w14:paraId="19681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35993F00">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FA2755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103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72706D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糖化血红蛋白洗液</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349141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稀释全血样本。</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B5825B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0.39</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912A32A">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C9B3EBE">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2F96E00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390.00 </w:t>
            </w:r>
          </w:p>
        </w:tc>
        <w:tc>
          <w:tcPr>
            <w:tcW w:w="1417" w:type="dxa"/>
            <w:vMerge w:val="continue"/>
            <w:shd w:val="clear" w:color="auto" w:fill="auto"/>
            <w:noWrap/>
            <w:vAlign w:val="center"/>
          </w:tcPr>
          <w:p w14:paraId="41CF58A2">
            <w:pPr>
              <w:widowControl/>
              <w:jc w:val="center"/>
              <w:rPr>
                <w:rFonts w:ascii="宋体" w:hAnsi="宋体" w:cs="宋体"/>
                <w:kern w:val="0"/>
                <w:sz w:val="20"/>
                <w:szCs w:val="20"/>
              </w:rPr>
            </w:pPr>
          </w:p>
        </w:tc>
      </w:tr>
      <w:tr w14:paraId="482A0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A2EFD39">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F47580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104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72B6E9E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糖化血红蛋白溶血剂</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9EABFB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用于进行糖化血红蛋白检测时的血液样本前处理.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4D8B18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1.72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2AD150B">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BBE99A6">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ECED2C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1720.00 </w:t>
            </w:r>
          </w:p>
        </w:tc>
        <w:tc>
          <w:tcPr>
            <w:tcW w:w="1417" w:type="dxa"/>
            <w:vMerge w:val="continue"/>
            <w:shd w:val="clear" w:color="auto" w:fill="auto"/>
            <w:noWrap/>
            <w:vAlign w:val="center"/>
          </w:tcPr>
          <w:p w14:paraId="6988CCC9">
            <w:pPr>
              <w:widowControl/>
              <w:jc w:val="center"/>
              <w:rPr>
                <w:rFonts w:ascii="宋体" w:hAnsi="宋体" w:cs="宋体"/>
                <w:kern w:val="0"/>
                <w:sz w:val="20"/>
                <w:szCs w:val="20"/>
              </w:rPr>
            </w:pPr>
          </w:p>
        </w:tc>
      </w:tr>
      <w:tr w14:paraId="6FE15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CC82A77">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087766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105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92984C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脂蛋白a校准品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FBA511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本产品用于体外定量测定脂蛋白a浓度时的校准。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DB06C4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760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FB44BFE">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7D75FF6">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7B4292E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760000.00 </w:t>
            </w:r>
          </w:p>
        </w:tc>
        <w:tc>
          <w:tcPr>
            <w:tcW w:w="1417" w:type="dxa"/>
            <w:vMerge w:val="continue"/>
            <w:shd w:val="clear" w:color="auto" w:fill="auto"/>
            <w:noWrap/>
            <w:vAlign w:val="center"/>
          </w:tcPr>
          <w:p w14:paraId="76964869">
            <w:pPr>
              <w:widowControl/>
              <w:jc w:val="center"/>
              <w:rPr>
                <w:rFonts w:ascii="宋体" w:hAnsi="宋体" w:cs="宋体"/>
                <w:kern w:val="0"/>
                <w:sz w:val="20"/>
                <w:szCs w:val="20"/>
              </w:rPr>
            </w:pPr>
          </w:p>
        </w:tc>
      </w:tr>
      <w:tr w14:paraId="5C050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7E7B772">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E4E0C5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106</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C2FBB7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脂蛋白a质控品水平1</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EA4D64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本产品用于体外定量测定脂蛋白a浓度时的质量控制。</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2F059D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1060.8</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9200785">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0C337DB">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450AA2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1060800.00 </w:t>
            </w:r>
          </w:p>
        </w:tc>
        <w:tc>
          <w:tcPr>
            <w:tcW w:w="1417" w:type="dxa"/>
            <w:vMerge w:val="continue"/>
            <w:shd w:val="clear" w:color="auto" w:fill="auto"/>
            <w:noWrap/>
            <w:vAlign w:val="center"/>
          </w:tcPr>
          <w:p w14:paraId="26BC33DF">
            <w:pPr>
              <w:widowControl/>
              <w:jc w:val="center"/>
              <w:rPr>
                <w:rFonts w:ascii="宋体" w:hAnsi="宋体" w:cs="宋体"/>
                <w:kern w:val="0"/>
                <w:sz w:val="20"/>
                <w:szCs w:val="20"/>
              </w:rPr>
            </w:pPr>
          </w:p>
        </w:tc>
      </w:tr>
      <w:tr w14:paraId="756B8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3C801664">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0F4AF5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107</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78FDB1F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脂蛋白a质控品水平2</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484B59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本产品用于体外定量测定脂蛋白a浓度时的质量控制。</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17CFBB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1118.6</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525EAB6">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6A65709">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732F8A2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1118600.00 </w:t>
            </w:r>
          </w:p>
        </w:tc>
        <w:tc>
          <w:tcPr>
            <w:tcW w:w="1417" w:type="dxa"/>
            <w:vMerge w:val="continue"/>
            <w:shd w:val="clear" w:color="auto" w:fill="auto"/>
            <w:noWrap/>
            <w:vAlign w:val="center"/>
          </w:tcPr>
          <w:p w14:paraId="3BD76A51">
            <w:pPr>
              <w:widowControl/>
              <w:jc w:val="center"/>
              <w:rPr>
                <w:rFonts w:ascii="宋体" w:hAnsi="宋体" w:cs="宋体"/>
                <w:kern w:val="0"/>
                <w:sz w:val="20"/>
                <w:szCs w:val="20"/>
              </w:rPr>
            </w:pPr>
          </w:p>
        </w:tc>
      </w:tr>
      <w:tr w14:paraId="48878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6D066FF">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529B872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108</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1D76C0F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置换盖</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DCAE17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各规格</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D14032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0.27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535EA1C">
            <w:pPr>
              <w:rPr>
                <w:rFonts w:ascii="宋体" w:hAnsi="宋体" w:cs="宋体"/>
                <w:color w:val="000000"/>
                <w:kern w:val="0"/>
                <w:sz w:val="18"/>
                <w:szCs w:val="18"/>
                <w:lang w:bidi="ar"/>
              </w:rPr>
            </w:pPr>
            <w:r>
              <w:rPr>
                <w:rFonts w:hint="eastAsia" w:ascii="宋体" w:hAnsi="宋体" w:cs="宋体"/>
                <w:color w:val="000000"/>
                <w:kern w:val="0"/>
                <w:sz w:val="18"/>
                <w:szCs w:val="18"/>
                <w:lang w:bidi="ar"/>
              </w:rPr>
              <w:t>个</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9A78C7A">
            <w:pPr>
              <w:rPr>
                <w:rFonts w:ascii="宋体" w:hAnsi="宋体" w:cs="宋体"/>
                <w:color w:val="000000"/>
                <w:kern w:val="0"/>
                <w:sz w:val="18"/>
                <w:szCs w:val="18"/>
                <w:lang w:bidi="ar"/>
              </w:rPr>
            </w:pPr>
            <w:r>
              <w:rPr>
                <w:rFonts w:hint="eastAsia" w:ascii="宋体" w:hAnsi="宋体" w:cs="宋体"/>
                <w:color w:val="000000"/>
                <w:kern w:val="0"/>
                <w:sz w:val="18"/>
                <w:szCs w:val="18"/>
                <w:lang w:bidi="ar"/>
              </w:rPr>
              <w:t>1000000</w:t>
            </w:r>
          </w:p>
        </w:tc>
        <w:tc>
          <w:tcPr>
            <w:tcW w:w="1690" w:type="dxa"/>
            <w:tcBorders>
              <w:top w:val="single" w:color="auto" w:sz="4" w:space="0"/>
              <w:left w:val="single" w:color="auto" w:sz="4" w:space="0"/>
              <w:bottom w:val="single" w:color="auto" w:sz="4" w:space="0"/>
            </w:tcBorders>
            <w:shd w:val="clear" w:color="auto" w:fill="auto"/>
            <w:vAlign w:val="center"/>
          </w:tcPr>
          <w:p w14:paraId="55C205B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270000.00 </w:t>
            </w:r>
          </w:p>
        </w:tc>
        <w:tc>
          <w:tcPr>
            <w:tcW w:w="1417" w:type="dxa"/>
            <w:vMerge w:val="continue"/>
            <w:shd w:val="clear" w:color="auto" w:fill="auto"/>
            <w:noWrap/>
            <w:vAlign w:val="center"/>
          </w:tcPr>
          <w:p w14:paraId="76954810">
            <w:pPr>
              <w:widowControl/>
              <w:jc w:val="center"/>
              <w:rPr>
                <w:rFonts w:ascii="宋体" w:hAnsi="宋体" w:cs="宋体"/>
                <w:kern w:val="0"/>
                <w:sz w:val="20"/>
                <w:szCs w:val="20"/>
              </w:rPr>
            </w:pPr>
          </w:p>
        </w:tc>
      </w:tr>
      <w:tr w14:paraId="7D68A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50AE5E6">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0E7666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109</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7F65A3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灯泡</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1ED468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各规格</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EA94A0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1800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10EE942">
            <w:pPr>
              <w:rPr>
                <w:rFonts w:ascii="宋体" w:hAnsi="宋体" w:cs="宋体"/>
                <w:color w:val="000000"/>
                <w:kern w:val="0"/>
                <w:sz w:val="18"/>
                <w:szCs w:val="18"/>
                <w:lang w:bidi="ar"/>
              </w:rPr>
            </w:pPr>
            <w:r>
              <w:rPr>
                <w:rFonts w:hint="eastAsia" w:ascii="宋体" w:hAnsi="宋体" w:cs="宋体"/>
                <w:color w:val="000000"/>
                <w:kern w:val="0"/>
                <w:sz w:val="18"/>
                <w:szCs w:val="18"/>
                <w:lang w:bidi="ar"/>
              </w:rPr>
              <w:t>个</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1274736">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1DC86B6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9000.00 </w:t>
            </w:r>
          </w:p>
        </w:tc>
        <w:tc>
          <w:tcPr>
            <w:tcW w:w="1417" w:type="dxa"/>
            <w:vMerge w:val="continue"/>
            <w:shd w:val="clear" w:color="auto" w:fill="auto"/>
            <w:noWrap/>
            <w:vAlign w:val="center"/>
          </w:tcPr>
          <w:p w14:paraId="25A316C6">
            <w:pPr>
              <w:widowControl/>
              <w:jc w:val="center"/>
              <w:rPr>
                <w:rFonts w:ascii="宋体" w:hAnsi="宋体" w:cs="宋体"/>
                <w:kern w:val="0"/>
                <w:sz w:val="20"/>
                <w:szCs w:val="20"/>
              </w:rPr>
            </w:pPr>
          </w:p>
        </w:tc>
      </w:tr>
      <w:tr w14:paraId="6023C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EE43D69">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6F283E5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110</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5B21C9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NA电极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5560C5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用于全自动生化分析仪钠电极模块检测。</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9201F8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5800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C2123C1">
            <w:pPr>
              <w:rPr>
                <w:rFonts w:ascii="宋体" w:hAnsi="宋体" w:cs="宋体"/>
                <w:color w:val="000000"/>
                <w:kern w:val="0"/>
                <w:sz w:val="18"/>
                <w:szCs w:val="18"/>
                <w:lang w:bidi="ar"/>
              </w:rPr>
            </w:pPr>
            <w:r>
              <w:rPr>
                <w:rFonts w:hint="eastAsia" w:ascii="宋体" w:hAnsi="宋体" w:cs="宋体"/>
                <w:color w:val="000000"/>
                <w:kern w:val="0"/>
                <w:sz w:val="18"/>
                <w:szCs w:val="18"/>
                <w:lang w:bidi="ar"/>
              </w:rPr>
              <w:t>个</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6ECE804">
            <w:pPr>
              <w:rPr>
                <w:rFonts w:ascii="宋体" w:hAnsi="宋体" w:cs="宋体"/>
                <w:color w:val="000000"/>
                <w:kern w:val="0"/>
                <w:sz w:val="18"/>
                <w:szCs w:val="18"/>
                <w:lang w:bidi="ar"/>
              </w:rPr>
            </w:pPr>
            <w:r>
              <w:rPr>
                <w:rFonts w:hint="eastAsia" w:ascii="宋体" w:hAnsi="宋体" w:cs="宋体"/>
                <w:color w:val="000000"/>
                <w:kern w:val="0"/>
                <w:sz w:val="18"/>
                <w:szCs w:val="18"/>
                <w:lang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77E5482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11600.00 </w:t>
            </w:r>
          </w:p>
        </w:tc>
        <w:tc>
          <w:tcPr>
            <w:tcW w:w="1417" w:type="dxa"/>
            <w:vMerge w:val="continue"/>
            <w:shd w:val="clear" w:color="auto" w:fill="auto"/>
            <w:noWrap/>
            <w:vAlign w:val="center"/>
          </w:tcPr>
          <w:p w14:paraId="2E1146F4">
            <w:pPr>
              <w:widowControl/>
              <w:jc w:val="center"/>
              <w:rPr>
                <w:rFonts w:ascii="宋体" w:hAnsi="宋体" w:cs="宋体"/>
                <w:kern w:val="0"/>
                <w:sz w:val="20"/>
                <w:szCs w:val="20"/>
              </w:rPr>
            </w:pPr>
          </w:p>
        </w:tc>
      </w:tr>
      <w:tr w14:paraId="2B9DB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5777F4D">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CFE799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111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4AF779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K电极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BD9322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用于全自动生化分析仪钾电极模块检测。</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95FA9C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5800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4E3ABCC">
            <w:pPr>
              <w:rPr>
                <w:rFonts w:ascii="宋体" w:hAnsi="宋体" w:cs="宋体"/>
                <w:color w:val="000000"/>
                <w:kern w:val="0"/>
                <w:sz w:val="18"/>
                <w:szCs w:val="18"/>
                <w:lang w:bidi="ar"/>
              </w:rPr>
            </w:pPr>
            <w:r>
              <w:rPr>
                <w:rFonts w:hint="eastAsia" w:ascii="宋体" w:hAnsi="宋体" w:cs="宋体"/>
                <w:color w:val="000000"/>
                <w:kern w:val="0"/>
                <w:sz w:val="18"/>
                <w:szCs w:val="18"/>
                <w:lang w:bidi="ar"/>
              </w:rPr>
              <w:t>个</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6F9DE0F">
            <w:pPr>
              <w:rPr>
                <w:rFonts w:ascii="宋体" w:hAnsi="宋体" w:cs="宋体"/>
                <w:color w:val="000000"/>
                <w:kern w:val="0"/>
                <w:sz w:val="18"/>
                <w:szCs w:val="18"/>
                <w:lang w:bidi="ar"/>
              </w:rPr>
            </w:pPr>
            <w:r>
              <w:rPr>
                <w:rFonts w:hint="eastAsia" w:ascii="宋体" w:hAnsi="宋体" w:cs="宋体"/>
                <w:color w:val="000000"/>
                <w:kern w:val="0"/>
                <w:sz w:val="18"/>
                <w:szCs w:val="18"/>
                <w:lang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5CA2EC6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11600.00 </w:t>
            </w:r>
          </w:p>
        </w:tc>
        <w:tc>
          <w:tcPr>
            <w:tcW w:w="1417" w:type="dxa"/>
            <w:vMerge w:val="continue"/>
            <w:shd w:val="clear" w:color="auto" w:fill="auto"/>
            <w:noWrap/>
            <w:vAlign w:val="center"/>
          </w:tcPr>
          <w:p w14:paraId="3B34E22A">
            <w:pPr>
              <w:widowControl/>
              <w:jc w:val="center"/>
              <w:rPr>
                <w:rFonts w:ascii="宋体" w:hAnsi="宋体" w:cs="宋体"/>
                <w:kern w:val="0"/>
                <w:sz w:val="20"/>
                <w:szCs w:val="20"/>
              </w:rPr>
            </w:pPr>
          </w:p>
        </w:tc>
      </w:tr>
      <w:tr w14:paraId="79FA4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2EAD19D">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AC03E3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112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05E2D5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CL电极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267EE4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用于全自动生化分析仪氯电极模块检测。</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E1D01E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5800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4895860">
            <w:pPr>
              <w:rPr>
                <w:rFonts w:ascii="宋体" w:hAnsi="宋体" w:cs="宋体"/>
                <w:color w:val="000000"/>
                <w:kern w:val="0"/>
                <w:sz w:val="18"/>
                <w:szCs w:val="18"/>
                <w:lang w:bidi="ar"/>
              </w:rPr>
            </w:pPr>
            <w:r>
              <w:rPr>
                <w:rFonts w:hint="eastAsia" w:ascii="宋体" w:hAnsi="宋体" w:cs="宋体"/>
                <w:color w:val="000000"/>
                <w:kern w:val="0"/>
                <w:sz w:val="18"/>
                <w:szCs w:val="18"/>
                <w:lang w:bidi="ar"/>
              </w:rPr>
              <w:t>个</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C78CCCF">
            <w:pPr>
              <w:rPr>
                <w:rFonts w:ascii="宋体" w:hAnsi="宋体" w:cs="宋体"/>
                <w:color w:val="000000"/>
                <w:kern w:val="0"/>
                <w:sz w:val="18"/>
                <w:szCs w:val="18"/>
                <w:lang w:bidi="ar"/>
              </w:rPr>
            </w:pPr>
            <w:r>
              <w:rPr>
                <w:rFonts w:hint="eastAsia" w:ascii="宋体" w:hAnsi="宋体" w:cs="宋体"/>
                <w:color w:val="000000"/>
                <w:kern w:val="0"/>
                <w:sz w:val="18"/>
                <w:szCs w:val="18"/>
                <w:lang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3958524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11600.00 </w:t>
            </w:r>
          </w:p>
        </w:tc>
        <w:tc>
          <w:tcPr>
            <w:tcW w:w="1417" w:type="dxa"/>
            <w:vMerge w:val="continue"/>
            <w:shd w:val="clear" w:color="auto" w:fill="auto"/>
            <w:noWrap/>
            <w:vAlign w:val="center"/>
          </w:tcPr>
          <w:p w14:paraId="7F56DFD8">
            <w:pPr>
              <w:widowControl/>
              <w:jc w:val="center"/>
              <w:rPr>
                <w:rFonts w:ascii="宋体" w:hAnsi="宋体" w:cs="宋体"/>
                <w:kern w:val="0"/>
                <w:sz w:val="20"/>
                <w:szCs w:val="20"/>
              </w:rPr>
            </w:pPr>
          </w:p>
        </w:tc>
      </w:tr>
      <w:tr w14:paraId="61482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5B3FA74">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4BF938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113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9B3B36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人绒毛膜促性腺激素及β亚单位（HCG+βHCG）测定试剂盒（化学发光法）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FBE503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本产品用于体外定量检测人血清和血浆中的人绒毛膜促性腺激素及β亚单位（HCG+βHCG）水平。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0F8AB5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1086.8</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E85E776">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9AB79A3">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40EB500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5434.00 </w:t>
            </w:r>
          </w:p>
        </w:tc>
        <w:tc>
          <w:tcPr>
            <w:tcW w:w="1417" w:type="dxa"/>
            <w:vMerge w:val="continue"/>
            <w:shd w:val="clear" w:color="auto" w:fill="auto"/>
            <w:noWrap/>
            <w:vAlign w:val="center"/>
          </w:tcPr>
          <w:p w14:paraId="3A9FDB84">
            <w:pPr>
              <w:widowControl/>
              <w:jc w:val="center"/>
              <w:rPr>
                <w:rFonts w:ascii="宋体" w:hAnsi="宋体" w:cs="宋体"/>
                <w:kern w:val="0"/>
                <w:sz w:val="20"/>
                <w:szCs w:val="20"/>
              </w:rPr>
            </w:pPr>
          </w:p>
        </w:tc>
      </w:tr>
      <w:tr w14:paraId="2CF27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0272819">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0EBFE9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114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3AE7D3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总β亚单位人绒毛膜促性腺激素校准品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24DF0A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本产品用于总β亚单位人绒毛膜促性腺激素测定时的校准。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CBB380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25.8</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7312D85">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ED09F09">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E2E208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25800.00 </w:t>
            </w:r>
          </w:p>
        </w:tc>
        <w:tc>
          <w:tcPr>
            <w:tcW w:w="1417" w:type="dxa"/>
            <w:vMerge w:val="continue"/>
            <w:shd w:val="clear" w:color="auto" w:fill="auto"/>
            <w:noWrap/>
            <w:vAlign w:val="center"/>
          </w:tcPr>
          <w:p w14:paraId="793FBE68">
            <w:pPr>
              <w:widowControl/>
              <w:jc w:val="center"/>
              <w:rPr>
                <w:rFonts w:ascii="宋体" w:hAnsi="宋体" w:cs="宋体"/>
                <w:kern w:val="0"/>
                <w:sz w:val="20"/>
                <w:szCs w:val="20"/>
              </w:rPr>
            </w:pPr>
          </w:p>
        </w:tc>
      </w:tr>
      <w:tr w14:paraId="2809A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FD69926">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1B18EAD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115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1A54D6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黄体生成素测定试剂盒（化学发光法）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26D0AA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本产品用于体外定量测定人血清和血浆中黄体生成素(LH)水平.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D64A2E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980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C7EC33B">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948E9FB">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51D008E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4900.00 </w:t>
            </w:r>
          </w:p>
        </w:tc>
        <w:tc>
          <w:tcPr>
            <w:tcW w:w="1417" w:type="dxa"/>
            <w:vMerge w:val="continue"/>
            <w:shd w:val="clear" w:color="auto" w:fill="auto"/>
            <w:noWrap/>
            <w:vAlign w:val="center"/>
          </w:tcPr>
          <w:p w14:paraId="7CE92005">
            <w:pPr>
              <w:widowControl/>
              <w:jc w:val="center"/>
              <w:rPr>
                <w:rFonts w:ascii="宋体" w:hAnsi="宋体" w:cs="宋体"/>
                <w:kern w:val="0"/>
                <w:sz w:val="20"/>
                <w:szCs w:val="20"/>
              </w:rPr>
            </w:pPr>
          </w:p>
        </w:tc>
      </w:tr>
      <w:tr w14:paraId="42663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ABF614C">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51AB7A2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116</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56C67E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黄体生成素校准品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CD731D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本产品用于黄体生成素项目检测时的校准.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4966D6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26.96</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4934D50">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6BD761A">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7D3EA04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26960.00 </w:t>
            </w:r>
          </w:p>
        </w:tc>
        <w:tc>
          <w:tcPr>
            <w:tcW w:w="1417" w:type="dxa"/>
            <w:vMerge w:val="continue"/>
            <w:shd w:val="clear" w:color="auto" w:fill="auto"/>
            <w:noWrap/>
            <w:vAlign w:val="center"/>
          </w:tcPr>
          <w:p w14:paraId="41861782">
            <w:pPr>
              <w:widowControl/>
              <w:jc w:val="center"/>
              <w:rPr>
                <w:rFonts w:ascii="宋体" w:hAnsi="宋体" w:cs="宋体"/>
                <w:kern w:val="0"/>
                <w:sz w:val="20"/>
                <w:szCs w:val="20"/>
              </w:rPr>
            </w:pPr>
          </w:p>
        </w:tc>
      </w:tr>
      <w:tr w14:paraId="0240C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BC567E9">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2E6B97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117</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B1AE68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促卵泡生成激素测定试剂盒（化学发光法）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0E96EF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本产品用于体外定量测定人血清和血浆中卵泡生成激素(FSH)水平.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35FC9B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1086.8</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A19FFF3">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EFC0E2C">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6430C51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5434.00 </w:t>
            </w:r>
          </w:p>
        </w:tc>
        <w:tc>
          <w:tcPr>
            <w:tcW w:w="1417" w:type="dxa"/>
            <w:vMerge w:val="continue"/>
            <w:shd w:val="clear" w:color="auto" w:fill="auto"/>
            <w:noWrap/>
            <w:vAlign w:val="center"/>
          </w:tcPr>
          <w:p w14:paraId="27C778E5">
            <w:pPr>
              <w:widowControl/>
              <w:jc w:val="center"/>
              <w:rPr>
                <w:rFonts w:ascii="宋体" w:hAnsi="宋体" w:cs="宋体"/>
                <w:kern w:val="0"/>
                <w:sz w:val="20"/>
                <w:szCs w:val="20"/>
              </w:rPr>
            </w:pPr>
          </w:p>
        </w:tc>
      </w:tr>
      <w:tr w14:paraId="17B17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3C05090">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2C6050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118</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34F4D6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促卵泡生成激素校准品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26BA8E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本产品用于体外定量测定人血清和血浆的促卵泡激素水平时的校准.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925D9E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26.96</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CCF7AF4">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A9C0997">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65412066">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26960.00 </w:t>
            </w:r>
          </w:p>
        </w:tc>
        <w:tc>
          <w:tcPr>
            <w:tcW w:w="1417" w:type="dxa"/>
            <w:vMerge w:val="continue"/>
            <w:shd w:val="clear" w:color="auto" w:fill="auto"/>
            <w:noWrap/>
            <w:vAlign w:val="center"/>
          </w:tcPr>
          <w:p w14:paraId="17E77C42">
            <w:pPr>
              <w:widowControl/>
              <w:jc w:val="center"/>
              <w:rPr>
                <w:rFonts w:ascii="宋体" w:hAnsi="宋体" w:cs="宋体"/>
                <w:kern w:val="0"/>
                <w:sz w:val="20"/>
                <w:szCs w:val="20"/>
              </w:rPr>
            </w:pPr>
          </w:p>
        </w:tc>
      </w:tr>
      <w:tr w14:paraId="52B0C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ED55FCE">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67DBD60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119</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45AF3F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泌乳素测定试剂盒（化学发光法）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1723C8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本产品用于体外定量测定人血清和血浆(肝素)中泌乳素(PRL)水平.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CA90FC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1032.65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56B07F8">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70E1545">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4198744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5163.25 </w:t>
            </w:r>
          </w:p>
        </w:tc>
        <w:tc>
          <w:tcPr>
            <w:tcW w:w="1417" w:type="dxa"/>
            <w:vMerge w:val="continue"/>
            <w:shd w:val="clear" w:color="auto" w:fill="auto"/>
            <w:noWrap/>
            <w:vAlign w:val="center"/>
          </w:tcPr>
          <w:p w14:paraId="1A462D2E">
            <w:pPr>
              <w:widowControl/>
              <w:jc w:val="center"/>
              <w:rPr>
                <w:rFonts w:ascii="宋体" w:hAnsi="宋体" w:cs="宋体"/>
                <w:kern w:val="0"/>
                <w:sz w:val="20"/>
                <w:szCs w:val="20"/>
              </w:rPr>
            </w:pPr>
          </w:p>
        </w:tc>
      </w:tr>
      <w:tr w14:paraId="7FD27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AF0E327">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A05479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120</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327F04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泌乳素校准品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74E83A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本产品用于泌乳素项目测定的校准.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44C037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40.13</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6DBD1B6">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4F5C846">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470BC4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40130.00 </w:t>
            </w:r>
          </w:p>
        </w:tc>
        <w:tc>
          <w:tcPr>
            <w:tcW w:w="1417" w:type="dxa"/>
            <w:vMerge w:val="continue"/>
            <w:shd w:val="clear" w:color="auto" w:fill="auto"/>
            <w:noWrap/>
            <w:vAlign w:val="center"/>
          </w:tcPr>
          <w:p w14:paraId="02F6956D">
            <w:pPr>
              <w:widowControl/>
              <w:jc w:val="center"/>
              <w:rPr>
                <w:rFonts w:ascii="宋体" w:hAnsi="宋体" w:cs="宋体"/>
                <w:kern w:val="0"/>
                <w:sz w:val="20"/>
                <w:szCs w:val="20"/>
              </w:rPr>
            </w:pPr>
          </w:p>
        </w:tc>
      </w:tr>
      <w:tr w14:paraId="261DA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6B3D7B7">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57FF265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121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877EA5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孕酮测定试剂盒（化学发光法）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EF3E05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本产品用于体外定量测定人血清中的孕酮水平.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101BF9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1145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5661753">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29D7379">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5272B2D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5725.00 </w:t>
            </w:r>
          </w:p>
        </w:tc>
        <w:tc>
          <w:tcPr>
            <w:tcW w:w="1417" w:type="dxa"/>
            <w:vMerge w:val="continue"/>
            <w:shd w:val="clear" w:color="auto" w:fill="auto"/>
            <w:noWrap/>
            <w:vAlign w:val="center"/>
          </w:tcPr>
          <w:p w14:paraId="69EF0CC8">
            <w:pPr>
              <w:widowControl/>
              <w:jc w:val="center"/>
              <w:rPr>
                <w:rFonts w:ascii="宋体" w:hAnsi="宋体" w:cs="宋体"/>
                <w:kern w:val="0"/>
                <w:sz w:val="20"/>
                <w:szCs w:val="20"/>
              </w:rPr>
            </w:pPr>
          </w:p>
        </w:tc>
      </w:tr>
      <w:tr w14:paraId="3E4E3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25DC922">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0560AF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122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16630E8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孕酮校准品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0EA9A5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本产品用于测定人血清的孕酮水平.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65023B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40.13</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4B10B80">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9198FDA">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40094196">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40130.00 </w:t>
            </w:r>
          </w:p>
        </w:tc>
        <w:tc>
          <w:tcPr>
            <w:tcW w:w="1417" w:type="dxa"/>
            <w:vMerge w:val="continue"/>
            <w:shd w:val="clear" w:color="auto" w:fill="auto"/>
            <w:noWrap/>
            <w:vAlign w:val="center"/>
          </w:tcPr>
          <w:p w14:paraId="47FC2BEB">
            <w:pPr>
              <w:widowControl/>
              <w:jc w:val="center"/>
              <w:rPr>
                <w:rFonts w:ascii="宋体" w:hAnsi="宋体" w:cs="宋体"/>
                <w:kern w:val="0"/>
                <w:sz w:val="20"/>
                <w:szCs w:val="20"/>
              </w:rPr>
            </w:pPr>
          </w:p>
        </w:tc>
      </w:tr>
      <w:tr w14:paraId="09C1C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08882B6">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3093B9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123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5DFF48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雌二醇检测试剂盒（化学发光法）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5986EA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本品用于体外定量检测人血清和血浆中雌二醇的含量。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9C9B93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1059</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3558FEF">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0013DDF">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47B2264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5295.00 </w:t>
            </w:r>
          </w:p>
        </w:tc>
        <w:tc>
          <w:tcPr>
            <w:tcW w:w="1417" w:type="dxa"/>
            <w:vMerge w:val="continue"/>
            <w:shd w:val="clear" w:color="auto" w:fill="auto"/>
            <w:noWrap/>
            <w:vAlign w:val="center"/>
          </w:tcPr>
          <w:p w14:paraId="03297EB8">
            <w:pPr>
              <w:widowControl/>
              <w:jc w:val="center"/>
              <w:rPr>
                <w:rFonts w:ascii="宋体" w:hAnsi="宋体" w:cs="宋体"/>
                <w:kern w:val="0"/>
                <w:sz w:val="20"/>
                <w:szCs w:val="20"/>
              </w:rPr>
            </w:pPr>
          </w:p>
        </w:tc>
      </w:tr>
      <w:tr w14:paraId="3CDDC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E9C92C7">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5B8292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124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728C62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雌二醇校准品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80EC08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本产品用于雌二醇项目测定时的校准。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FE2D90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47.29</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6E5FE13">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DC5521D">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06AE73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47290.00 </w:t>
            </w:r>
          </w:p>
        </w:tc>
        <w:tc>
          <w:tcPr>
            <w:tcW w:w="1417" w:type="dxa"/>
            <w:vMerge w:val="continue"/>
            <w:shd w:val="clear" w:color="auto" w:fill="auto"/>
            <w:noWrap/>
            <w:vAlign w:val="center"/>
          </w:tcPr>
          <w:p w14:paraId="3ADC0F78">
            <w:pPr>
              <w:widowControl/>
              <w:jc w:val="center"/>
              <w:rPr>
                <w:rFonts w:ascii="宋体" w:hAnsi="宋体" w:cs="宋体"/>
                <w:kern w:val="0"/>
                <w:sz w:val="20"/>
                <w:szCs w:val="20"/>
              </w:rPr>
            </w:pPr>
          </w:p>
        </w:tc>
      </w:tr>
      <w:tr w14:paraId="4B3B7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5FE93EE">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2CF7ED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125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280DB0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睾酮测定试剂盒（化学发光法）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1CC64C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本产品用于体外定量测定人血清和血浆中的总睾酮水平.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4827CB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1086.8</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651EF3B">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FE04EEA">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36FEBE0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5434.00 </w:t>
            </w:r>
          </w:p>
        </w:tc>
        <w:tc>
          <w:tcPr>
            <w:tcW w:w="1417" w:type="dxa"/>
            <w:vMerge w:val="continue"/>
            <w:shd w:val="clear" w:color="auto" w:fill="auto"/>
            <w:noWrap/>
            <w:vAlign w:val="center"/>
          </w:tcPr>
          <w:p w14:paraId="6CCE6220">
            <w:pPr>
              <w:widowControl/>
              <w:jc w:val="center"/>
              <w:rPr>
                <w:rFonts w:ascii="宋体" w:hAnsi="宋体" w:cs="宋体"/>
                <w:kern w:val="0"/>
                <w:sz w:val="20"/>
                <w:szCs w:val="20"/>
              </w:rPr>
            </w:pPr>
          </w:p>
        </w:tc>
      </w:tr>
      <w:tr w14:paraId="30206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5AA123F">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6D2F0AF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126</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3A39E1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睾酮校准品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1E309B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本产品用于睾酮项目检测时的校准.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A2C1E9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51.67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675C3CF">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8DD4C94">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11C9730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51670.00 </w:t>
            </w:r>
          </w:p>
        </w:tc>
        <w:tc>
          <w:tcPr>
            <w:tcW w:w="1417" w:type="dxa"/>
            <w:vMerge w:val="continue"/>
            <w:shd w:val="clear" w:color="auto" w:fill="auto"/>
            <w:noWrap/>
            <w:vAlign w:val="center"/>
          </w:tcPr>
          <w:p w14:paraId="21F178EE">
            <w:pPr>
              <w:widowControl/>
              <w:jc w:val="center"/>
              <w:rPr>
                <w:rFonts w:ascii="宋体" w:hAnsi="宋体" w:cs="宋体"/>
                <w:kern w:val="0"/>
                <w:sz w:val="20"/>
                <w:szCs w:val="20"/>
              </w:rPr>
            </w:pPr>
          </w:p>
        </w:tc>
      </w:tr>
      <w:tr w14:paraId="696FB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E0270B7">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107A2AF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127</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F22D92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未结合雌三醇测定试剂盒（化学发光法）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24ED18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本产品用于体外定量测定人血清中未结合雌三醇的水平.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DE59E2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1794.09</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5AF6A3C">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C1B84E5">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7D25478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8970.45 </w:t>
            </w:r>
          </w:p>
        </w:tc>
        <w:tc>
          <w:tcPr>
            <w:tcW w:w="1417" w:type="dxa"/>
            <w:vMerge w:val="continue"/>
            <w:shd w:val="clear" w:color="auto" w:fill="auto"/>
            <w:noWrap/>
            <w:vAlign w:val="center"/>
          </w:tcPr>
          <w:p w14:paraId="649F9B0F">
            <w:pPr>
              <w:widowControl/>
              <w:jc w:val="center"/>
              <w:rPr>
                <w:rFonts w:ascii="宋体" w:hAnsi="宋体" w:cs="宋体"/>
                <w:kern w:val="0"/>
                <w:sz w:val="20"/>
                <w:szCs w:val="20"/>
              </w:rPr>
            </w:pPr>
          </w:p>
        </w:tc>
      </w:tr>
      <w:tr w14:paraId="616C9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930F972">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EE8D1F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128</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7A929F2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未结合雌三醇校准品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265FA9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本产品用于未结合雌三醇测定项目的校准.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0FB1E1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106.9</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13C1F63">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4EA1076">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7AA6280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106900.00 </w:t>
            </w:r>
          </w:p>
        </w:tc>
        <w:tc>
          <w:tcPr>
            <w:tcW w:w="1417" w:type="dxa"/>
            <w:vMerge w:val="continue"/>
            <w:shd w:val="clear" w:color="auto" w:fill="auto"/>
            <w:noWrap/>
            <w:vAlign w:val="center"/>
          </w:tcPr>
          <w:p w14:paraId="0C285AE8">
            <w:pPr>
              <w:widowControl/>
              <w:jc w:val="center"/>
              <w:rPr>
                <w:rFonts w:ascii="宋体" w:hAnsi="宋体" w:cs="宋体"/>
                <w:kern w:val="0"/>
                <w:sz w:val="20"/>
                <w:szCs w:val="20"/>
              </w:rPr>
            </w:pPr>
          </w:p>
        </w:tc>
      </w:tr>
      <w:tr w14:paraId="59465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2BAC649">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8D2AA0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129</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5BA722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硫酸脱氢表雄酮测定试剂盒（化学发光法）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E3D062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本产品用于体外定量测定人血清和血浆中的硫酸脱氢表雄酮水平.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0CC770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1880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D57D82B">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46989C4">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7838F01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9400.00 </w:t>
            </w:r>
          </w:p>
        </w:tc>
        <w:tc>
          <w:tcPr>
            <w:tcW w:w="1417" w:type="dxa"/>
            <w:vMerge w:val="continue"/>
            <w:shd w:val="clear" w:color="auto" w:fill="auto"/>
            <w:noWrap/>
            <w:vAlign w:val="center"/>
          </w:tcPr>
          <w:p w14:paraId="2A7D1CBD">
            <w:pPr>
              <w:widowControl/>
              <w:jc w:val="center"/>
              <w:rPr>
                <w:rFonts w:ascii="宋体" w:hAnsi="宋体" w:cs="宋体"/>
                <w:kern w:val="0"/>
                <w:sz w:val="20"/>
                <w:szCs w:val="20"/>
              </w:rPr>
            </w:pPr>
          </w:p>
        </w:tc>
      </w:tr>
      <w:tr w14:paraId="4B3A5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7E7BB15">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8839FC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130</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8ECBDB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硫酸脱氢表雄酮校准品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178BDF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本产品用于体外定量测定硫酸脱氢表雄酮(DHEA-S)时的校准.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5A9193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94.17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5E4886B">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2A3AFDF">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4E128D3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94170.00 </w:t>
            </w:r>
          </w:p>
        </w:tc>
        <w:tc>
          <w:tcPr>
            <w:tcW w:w="1417" w:type="dxa"/>
            <w:vMerge w:val="continue"/>
            <w:shd w:val="clear" w:color="auto" w:fill="auto"/>
            <w:noWrap/>
            <w:vAlign w:val="center"/>
          </w:tcPr>
          <w:p w14:paraId="1053B110">
            <w:pPr>
              <w:widowControl/>
              <w:jc w:val="center"/>
              <w:rPr>
                <w:rFonts w:ascii="宋体" w:hAnsi="宋体" w:cs="宋体"/>
                <w:kern w:val="0"/>
                <w:sz w:val="20"/>
                <w:szCs w:val="20"/>
              </w:rPr>
            </w:pPr>
          </w:p>
        </w:tc>
      </w:tr>
      <w:tr w14:paraId="3DD3A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6532DB0">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3B5AC7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131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15726B6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抑制素A测定试剂盒（化学发光法）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50C354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本产品用于体外定量检测人血清样本中的抑制素A的水平。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E1E208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3850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A95BFD1">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ADB03A2">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13C1906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19250.00 </w:t>
            </w:r>
          </w:p>
        </w:tc>
        <w:tc>
          <w:tcPr>
            <w:tcW w:w="1417" w:type="dxa"/>
            <w:vMerge w:val="continue"/>
            <w:shd w:val="clear" w:color="auto" w:fill="auto"/>
            <w:noWrap/>
            <w:vAlign w:val="center"/>
          </w:tcPr>
          <w:p w14:paraId="5651812D">
            <w:pPr>
              <w:widowControl/>
              <w:jc w:val="center"/>
              <w:rPr>
                <w:rFonts w:ascii="宋体" w:hAnsi="宋体" w:cs="宋体"/>
                <w:kern w:val="0"/>
                <w:sz w:val="20"/>
                <w:szCs w:val="20"/>
              </w:rPr>
            </w:pPr>
          </w:p>
        </w:tc>
      </w:tr>
      <w:tr w14:paraId="1E64E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B0DDAD4">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63DCBF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132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7F1E1A8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抑制素A校准品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4A7F7C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本产品用于抑制素A测定时的校准。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AFBAF1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97.6</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B1489CB">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2946A19">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394F1A8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97600.00 </w:t>
            </w:r>
          </w:p>
        </w:tc>
        <w:tc>
          <w:tcPr>
            <w:tcW w:w="1417" w:type="dxa"/>
            <w:vMerge w:val="continue"/>
            <w:shd w:val="clear" w:color="auto" w:fill="auto"/>
            <w:noWrap/>
            <w:vAlign w:val="center"/>
          </w:tcPr>
          <w:p w14:paraId="29316639">
            <w:pPr>
              <w:widowControl/>
              <w:jc w:val="center"/>
              <w:rPr>
                <w:rFonts w:ascii="宋体" w:hAnsi="宋体" w:cs="宋体"/>
                <w:kern w:val="0"/>
                <w:sz w:val="20"/>
                <w:szCs w:val="20"/>
              </w:rPr>
            </w:pPr>
          </w:p>
        </w:tc>
      </w:tr>
      <w:tr w14:paraId="36431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D64D53F">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2A3DA3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133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742C7C6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抑制素A质控品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7AD310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本产品用于抑制素A测定时的质量控制。</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0FB4BB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99</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CA25BD6">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D9009F1">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8CA493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99000.00 </w:t>
            </w:r>
          </w:p>
        </w:tc>
        <w:tc>
          <w:tcPr>
            <w:tcW w:w="1417" w:type="dxa"/>
            <w:vMerge w:val="continue"/>
            <w:shd w:val="clear" w:color="auto" w:fill="auto"/>
            <w:noWrap/>
            <w:vAlign w:val="center"/>
          </w:tcPr>
          <w:p w14:paraId="262D1A68">
            <w:pPr>
              <w:widowControl/>
              <w:jc w:val="center"/>
              <w:rPr>
                <w:rFonts w:ascii="宋体" w:hAnsi="宋体" w:cs="宋体"/>
                <w:kern w:val="0"/>
                <w:sz w:val="20"/>
                <w:szCs w:val="20"/>
              </w:rPr>
            </w:pPr>
          </w:p>
        </w:tc>
      </w:tr>
      <w:tr w14:paraId="7FE25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37336837">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A208D0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134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8641D1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性激素结合球蛋白测定试剂盒（化学发光法）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AD44C8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本产品用于体外定量测定人血清中的性激素结合球蛋白水平。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4B95D1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3015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9A1B0CA">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74F1D45">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2D5F504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15075.00 </w:t>
            </w:r>
          </w:p>
        </w:tc>
        <w:tc>
          <w:tcPr>
            <w:tcW w:w="1417" w:type="dxa"/>
            <w:vMerge w:val="continue"/>
            <w:shd w:val="clear" w:color="auto" w:fill="auto"/>
            <w:noWrap/>
            <w:vAlign w:val="center"/>
          </w:tcPr>
          <w:p w14:paraId="6C31A5FF">
            <w:pPr>
              <w:widowControl/>
              <w:jc w:val="center"/>
              <w:rPr>
                <w:rFonts w:ascii="宋体" w:hAnsi="宋体" w:cs="宋体"/>
                <w:kern w:val="0"/>
                <w:sz w:val="20"/>
                <w:szCs w:val="20"/>
              </w:rPr>
            </w:pPr>
          </w:p>
        </w:tc>
      </w:tr>
      <w:tr w14:paraId="43973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039E1EA">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10F5E9A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135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457BA3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性激素结合球蛋白校准品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4B5FC8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本产品用于性激素结合球蛋白项目检测时的校准.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E95EFA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424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D89FAB6">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6E51033">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6A222B06">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424000.00 </w:t>
            </w:r>
          </w:p>
        </w:tc>
        <w:tc>
          <w:tcPr>
            <w:tcW w:w="1417" w:type="dxa"/>
            <w:vMerge w:val="continue"/>
            <w:shd w:val="clear" w:color="auto" w:fill="auto"/>
            <w:noWrap/>
            <w:vAlign w:val="center"/>
          </w:tcPr>
          <w:p w14:paraId="0BC36E6A">
            <w:pPr>
              <w:widowControl/>
              <w:jc w:val="center"/>
              <w:rPr>
                <w:rFonts w:ascii="宋体" w:hAnsi="宋体" w:cs="宋体"/>
                <w:kern w:val="0"/>
                <w:sz w:val="20"/>
                <w:szCs w:val="20"/>
              </w:rPr>
            </w:pPr>
          </w:p>
        </w:tc>
      </w:tr>
      <w:tr w14:paraId="3C500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12F5433">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6D5A77F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136</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17D7CD3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性激素结合球蛋白质控品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459903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本产品用于性激素结合球蛋白项目的质量控制.</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7005C3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422.68</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D77BDA7">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B43D8A8">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17458D8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422680.00 </w:t>
            </w:r>
          </w:p>
        </w:tc>
        <w:tc>
          <w:tcPr>
            <w:tcW w:w="1417" w:type="dxa"/>
            <w:vMerge w:val="continue"/>
            <w:shd w:val="clear" w:color="auto" w:fill="auto"/>
            <w:noWrap/>
            <w:vAlign w:val="center"/>
          </w:tcPr>
          <w:p w14:paraId="3B9FB8F7">
            <w:pPr>
              <w:widowControl/>
              <w:jc w:val="center"/>
              <w:rPr>
                <w:rFonts w:ascii="宋体" w:hAnsi="宋体" w:cs="宋体"/>
                <w:kern w:val="0"/>
                <w:sz w:val="20"/>
                <w:szCs w:val="20"/>
              </w:rPr>
            </w:pPr>
          </w:p>
        </w:tc>
      </w:tr>
      <w:tr w14:paraId="62707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A331CB5">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C80E25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137</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3A0614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妊娠相关血浆蛋白A测定试剂盒（化学发光法）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489270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本产品用于体外定量测定人血清中妊娠相关血浆蛋白A 的水平。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A08AFE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2107.02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86FDF3A">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16EE05A">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6591162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10535.10 </w:t>
            </w:r>
          </w:p>
        </w:tc>
        <w:tc>
          <w:tcPr>
            <w:tcW w:w="1417" w:type="dxa"/>
            <w:vMerge w:val="continue"/>
            <w:shd w:val="clear" w:color="auto" w:fill="auto"/>
            <w:noWrap/>
            <w:vAlign w:val="center"/>
          </w:tcPr>
          <w:p w14:paraId="527F476B">
            <w:pPr>
              <w:widowControl/>
              <w:jc w:val="center"/>
              <w:rPr>
                <w:rFonts w:ascii="宋体" w:hAnsi="宋体" w:cs="宋体"/>
                <w:kern w:val="0"/>
                <w:sz w:val="20"/>
                <w:szCs w:val="20"/>
              </w:rPr>
            </w:pPr>
          </w:p>
        </w:tc>
      </w:tr>
      <w:tr w14:paraId="3D8BE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2951E11">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01D94E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138</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FFC0C7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妊娠相关血浆蛋白A校准品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A19CCF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该产品用于测定妊娠相关血浆蛋白A项目的校准。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C70E35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744.93</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3DDFE3F">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3431060">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2259439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744930.00 </w:t>
            </w:r>
          </w:p>
        </w:tc>
        <w:tc>
          <w:tcPr>
            <w:tcW w:w="1417" w:type="dxa"/>
            <w:vMerge w:val="continue"/>
            <w:shd w:val="clear" w:color="auto" w:fill="auto"/>
            <w:noWrap/>
            <w:vAlign w:val="center"/>
          </w:tcPr>
          <w:p w14:paraId="2E7558EA">
            <w:pPr>
              <w:widowControl/>
              <w:jc w:val="center"/>
              <w:rPr>
                <w:rFonts w:ascii="宋体" w:hAnsi="宋体" w:cs="宋体"/>
                <w:kern w:val="0"/>
                <w:sz w:val="20"/>
                <w:szCs w:val="20"/>
              </w:rPr>
            </w:pPr>
          </w:p>
        </w:tc>
      </w:tr>
      <w:tr w14:paraId="7435B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33CE8FD0">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3E57E0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139</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E04A48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妊娠相关血浆蛋白A质控品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1C5113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该产品用于测定妊娠相关血浆蛋白A项目的质量控制。</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EB06EF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301.2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DB3262B">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2EAEEBE">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733BD04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301200.00 </w:t>
            </w:r>
          </w:p>
        </w:tc>
        <w:tc>
          <w:tcPr>
            <w:tcW w:w="1417" w:type="dxa"/>
            <w:vMerge w:val="continue"/>
            <w:shd w:val="clear" w:color="auto" w:fill="auto"/>
            <w:noWrap/>
            <w:vAlign w:val="center"/>
          </w:tcPr>
          <w:p w14:paraId="58DD7E3B">
            <w:pPr>
              <w:widowControl/>
              <w:jc w:val="center"/>
              <w:rPr>
                <w:rFonts w:ascii="宋体" w:hAnsi="宋体" w:cs="宋体"/>
                <w:kern w:val="0"/>
                <w:sz w:val="20"/>
                <w:szCs w:val="20"/>
              </w:rPr>
            </w:pPr>
          </w:p>
        </w:tc>
      </w:tr>
      <w:tr w14:paraId="528C0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9AB6E84">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1F9F4E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140</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9B470E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抗缪勒管激素测定试剂盒（化学发光法）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7415EC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本产品用于定量测定人血清和血浆中的抗缪勒管激素水平.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F8E898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11000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B82A14D">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E3D739E">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331BA7C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55000.00 </w:t>
            </w:r>
          </w:p>
        </w:tc>
        <w:tc>
          <w:tcPr>
            <w:tcW w:w="1417" w:type="dxa"/>
            <w:vMerge w:val="continue"/>
            <w:shd w:val="clear" w:color="auto" w:fill="auto"/>
            <w:noWrap/>
            <w:vAlign w:val="center"/>
          </w:tcPr>
          <w:p w14:paraId="6E25CE8E">
            <w:pPr>
              <w:widowControl/>
              <w:jc w:val="center"/>
              <w:rPr>
                <w:rFonts w:ascii="宋体" w:hAnsi="宋体" w:cs="宋体"/>
                <w:kern w:val="0"/>
                <w:sz w:val="20"/>
                <w:szCs w:val="20"/>
              </w:rPr>
            </w:pPr>
          </w:p>
        </w:tc>
      </w:tr>
      <w:tr w14:paraId="7D97C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99D1185">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4ADCF2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141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62E763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抗缪勒管激素校准品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0373F0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本产品用于抗缪勒管激素(AMH)测定时的校准.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7650D8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375.84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16B0480">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A94645C">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30A0BCB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375840.00 </w:t>
            </w:r>
          </w:p>
        </w:tc>
        <w:tc>
          <w:tcPr>
            <w:tcW w:w="1417" w:type="dxa"/>
            <w:vMerge w:val="continue"/>
            <w:shd w:val="clear" w:color="auto" w:fill="auto"/>
            <w:noWrap/>
            <w:vAlign w:val="center"/>
          </w:tcPr>
          <w:p w14:paraId="7E8413FC">
            <w:pPr>
              <w:widowControl/>
              <w:jc w:val="center"/>
              <w:rPr>
                <w:rFonts w:ascii="宋体" w:hAnsi="宋体" w:cs="宋体"/>
                <w:kern w:val="0"/>
                <w:sz w:val="20"/>
                <w:szCs w:val="20"/>
              </w:rPr>
            </w:pPr>
          </w:p>
        </w:tc>
      </w:tr>
      <w:tr w14:paraId="0C926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9BEAA2E">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B1A7B8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142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C3EB6B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抗缪勒管激素质控品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A647FC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该产品用于抗缪勒管激素(AMH)测定时分析系统性能监测.</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DC826B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408.17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D3CFC45">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B8089DC">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2AC309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408170.00 </w:t>
            </w:r>
          </w:p>
        </w:tc>
        <w:tc>
          <w:tcPr>
            <w:tcW w:w="1417" w:type="dxa"/>
            <w:vMerge w:val="continue"/>
            <w:shd w:val="clear" w:color="auto" w:fill="auto"/>
            <w:noWrap/>
            <w:vAlign w:val="center"/>
          </w:tcPr>
          <w:p w14:paraId="46526A57">
            <w:pPr>
              <w:widowControl/>
              <w:jc w:val="center"/>
              <w:rPr>
                <w:rFonts w:ascii="宋体" w:hAnsi="宋体" w:cs="宋体"/>
                <w:kern w:val="0"/>
                <w:sz w:val="20"/>
                <w:szCs w:val="20"/>
              </w:rPr>
            </w:pPr>
          </w:p>
        </w:tc>
      </w:tr>
      <w:tr w14:paraId="390B0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9DE25C4">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1728CB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143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D30E75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总甲状腺素测定试剂盒（化学发光法）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AC8DE5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本产品用于体外定量测定人血清和血浆中的总甲状腺素水平.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2B25EF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866</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FD70B9E">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0B0E90A">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102D4BB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4330.00 </w:t>
            </w:r>
          </w:p>
        </w:tc>
        <w:tc>
          <w:tcPr>
            <w:tcW w:w="1417" w:type="dxa"/>
            <w:vMerge w:val="continue"/>
            <w:shd w:val="clear" w:color="auto" w:fill="auto"/>
            <w:noWrap/>
            <w:vAlign w:val="center"/>
          </w:tcPr>
          <w:p w14:paraId="2F9AEFA7">
            <w:pPr>
              <w:widowControl/>
              <w:jc w:val="center"/>
              <w:rPr>
                <w:rFonts w:ascii="宋体" w:hAnsi="宋体" w:cs="宋体"/>
                <w:kern w:val="0"/>
                <w:sz w:val="20"/>
                <w:szCs w:val="20"/>
              </w:rPr>
            </w:pPr>
          </w:p>
        </w:tc>
      </w:tr>
      <w:tr w14:paraId="15AE0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4D2032E">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FC831A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144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76F66C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总甲状腺素校准品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9A29BA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本产品用于总甲状腺素项目的校准.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EC38B6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29.05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B5BEC8D">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737D17F">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17AD241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29050.00 </w:t>
            </w:r>
          </w:p>
        </w:tc>
        <w:tc>
          <w:tcPr>
            <w:tcW w:w="1417" w:type="dxa"/>
            <w:vMerge w:val="continue"/>
            <w:shd w:val="clear" w:color="auto" w:fill="auto"/>
            <w:noWrap/>
            <w:vAlign w:val="center"/>
          </w:tcPr>
          <w:p w14:paraId="043319FA">
            <w:pPr>
              <w:widowControl/>
              <w:jc w:val="center"/>
              <w:rPr>
                <w:rFonts w:ascii="宋体" w:hAnsi="宋体" w:cs="宋体"/>
                <w:kern w:val="0"/>
                <w:sz w:val="20"/>
                <w:szCs w:val="20"/>
              </w:rPr>
            </w:pPr>
          </w:p>
        </w:tc>
      </w:tr>
      <w:tr w14:paraId="33A28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478AA85">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982040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145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02FFBB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甲状腺摄取测定试剂盒（化学发光法）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DA0293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本产品用于体外测定血清和血浆中不饱和蛋白质的甲状腺素结合容量.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63F9F9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1185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AD5E331">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ED4FE88">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5AC4035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5925.00 </w:t>
            </w:r>
          </w:p>
        </w:tc>
        <w:tc>
          <w:tcPr>
            <w:tcW w:w="1417" w:type="dxa"/>
            <w:vMerge w:val="continue"/>
            <w:shd w:val="clear" w:color="auto" w:fill="auto"/>
            <w:noWrap/>
            <w:vAlign w:val="center"/>
          </w:tcPr>
          <w:p w14:paraId="5A4F34F5">
            <w:pPr>
              <w:widowControl/>
              <w:jc w:val="center"/>
              <w:rPr>
                <w:rFonts w:ascii="宋体" w:hAnsi="宋体" w:cs="宋体"/>
                <w:kern w:val="0"/>
                <w:sz w:val="20"/>
                <w:szCs w:val="20"/>
              </w:rPr>
            </w:pPr>
          </w:p>
        </w:tc>
      </w:tr>
      <w:tr w14:paraId="0A7C6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B409D6D">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FE46D4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146</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275EA5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甲状腺摄取校准品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1D39BA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本产品用于测量血清与血浆中不饱和蛋白质的甲状腺素结合量.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03525E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163.67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A6CB3EE">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A526898">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17AF207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163670.00 </w:t>
            </w:r>
          </w:p>
        </w:tc>
        <w:tc>
          <w:tcPr>
            <w:tcW w:w="1417" w:type="dxa"/>
            <w:vMerge w:val="continue"/>
            <w:shd w:val="clear" w:color="auto" w:fill="auto"/>
            <w:noWrap/>
            <w:vAlign w:val="center"/>
          </w:tcPr>
          <w:p w14:paraId="2BF818C4">
            <w:pPr>
              <w:widowControl/>
              <w:jc w:val="center"/>
              <w:rPr>
                <w:rFonts w:ascii="宋体" w:hAnsi="宋体" w:cs="宋体"/>
                <w:kern w:val="0"/>
                <w:sz w:val="20"/>
                <w:szCs w:val="20"/>
              </w:rPr>
            </w:pPr>
          </w:p>
        </w:tc>
      </w:tr>
      <w:tr w14:paraId="54262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8B84675">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87C37D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147</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144E2B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促甲状腺激素测定试剂盒（化学发光法）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A3351D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本产品用于定量测定人血清和血浆中的人促甲状腺激素水平。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21FF16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1940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C6115DA">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6F45472">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0918E02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9700.00 </w:t>
            </w:r>
          </w:p>
        </w:tc>
        <w:tc>
          <w:tcPr>
            <w:tcW w:w="1417" w:type="dxa"/>
            <w:vMerge w:val="continue"/>
            <w:shd w:val="clear" w:color="auto" w:fill="auto"/>
            <w:noWrap/>
            <w:vAlign w:val="center"/>
          </w:tcPr>
          <w:p w14:paraId="174C7B23">
            <w:pPr>
              <w:widowControl/>
              <w:jc w:val="center"/>
              <w:rPr>
                <w:rFonts w:ascii="宋体" w:hAnsi="宋体" w:cs="宋体"/>
                <w:kern w:val="0"/>
                <w:sz w:val="20"/>
                <w:szCs w:val="20"/>
              </w:rPr>
            </w:pPr>
          </w:p>
        </w:tc>
      </w:tr>
      <w:tr w14:paraId="0FE05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2F35E7D">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4CE618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148</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7EC2EB2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促甲状腺激素校准品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70B329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本产品用于定量测定人血清和血浆中的人促甲状腺激素水平时的校准。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EA11A0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41.97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6A1765E">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647FA68">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36D442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41970.00 </w:t>
            </w:r>
          </w:p>
        </w:tc>
        <w:tc>
          <w:tcPr>
            <w:tcW w:w="1417" w:type="dxa"/>
            <w:vMerge w:val="continue"/>
            <w:shd w:val="clear" w:color="auto" w:fill="auto"/>
            <w:noWrap/>
            <w:vAlign w:val="center"/>
          </w:tcPr>
          <w:p w14:paraId="59C279CD">
            <w:pPr>
              <w:widowControl/>
              <w:jc w:val="center"/>
              <w:rPr>
                <w:rFonts w:ascii="宋体" w:hAnsi="宋体" w:cs="宋体"/>
                <w:kern w:val="0"/>
                <w:sz w:val="20"/>
                <w:szCs w:val="20"/>
              </w:rPr>
            </w:pPr>
          </w:p>
        </w:tc>
      </w:tr>
      <w:tr w14:paraId="0CAE7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A2BCDC5">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39E6A9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149</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E99578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甲状腺球蛋白测定试剂盒（化学发光法）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61CB16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本产品用于体外定量测定人血清和血浆中的甲状腺球蛋白水平.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0D4745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2325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68BFED2">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3D48099">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2F2E589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11625.00 </w:t>
            </w:r>
          </w:p>
        </w:tc>
        <w:tc>
          <w:tcPr>
            <w:tcW w:w="1417" w:type="dxa"/>
            <w:vMerge w:val="continue"/>
            <w:shd w:val="clear" w:color="auto" w:fill="auto"/>
            <w:noWrap/>
            <w:vAlign w:val="center"/>
          </w:tcPr>
          <w:p w14:paraId="7BB60AB0">
            <w:pPr>
              <w:widowControl/>
              <w:jc w:val="center"/>
              <w:rPr>
                <w:rFonts w:ascii="宋体" w:hAnsi="宋体" w:cs="宋体"/>
                <w:kern w:val="0"/>
                <w:sz w:val="20"/>
                <w:szCs w:val="20"/>
              </w:rPr>
            </w:pPr>
          </w:p>
        </w:tc>
      </w:tr>
      <w:tr w14:paraId="06AEB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E04A344">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EA4C67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150</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D79238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甲状腺球蛋白校准品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7BC293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本产品用于甲状腺球蛋白项目检测时的校准.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1A776E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154.59</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6CA619B">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0C3F559">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D9663E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154590.00 </w:t>
            </w:r>
          </w:p>
        </w:tc>
        <w:tc>
          <w:tcPr>
            <w:tcW w:w="1417" w:type="dxa"/>
            <w:vMerge w:val="continue"/>
            <w:shd w:val="clear" w:color="auto" w:fill="auto"/>
            <w:noWrap/>
            <w:vAlign w:val="center"/>
          </w:tcPr>
          <w:p w14:paraId="293A3946">
            <w:pPr>
              <w:widowControl/>
              <w:jc w:val="center"/>
              <w:rPr>
                <w:rFonts w:ascii="宋体" w:hAnsi="宋体" w:cs="宋体"/>
                <w:kern w:val="0"/>
                <w:sz w:val="20"/>
                <w:szCs w:val="20"/>
              </w:rPr>
            </w:pPr>
          </w:p>
        </w:tc>
      </w:tr>
      <w:tr w14:paraId="0AAF6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C9F8EC6">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844297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151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B343C3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甲状腺球蛋白抗体测定试剂盒（化学发光法）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4BD03F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本产品用于体外定量测定人血清和血浆中的甲状腺球蛋白抗体水平.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48627A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2254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8F6141D">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ACC693B">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66BB2A9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11270.00 </w:t>
            </w:r>
          </w:p>
        </w:tc>
        <w:tc>
          <w:tcPr>
            <w:tcW w:w="1417" w:type="dxa"/>
            <w:vMerge w:val="continue"/>
            <w:shd w:val="clear" w:color="auto" w:fill="auto"/>
            <w:noWrap/>
            <w:vAlign w:val="center"/>
          </w:tcPr>
          <w:p w14:paraId="2FBC02A5">
            <w:pPr>
              <w:widowControl/>
              <w:jc w:val="center"/>
              <w:rPr>
                <w:rFonts w:ascii="宋体" w:hAnsi="宋体" w:cs="宋体"/>
                <w:kern w:val="0"/>
                <w:sz w:val="20"/>
                <w:szCs w:val="20"/>
              </w:rPr>
            </w:pPr>
          </w:p>
        </w:tc>
      </w:tr>
      <w:tr w14:paraId="6D4E9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549F9F9">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DDA2EA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152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7BF1FB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甲状腺球蛋白抗体校准品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115EB1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本产品用于甲状腺球蛋白抗体测定项目的校准.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66353F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145.52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C1F03FA">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0F01EE9">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48A6C54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145520.00 </w:t>
            </w:r>
          </w:p>
        </w:tc>
        <w:tc>
          <w:tcPr>
            <w:tcW w:w="1417" w:type="dxa"/>
            <w:vMerge w:val="continue"/>
            <w:shd w:val="clear" w:color="auto" w:fill="auto"/>
            <w:noWrap/>
            <w:vAlign w:val="center"/>
          </w:tcPr>
          <w:p w14:paraId="4D0B7609">
            <w:pPr>
              <w:widowControl/>
              <w:jc w:val="center"/>
              <w:rPr>
                <w:rFonts w:ascii="宋体" w:hAnsi="宋体" w:cs="宋体"/>
                <w:kern w:val="0"/>
                <w:sz w:val="20"/>
                <w:szCs w:val="20"/>
              </w:rPr>
            </w:pPr>
          </w:p>
        </w:tc>
      </w:tr>
      <w:tr w14:paraId="56077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F418A85">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DBBAA4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153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B70533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总三碘甲状腺原氨酸测定试剂盒（化学发光法）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04FE68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本产品用于体外定量测定人血清和血浆中三碘甲状腺原氨酸水平.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32696A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912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83E09EF">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CDA0293">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181366C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4560.00 </w:t>
            </w:r>
          </w:p>
        </w:tc>
        <w:tc>
          <w:tcPr>
            <w:tcW w:w="1417" w:type="dxa"/>
            <w:vMerge w:val="continue"/>
            <w:shd w:val="clear" w:color="auto" w:fill="auto"/>
            <w:noWrap/>
            <w:vAlign w:val="center"/>
          </w:tcPr>
          <w:p w14:paraId="36B3EA6D">
            <w:pPr>
              <w:widowControl/>
              <w:jc w:val="center"/>
              <w:rPr>
                <w:rFonts w:ascii="宋体" w:hAnsi="宋体" w:cs="宋体"/>
                <w:kern w:val="0"/>
                <w:sz w:val="20"/>
                <w:szCs w:val="20"/>
              </w:rPr>
            </w:pPr>
          </w:p>
        </w:tc>
      </w:tr>
      <w:tr w14:paraId="7CE71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6ACB015">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1DC6FCB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154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2BD618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总三碘甲状腺原氨酸校准品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66702D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本产品用于总三碘甲状腺原氨酸测定项目的校准.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DEBF88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29.05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167D002">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FC0B846">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36590C7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29050.00 </w:t>
            </w:r>
          </w:p>
        </w:tc>
        <w:tc>
          <w:tcPr>
            <w:tcW w:w="1417" w:type="dxa"/>
            <w:vMerge w:val="continue"/>
            <w:shd w:val="clear" w:color="auto" w:fill="auto"/>
            <w:noWrap/>
            <w:vAlign w:val="center"/>
          </w:tcPr>
          <w:p w14:paraId="4A785E4C">
            <w:pPr>
              <w:widowControl/>
              <w:jc w:val="center"/>
              <w:rPr>
                <w:rFonts w:ascii="宋体" w:hAnsi="宋体" w:cs="宋体"/>
                <w:kern w:val="0"/>
                <w:sz w:val="20"/>
                <w:szCs w:val="20"/>
              </w:rPr>
            </w:pPr>
          </w:p>
        </w:tc>
      </w:tr>
      <w:tr w14:paraId="0FFC5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65AB8C6">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9C5FFD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155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A6EABF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游离甲状腺素测定试剂盒（化学发光法）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766F39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本产品用于体外定量测定人血清和血浆(肝素)中游离甲状腺素水平.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9BBD97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912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0702224">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6C7CAF7">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4FAEC38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4560.00 </w:t>
            </w:r>
          </w:p>
        </w:tc>
        <w:tc>
          <w:tcPr>
            <w:tcW w:w="1417" w:type="dxa"/>
            <w:vMerge w:val="continue"/>
            <w:shd w:val="clear" w:color="auto" w:fill="auto"/>
            <w:noWrap/>
            <w:vAlign w:val="center"/>
          </w:tcPr>
          <w:p w14:paraId="77EC2249">
            <w:pPr>
              <w:widowControl/>
              <w:jc w:val="center"/>
              <w:rPr>
                <w:rFonts w:ascii="宋体" w:hAnsi="宋体" w:cs="宋体"/>
                <w:kern w:val="0"/>
                <w:sz w:val="20"/>
                <w:szCs w:val="20"/>
              </w:rPr>
            </w:pPr>
          </w:p>
        </w:tc>
      </w:tr>
      <w:tr w14:paraId="13C95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817EEAD">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610E6F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156</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11794AC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游离甲状腺素校准品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8B8DC0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本产品用于游离甲状腺素测定项目的校准.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C24FF1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41.97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7E5A843">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49FC527">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44ACF4D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41970.00 </w:t>
            </w:r>
          </w:p>
        </w:tc>
        <w:tc>
          <w:tcPr>
            <w:tcW w:w="1417" w:type="dxa"/>
            <w:vMerge w:val="continue"/>
            <w:shd w:val="clear" w:color="auto" w:fill="auto"/>
            <w:noWrap/>
            <w:vAlign w:val="center"/>
          </w:tcPr>
          <w:p w14:paraId="47111678">
            <w:pPr>
              <w:widowControl/>
              <w:jc w:val="center"/>
              <w:rPr>
                <w:rFonts w:ascii="宋体" w:hAnsi="宋体" w:cs="宋体"/>
                <w:kern w:val="0"/>
                <w:sz w:val="20"/>
                <w:szCs w:val="20"/>
              </w:rPr>
            </w:pPr>
          </w:p>
        </w:tc>
      </w:tr>
      <w:tr w14:paraId="506EA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352256E">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61E6921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157</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87568E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游离三碘甲状腺原氨酸测定试剂盒（化学发光法）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9DF295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用于体外定量测定人血清和血浆中游离三碘甲状腺原氨酸水平.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D8E31A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870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9E425E1">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2BDB5EF">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6BA0F29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4350.00 </w:t>
            </w:r>
          </w:p>
        </w:tc>
        <w:tc>
          <w:tcPr>
            <w:tcW w:w="1417" w:type="dxa"/>
            <w:vMerge w:val="continue"/>
            <w:shd w:val="clear" w:color="auto" w:fill="auto"/>
            <w:noWrap/>
            <w:vAlign w:val="center"/>
          </w:tcPr>
          <w:p w14:paraId="656C97D9">
            <w:pPr>
              <w:widowControl/>
              <w:jc w:val="center"/>
              <w:rPr>
                <w:rFonts w:ascii="宋体" w:hAnsi="宋体" w:cs="宋体"/>
                <w:kern w:val="0"/>
                <w:sz w:val="20"/>
                <w:szCs w:val="20"/>
              </w:rPr>
            </w:pPr>
          </w:p>
        </w:tc>
      </w:tr>
      <w:tr w14:paraId="4A2B3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53A33AE">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D27795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158</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26D598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游离三碘甲状腺原氨酸校准品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98899F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本产品用于体外定量测定人体血清和血浆中的游离三碘甲状腺原氨酸(FREE T3)时的校准.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08C4B4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46.47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BFAFBFF">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2423C96">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25928B9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46470.00 </w:t>
            </w:r>
          </w:p>
        </w:tc>
        <w:tc>
          <w:tcPr>
            <w:tcW w:w="1417" w:type="dxa"/>
            <w:vMerge w:val="continue"/>
            <w:shd w:val="clear" w:color="auto" w:fill="auto"/>
            <w:noWrap/>
            <w:vAlign w:val="center"/>
          </w:tcPr>
          <w:p w14:paraId="1D239919">
            <w:pPr>
              <w:widowControl/>
              <w:jc w:val="center"/>
              <w:rPr>
                <w:rFonts w:ascii="宋体" w:hAnsi="宋体" w:cs="宋体"/>
                <w:kern w:val="0"/>
                <w:sz w:val="20"/>
                <w:szCs w:val="20"/>
              </w:rPr>
            </w:pPr>
          </w:p>
        </w:tc>
      </w:tr>
      <w:tr w14:paraId="6AD3E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6314CEE">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6D3422F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159</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588CCC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抗甲状腺过氧化物酶抗体测定试剂盒（化学发光法）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9A6F44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本产品用于体外定量测定人血清和血浆样本中的抗甲状腺过氧化酶抗体。</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BFC198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2061</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28780DB">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4FA5620">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0B355C7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10305.00 </w:t>
            </w:r>
          </w:p>
        </w:tc>
        <w:tc>
          <w:tcPr>
            <w:tcW w:w="1417" w:type="dxa"/>
            <w:vMerge w:val="continue"/>
            <w:shd w:val="clear" w:color="auto" w:fill="auto"/>
            <w:noWrap/>
            <w:vAlign w:val="center"/>
          </w:tcPr>
          <w:p w14:paraId="0F2B6CF4">
            <w:pPr>
              <w:widowControl/>
              <w:jc w:val="center"/>
              <w:rPr>
                <w:rFonts w:ascii="宋体" w:hAnsi="宋体" w:cs="宋体"/>
                <w:kern w:val="0"/>
                <w:sz w:val="20"/>
                <w:szCs w:val="20"/>
              </w:rPr>
            </w:pPr>
          </w:p>
        </w:tc>
      </w:tr>
      <w:tr w14:paraId="0E2C4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37063C68">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AA9007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160</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8F28D0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抗甲状腺过氧化物酶抗体校准品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52EE1A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本产品用于抗甲状腺过氧化物酶抗体检测时的校准。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CA4CC8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115.59</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FEEF8AF">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CF72C5A">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1E96115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115590.00 </w:t>
            </w:r>
          </w:p>
        </w:tc>
        <w:tc>
          <w:tcPr>
            <w:tcW w:w="1417" w:type="dxa"/>
            <w:vMerge w:val="continue"/>
            <w:shd w:val="clear" w:color="auto" w:fill="auto"/>
            <w:noWrap/>
            <w:vAlign w:val="center"/>
          </w:tcPr>
          <w:p w14:paraId="6FA44317">
            <w:pPr>
              <w:widowControl/>
              <w:jc w:val="center"/>
              <w:rPr>
                <w:rFonts w:ascii="宋体" w:hAnsi="宋体" w:cs="宋体"/>
                <w:kern w:val="0"/>
                <w:sz w:val="20"/>
                <w:szCs w:val="20"/>
              </w:rPr>
            </w:pPr>
          </w:p>
        </w:tc>
      </w:tr>
      <w:tr w14:paraId="56050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04B921E">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A5A7C6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161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60B3A1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甲胎蛋白测定试剂盒（化学发光法）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EE7BB2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本产品用于体外定量测定人血清和孕妇羊水中的甲胎蛋白(AFP)水平.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194376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3150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08469A2">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73AA803">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7E65586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15750.00 </w:t>
            </w:r>
          </w:p>
        </w:tc>
        <w:tc>
          <w:tcPr>
            <w:tcW w:w="1417" w:type="dxa"/>
            <w:vMerge w:val="continue"/>
            <w:shd w:val="clear" w:color="auto" w:fill="auto"/>
            <w:noWrap/>
            <w:vAlign w:val="center"/>
          </w:tcPr>
          <w:p w14:paraId="3F29552B">
            <w:pPr>
              <w:widowControl/>
              <w:jc w:val="center"/>
              <w:rPr>
                <w:rFonts w:ascii="宋体" w:hAnsi="宋体" w:cs="宋体"/>
                <w:kern w:val="0"/>
                <w:sz w:val="20"/>
                <w:szCs w:val="20"/>
              </w:rPr>
            </w:pPr>
          </w:p>
        </w:tc>
      </w:tr>
      <w:tr w14:paraId="79179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39208FFC">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093515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162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5F20C8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癌胚抗原测定试剂盒（化学发光法）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86AD2A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本产品用于体外定量测定人血清中的癌胚抗原（CEA）水平。主要用于对恶性肿瘤患者进行动态监测以辅助判断疾病进程或治疗效果，不能作为恶性肿瘤早期诊断或确诊的依据，不能用于普通人群的肿瘤筛查。</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D14EA6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1050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076DC67">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CE40A4E">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740E0E2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5250.00 </w:t>
            </w:r>
          </w:p>
        </w:tc>
        <w:tc>
          <w:tcPr>
            <w:tcW w:w="1417" w:type="dxa"/>
            <w:vMerge w:val="continue"/>
            <w:shd w:val="clear" w:color="auto" w:fill="auto"/>
            <w:noWrap/>
            <w:vAlign w:val="center"/>
          </w:tcPr>
          <w:p w14:paraId="07940264">
            <w:pPr>
              <w:widowControl/>
              <w:jc w:val="center"/>
              <w:rPr>
                <w:rFonts w:ascii="宋体" w:hAnsi="宋体" w:cs="宋体"/>
                <w:kern w:val="0"/>
                <w:sz w:val="20"/>
                <w:szCs w:val="20"/>
              </w:rPr>
            </w:pPr>
          </w:p>
        </w:tc>
      </w:tr>
      <w:tr w14:paraId="1BCEC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1F92151">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136E369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163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CB98BB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癌胚抗原（CEA）校准品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0A5BDC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该产品用于癌胚抗原（CEA）测定时的校准。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59BEBF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85.6</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E733EFA">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E080A94">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7F375FE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85600.00 </w:t>
            </w:r>
          </w:p>
        </w:tc>
        <w:tc>
          <w:tcPr>
            <w:tcW w:w="1417" w:type="dxa"/>
            <w:vMerge w:val="continue"/>
            <w:shd w:val="clear" w:color="auto" w:fill="auto"/>
            <w:noWrap/>
            <w:vAlign w:val="center"/>
          </w:tcPr>
          <w:p w14:paraId="6A503232">
            <w:pPr>
              <w:widowControl/>
              <w:jc w:val="center"/>
              <w:rPr>
                <w:rFonts w:ascii="宋体" w:hAnsi="宋体" w:cs="宋体"/>
                <w:kern w:val="0"/>
                <w:sz w:val="20"/>
                <w:szCs w:val="20"/>
              </w:rPr>
            </w:pPr>
          </w:p>
        </w:tc>
      </w:tr>
      <w:tr w14:paraId="2FF0F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5656717">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6497C44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164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83411D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前列腺特异抗原测定试剂盒（化学发光法）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BA1DF7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本产品用于体外定量测定人血清的总前列腺特异性抗原(PSA)水平.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6BA171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1500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8E00E1D">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07CB897">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097EDC6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7500.00 </w:t>
            </w:r>
          </w:p>
        </w:tc>
        <w:tc>
          <w:tcPr>
            <w:tcW w:w="1417" w:type="dxa"/>
            <w:vMerge w:val="continue"/>
            <w:shd w:val="clear" w:color="auto" w:fill="auto"/>
            <w:noWrap/>
            <w:vAlign w:val="center"/>
          </w:tcPr>
          <w:p w14:paraId="5CBE46B1">
            <w:pPr>
              <w:widowControl/>
              <w:jc w:val="center"/>
              <w:rPr>
                <w:rFonts w:ascii="宋体" w:hAnsi="宋体" w:cs="宋体"/>
                <w:kern w:val="0"/>
                <w:sz w:val="20"/>
                <w:szCs w:val="20"/>
              </w:rPr>
            </w:pPr>
          </w:p>
        </w:tc>
      </w:tr>
      <w:tr w14:paraId="24B1F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3A5F04B5">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012900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165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006691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总前列腺特异性抗原校准品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6FBF34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本产品用于总前列腺特异性抗原测定时的校准.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B609FB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49.12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A04EF97">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4E84AB7">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F62DB3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49120.00 </w:t>
            </w:r>
          </w:p>
        </w:tc>
        <w:tc>
          <w:tcPr>
            <w:tcW w:w="1417" w:type="dxa"/>
            <w:vMerge w:val="continue"/>
            <w:shd w:val="clear" w:color="auto" w:fill="auto"/>
            <w:noWrap/>
            <w:vAlign w:val="center"/>
          </w:tcPr>
          <w:p w14:paraId="1B9EB0E1">
            <w:pPr>
              <w:widowControl/>
              <w:jc w:val="center"/>
              <w:rPr>
                <w:rFonts w:ascii="宋体" w:hAnsi="宋体" w:cs="宋体"/>
                <w:kern w:val="0"/>
                <w:sz w:val="20"/>
                <w:szCs w:val="20"/>
              </w:rPr>
            </w:pPr>
          </w:p>
        </w:tc>
      </w:tr>
      <w:tr w14:paraId="294B0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A3A4A38">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E41415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166</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64CDF7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游离前列腺特异抗原测定试剂盒（化学发光法）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9E119E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本产品用于体外定量测定人血清中游离前列腺特异性抗原(游离PSA)水平.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B12576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1500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F67ECAB">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DBC9CA7">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08052AB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7500.00 </w:t>
            </w:r>
          </w:p>
        </w:tc>
        <w:tc>
          <w:tcPr>
            <w:tcW w:w="1417" w:type="dxa"/>
            <w:vMerge w:val="continue"/>
            <w:shd w:val="clear" w:color="auto" w:fill="auto"/>
            <w:noWrap/>
            <w:vAlign w:val="center"/>
          </w:tcPr>
          <w:p w14:paraId="1E7DE6F1">
            <w:pPr>
              <w:widowControl/>
              <w:jc w:val="center"/>
              <w:rPr>
                <w:rFonts w:ascii="宋体" w:hAnsi="宋体" w:cs="宋体"/>
                <w:kern w:val="0"/>
                <w:sz w:val="20"/>
                <w:szCs w:val="20"/>
              </w:rPr>
            </w:pPr>
          </w:p>
        </w:tc>
      </w:tr>
      <w:tr w14:paraId="4F047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2E008E2">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6DA655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167</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BB3FE6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游离前列腺特异性抗原校准品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5762DA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本产品用于游离前列腺特异性抗原测定时的校准.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383586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60.97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9521C8C">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06A0263">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AA1227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60970.00 </w:t>
            </w:r>
          </w:p>
        </w:tc>
        <w:tc>
          <w:tcPr>
            <w:tcW w:w="1417" w:type="dxa"/>
            <w:vMerge w:val="continue"/>
            <w:shd w:val="clear" w:color="auto" w:fill="auto"/>
            <w:noWrap/>
            <w:vAlign w:val="center"/>
          </w:tcPr>
          <w:p w14:paraId="18B27112">
            <w:pPr>
              <w:widowControl/>
              <w:jc w:val="center"/>
              <w:rPr>
                <w:rFonts w:ascii="宋体" w:hAnsi="宋体" w:cs="宋体"/>
                <w:kern w:val="0"/>
                <w:sz w:val="20"/>
                <w:szCs w:val="20"/>
              </w:rPr>
            </w:pPr>
          </w:p>
        </w:tc>
      </w:tr>
      <w:tr w14:paraId="02583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5BEA97A">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EEF9E9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168</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84C77D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糖类抗原19-9检测试剂盒（化学发光法）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74FF4B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体血清或血浆中的糖类抗原19-9抗原水平，主要用于对恶性肿瘤患者进行动态监测，以辅助判断疾病进程或治疗效果，不能作为恶性肿瘤早期诊断或确诊的依据，不能用于普通人群的肿瘤筛查.</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BAC2B9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1380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09B77D4">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31A2FDE">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69822C3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6900.00 </w:t>
            </w:r>
          </w:p>
        </w:tc>
        <w:tc>
          <w:tcPr>
            <w:tcW w:w="1417" w:type="dxa"/>
            <w:vMerge w:val="continue"/>
            <w:shd w:val="clear" w:color="auto" w:fill="auto"/>
            <w:noWrap/>
            <w:vAlign w:val="center"/>
          </w:tcPr>
          <w:p w14:paraId="0C0FC168">
            <w:pPr>
              <w:widowControl/>
              <w:jc w:val="center"/>
              <w:rPr>
                <w:rFonts w:ascii="宋体" w:hAnsi="宋体" w:cs="宋体"/>
                <w:kern w:val="0"/>
                <w:sz w:val="20"/>
                <w:szCs w:val="20"/>
              </w:rPr>
            </w:pPr>
          </w:p>
        </w:tc>
      </w:tr>
      <w:tr w14:paraId="0E394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9130A39">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FCABC7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169</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95E344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糖类抗原19-9校准品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6429B8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本产品用于糖类抗原19-9测定时的校准.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972C88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66.74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2847D6D">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AA18C1E">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3B0D18F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66740.00 </w:t>
            </w:r>
          </w:p>
        </w:tc>
        <w:tc>
          <w:tcPr>
            <w:tcW w:w="1417" w:type="dxa"/>
            <w:vMerge w:val="continue"/>
            <w:shd w:val="clear" w:color="auto" w:fill="auto"/>
            <w:noWrap/>
            <w:vAlign w:val="center"/>
          </w:tcPr>
          <w:p w14:paraId="4D0C3480">
            <w:pPr>
              <w:widowControl/>
              <w:jc w:val="center"/>
              <w:rPr>
                <w:rFonts w:ascii="宋体" w:hAnsi="宋体" w:cs="宋体"/>
                <w:kern w:val="0"/>
                <w:sz w:val="20"/>
                <w:szCs w:val="20"/>
              </w:rPr>
            </w:pPr>
          </w:p>
        </w:tc>
      </w:tr>
      <w:tr w14:paraId="2B408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E5EC9D1">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E2CA1A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170</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51EF1C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糖类抗原125检测试剂盒（化学发光法）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982225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本产品用于体外定量检测人血清或血浆中的糖类抗原125浓度.本产品主要用于对恶性肿瘤患者进行动态监测以辅助判断疾病进程或治疗效果，不能作为恶性肿瘤早期诊断或确诊的依据，不用于普通人群的肿瘤筛查.</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1836FA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1380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491F5BD">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7EE6553">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76021F1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6900.00 </w:t>
            </w:r>
          </w:p>
        </w:tc>
        <w:tc>
          <w:tcPr>
            <w:tcW w:w="1417" w:type="dxa"/>
            <w:vMerge w:val="continue"/>
            <w:shd w:val="clear" w:color="auto" w:fill="auto"/>
            <w:noWrap/>
            <w:vAlign w:val="center"/>
          </w:tcPr>
          <w:p w14:paraId="1AC1FA4C">
            <w:pPr>
              <w:widowControl/>
              <w:jc w:val="center"/>
              <w:rPr>
                <w:rFonts w:ascii="宋体" w:hAnsi="宋体" w:cs="宋体"/>
                <w:kern w:val="0"/>
                <w:sz w:val="20"/>
                <w:szCs w:val="20"/>
              </w:rPr>
            </w:pPr>
          </w:p>
        </w:tc>
      </w:tr>
      <w:tr w14:paraId="29AC6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79FEB18">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8D5F7B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171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8799F8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糖类抗原125校准品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0F8760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本产品用于糖类抗原125测定时的校准.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96C004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63.67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AF20AD3">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E08FC5C">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361A54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63670.00 </w:t>
            </w:r>
          </w:p>
        </w:tc>
        <w:tc>
          <w:tcPr>
            <w:tcW w:w="1417" w:type="dxa"/>
            <w:vMerge w:val="continue"/>
            <w:shd w:val="clear" w:color="auto" w:fill="auto"/>
            <w:noWrap/>
            <w:vAlign w:val="center"/>
          </w:tcPr>
          <w:p w14:paraId="231C168C">
            <w:pPr>
              <w:widowControl/>
              <w:jc w:val="center"/>
              <w:rPr>
                <w:rFonts w:ascii="宋体" w:hAnsi="宋体" w:cs="宋体"/>
                <w:kern w:val="0"/>
                <w:sz w:val="20"/>
                <w:szCs w:val="20"/>
              </w:rPr>
            </w:pPr>
          </w:p>
        </w:tc>
      </w:tr>
      <w:tr w14:paraId="31680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8B724EB">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ED788F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172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98D2E7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癌抗原15-3检测试剂盒（化学发光法）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760F6D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肝素)中的癌抗原15-3抗原水平，主要用于对恶性肿瘤患者进行动态监测，以辅助诊断疾病进程或治疗效果，不能作为恶性肿瘤早期诊断或确诊的依据，不能用于普通人群的肿瘤筛查.</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92B56B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1380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9E78AC2">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2B468EC">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757009E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6900.00 </w:t>
            </w:r>
          </w:p>
        </w:tc>
        <w:tc>
          <w:tcPr>
            <w:tcW w:w="1417" w:type="dxa"/>
            <w:vMerge w:val="continue"/>
            <w:shd w:val="clear" w:color="auto" w:fill="auto"/>
            <w:noWrap/>
            <w:vAlign w:val="center"/>
          </w:tcPr>
          <w:p w14:paraId="1DDD799D">
            <w:pPr>
              <w:widowControl/>
              <w:jc w:val="center"/>
              <w:rPr>
                <w:rFonts w:ascii="宋体" w:hAnsi="宋体" w:cs="宋体"/>
                <w:kern w:val="0"/>
                <w:sz w:val="20"/>
                <w:szCs w:val="20"/>
              </w:rPr>
            </w:pPr>
          </w:p>
        </w:tc>
      </w:tr>
      <w:tr w14:paraId="619BA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7913577">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E8FF6B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173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52364F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糖类抗原15-3校准品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C3F137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本产品用于糖类抗原15-3测定时的校准.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D060E1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106.12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FCF56C2">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92D1E97">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3395DCB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106120.00 </w:t>
            </w:r>
          </w:p>
        </w:tc>
        <w:tc>
          <w:tcPr>
            <w:tcW w:w="1417" w:type="dxa"/>
            <w:vMerge w:val="continue"/>
            <w:shd w:val="clear" w:color="auto" w:fill="auto"/>
            <w:noWrap/>
            <w:vAlign w:val="center"/>
          </w:tcPr>
          <w:p w14:paraId="078E089C">
            <w:pPr>
              <w:widowControl/>
              <w:jc w:val="center"/>
              <w:rPr>
                <w:rFonts w:ascii="宋体" w:hAnsi="宋体" w:cs="宋体"/>
                <w:kern w:val="0"/>
                <w:sz w:val="20"/>
                <w:szCs w:val="20"/>
              </w:rPr>
            </w:pPr>
          </w:p>
        </w:tc>
      </w:tr>
      <w:tr w14:paraId="26194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3E4B6D95">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54D9EFB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174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4F7C0E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肌酸激酶同工酶测定试剂盒（化学发光法）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CA6FF4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本产品用于定量测定人血清和血浆中肌酸激酶同工酶(CK-MB).</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ADA4B2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2117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2EBD73E">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B494CDD">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7F3EA9D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10585.00 </w:t>
            </w:r>
          </w:p>
        </w:tc>
        <w:tc>
          <w:tcPr>
            <w:tcW w:w="1417" w:type="dxa"/>
            <w:vMerge w:val="continue"/>
            <w:shd w:val="clear" w:color="auto" w:fill="auto"/>
            <w:noWrap/>
            <w:vAlign w:val="center"/>
          </w:tcPr>
          <w:p w14:paraId="0051BFE4">
            <w:pPr>
              <w:widowControl/>
              <w:jc w:val="center"/>
              <w:rPr>
                <w:rFonts w:ascii="宋体" w:hAnsi="宋体" w:cs="宋体"/>
                <w:kern w:val="0"/>
                <w:sz w:val="20"/>
                <w:szCs w:val="20"/>
              </w:rPr>
            </w:pPr>
          </w:p>
        </w:tc>
      </w:tr>
      <w:tr w14:paraId="436B3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266CB8D">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00422F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175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459DE4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肌酸激酶同工酶校准品（化学发光法）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71EC58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本产品用于肌酸激酶同工酶测定项目的校准.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32C537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67.25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0636804">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24D0452">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0BA5B4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67250.00 </w:t>
            </w:r>
          </w:p>
        </w:tc>
        <w:tc>
          <w:tcPr>
            <w:tcW w:w="1417" w:type="dxa"/>
            <w:vMerge w:val="continue"/>
            <w:shd w:val="clear" w:color="auto" w:fill="auto"/>
            <w:noWrap/>
            <w:vAlign w:val="center"/>
          </w:tcPr>
          <w:p w14:paraId="0D13F43B">
            <w:pPr>
              <w:widowControl/>
              <w:jc w:val="center"/>
              <w:rPr>
                <w:rFonts w:ascii="宋体" w:hAnsi="宋体" w:cs="宋体"/>
                <w:kern w:val="0"/>
                <w:sz w:val="20"/>
                <w:szCs w:val="20"/>
              </w:rPr>
            </w:pPr>
          </w:p>
        </w:tc>
      </w:tr>
      <w:tr w14:paraId="5E1D1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B431EA4">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60A6F16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176</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F01060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肌红蛋白测定试剂盒（化学发光法）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DA46E0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本产品用于体外定量测定人血清和血浆样本中的肌红蛋白水平.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6A6B31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2237.4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6ECC30A">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90A8EC2">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29ECC59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11187.00 </w:t>
            </w:r>
          </w:p>
        </w:tc>
        <w:tc>
          <w:tcPr>
            <w:tcW w:w="1417" w:type="dxa"/>
            <w:vMerge w:val="continue"/>
            <w:shd w:val="clear" w:color="auto" w:fill="auto"/>
            <w:noWrap/>
            <w:vAlign w:val="center"/>
          </w:tcPr>
          <w:p w14:paraId="6A98389B">
            <w:pPr>
              <w:widowControl/>
              <w:jc w:val="center"/>
              <w:rPr>
                <w:rFonts w:ascii="宋体" w:hAnsi="宋体" w:cs="宋体"/>
                <w:kern w:val="0"/>
                <w:sz w:val="20"/>
                <w:szCs w:val="20"/>
              </w:rPr>
            </w:pPr>
          </w:p>
        </w:tc>
      </w:tr>
      <w:tr w14:paraId="07A5A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10B33C3">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AA8ED7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177</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8B6DAD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肌红蛋白校准品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AEB41C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本产品用于定量测定人血清和血浆的肌红蛋白水平.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B3E37F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164.17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E010057">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E0DB6F0">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17DDFE5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164170.00 </w:t>
            </w:r>
          </w:p>
        </w:tc>
        <w:tc>
          <w:tcPr>
            <w:tcW w:w="1417" w:type="dxa"/>
            <w:vMerge w:val="continue"/>
            <w:shd w:val="clear" w:color="auto" w:fill="auto"/>
            <w:noWrap/>
            <w:vAlign w:val="center"/>
          </w:tcPr>
          <w:p w14:paraId="13B1727C">
            <w:pPr>
              <w:widowControl/>
              <w:jc w:val="center"/>
              <w:rPr>
                <w:rFonts w:ascii="宋体" w:hAnsi="宋体" w:cs="宋体"/>
                <w:kern w:val="0"/>
                <w:sz w:val="20"/>
                <w:szCs w:val="20"/>
              </w:rPr>
            </w:pPr>
          </w:p>
        </w:tc>
      </w:tr>
      <w:tr w14:paraId="30040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953ED34">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B85A8C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178</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533BB7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高敏肌钙蛋白I测定试剂盒（化学发光法）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94FD96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本产品用于体外定量测定人血清和血浆中的心肌肌钙蛋白I（cTnI）水平。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CBF274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2205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906CBEB">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37C2613">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055CF9D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11025.00 </w:t>
            </w:r>
          </w:p>
        </w:tc>
        <w:tc>
          <w:tcPr>
            <w:tcW w:w="1417" w:type="dxa"/>
            <w:vMerge w:val="continue"/>
            <w:shd w:val="clear" w:color="auto" w:fill="auto"/>
            <w:noWrap/>
            <w:vAlign w:val="center"/>
          </w:tcPr>
          <w:p w14:paraId="35A3CCB9">
            <w:pPr>
              <w:widowControl/>
              <w:jc w:val="center"/>
              <w:rPr>
                <w:rFonts w:ascii="宋体" w:hAnsi="宋体" w:cs="宋体"/>
                <w:kern w:val="0"/>
                <w:sz w:val="20"/>
                <w:szCs w:val="20"/>
              </w:rPr>
            </w:pPr>
          </w:p>
        </w:tc>
      </w:tr>
      <w:tr w14:paraId="02232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33B6981">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95AD1A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179</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CC7E81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高敏肌钙蛋白I校准品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70E87A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该产品用于高敏肌钙蛋白I测定时的校准。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FA606D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111.18</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EE46B1B">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EE76859">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1905F3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111180.00 </w:t>
            </w:r>
          </w:p>
        </w:tc>
        <w:tc>
          <w:tcPr>
            <w:tcW w:w="1417" w:type="dxa"/>
            <w:vMerge w:val="continue"/>
            <w:shd w:val="clear" w:color="auto" w:fill="auto"/>
            <w:noWrap/>
            <w:vAlign w:val="center"/>
          </w:tcPr>
          <w:p w14:paraId="25DAFF48">
            <w:pPr>
              <w:widowControl/>
              <w:jc w:val="center"/>
              <w:rPr>
                <w:rFonts w:ascii="宋体" w:hAnsi="宋体" w:cs="宋体"/>
                <w:kern w:val="0"/>
                <w:sz w:val="20"/>
                <w:szCs w:val="20"/>
              </w:rPr>
            </w:pPr>
          </w:p>
        </w:tc>
      </w:tr>
      <w:tr w14:paraId="5AD91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3959317">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1DE132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180</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600ED2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B型钠尿肽检测试剂盒（化学发光法）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009779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B型钠尿肽检测试剂盒（双抗夹心免疫酶法）用于体外定量检测EDTA抗凝的人血浆标本中的B型钠尿肽（简称BNP）。</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F3D901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7040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9B61DFB">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7F9C958">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5958CBE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35200.00 </w:t>
            </w:r>
          </w:p>
        </w:tc>
        <w:tc>
          <w:tcPr>
            <w:tcW w:w="1417" w:type="dxa"/>
            <w:vMerge w:val="continue"/>
            <w:shd w:val="clear" w:color="auto" w:fill="auto"/>
            <w:noWrap/>
            <w:vAlign w:val="center"/>
          </w:tcPr>
          <w:p w14:paraId="4E09AE4D">
            <w:pPr>
              <w:widowControl/>
              <w:jc w:val="center"/>
              <w:rPr>
                <w:rFonts w:ascii="宋体" w:hAnsi="宋体" w:cs="宋体"/>
                <w:kern w:val="0"/>
                <w:sz w:val="20"/>
                <w:szCs w:val="20"/>
              </w:rPr>
            </w:pPr>
          </w:p>
        </w:tc>
      </w:tr>
      <w:tr w14:paraId="40156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FD2EFF5">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C873AA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181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16BFFE2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B型钠尿肽校准液</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985267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B型钠尿肽校准液适用人EDTA抗凝血浆中的B型钠尿肽的过程进行校准的</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665DB2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131.12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70B040A">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A80C70A">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3BE391C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131120.00 </w:t>
            </w:r>
          </w:p>
        </w:tc>
        <w:tc>
          <w:tcPr>
            <w:tcW w:w="1417" w:type="dxa"/>
            <w:vMerge w:val="continue"/>
            <w:shd w:val="clear" w:color="auto" w:fill="auto"/>
            <w:noWrap/>
            <w:vAlign w:val="center"/>
          </w:tcPr>
          <w:p w14:paraId="4EA0F826">
            <w:pPr>
              <w:widowControl/>
              <w:jc w:val="center"/>
              <w:rPr>
                <w:rFonts w:ascii="宋体" w:hAnsi="宋体" w:cs="宋体"/>
                <w:kern w:val="0"/>
                <w:sz w:val="20"/>
                <w:szCs w:val="20"/>
              </w:rPr>
            </w:pPr>
          </w:p>
        </w:tc>
      </w:tr>
      <w:tr w14:paraId="6EC65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A013010">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8A65B1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182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7A7EDF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维生素B12测定试剂盒（化学发光法）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23EB43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本产品用于体外定量测定人血清和血浆(肝素)的维生素B12水平.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B85140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2064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DC51E55">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16F0BFD">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1DE1E96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10320.00 </w:t>
            </w:r>
          </w:p>
        </w:tc>
        <w:tc>
          <w:tcPr>
            <w:tcW w:w="1417" w:type="dxa"/>
            <w:vMerge w:val="continue"/>
            <w:shd w:val="clear" w:color="auto" w:fill="auto"/>
            <w:noWrap/>
            <w:vAlign w:val="center"/>
          </w:tcPr>
          <w:p w14:paraId="5C40BD14">
            <w:pPr>
              <w:widowControl/>
              <w:jc w:val="center"/>
              <w:rPr>
                <w:rFonts w:ascii="宋体" w:hAnsi="宋体" w:cs="宋体"/>
                <w:kern w:val="0"/>
                <w:sz w:val="20"/>
                <w:szCs w:val="20"/>
              </w:rPr>
            </w:pPr>
          </w:p>
        </w:tc>
      </w:tr>
      <w:tr w14:paraId="00B52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94F7080">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3C4B7F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183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7F1E2D8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维生素B12校准品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44A900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本产品用于维生素B12项目检测时的校准.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B09C0E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26.23</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28B45C6">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0812924">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3AC1440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26230.00 </w:t>
            </w:r>
          </w:p>
        </w:tc>
        <w:tc>
          <w:tcPr>
            <w:tcW w:w="1417" w:type="dxa"/>
            <w:vMerge w:val="continue"/>
            <w:shd w:val="clear" w:color="auto" w:fill="auto"/>
            <w:noWrap/>
            <w:vAlign w:val="center"/>
          </w:tcPr>
          <w:p w14:paraId="56A303FC">
            <w:pPr>
              <w:widowControl/>
              <w:jc w:val="center"/>
              <w:rPr>
                <w:rFonts w:ascii="宋体" w:hAnsi="宋体" w:cs="宋体"/>
                <w:kern w:val="0"/>
                <w:sz w:val="20"/>
                <w:szCs w:val="20"/>
              </w:rPr>
            </w:pPr>
          </w:p>
        </w:tc>
      </w:tr>
      <w:tr w14:paraId="274AD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B3AA8D0">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07EDA7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184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0710AA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叶酸测定试剂盒（化学发光法）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F93E78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本产品用于体外定量检测人体血清、血浆(肝素)或红细胞中的叶酸水平.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09AA33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1045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B8326BE">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4D7BCA6">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65190016">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5225.00 </w:t>
            </w:r>
          </w:p>
        </w:tc>
        <w:tc>
          <w:tcPr>
            <w:tcW w:w="1417" w:type="dxa"/>
            <w:vMerge w:val="continue"/>
            <w:shd w:val="clear" w:color="auto" w:fill="auto"/>
            <w:noWrap/>
            <w:vAlign w:val="center"/>
          </w:tcPr>
          <w:p w14:paraId="642FBCB5">
            <w:pPr>
              <w:widowControl/>
              <w:jc w:val="center"/>
              <w:rPr>
                <w:rFonts w:ascii="宋体" w:hAnsi="宋体" w:cs="宋体"/>
                <w:kern w:val="0"/>
                <w:sz w:val="20"/>
                <w:szCs w:val="20"/>
              </w:rPr>
            </w:pPr>
          </w:p>
        </w:tc>
      </w:tr>
      <w:tr w14:paraId="064ED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380D2C5A">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D9B2C5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185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EAB205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叶酸校准品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6DFCA4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该产品用于叶酸项目检测时的校准.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5142E5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26.23</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441C185">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5388352">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217F443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26230.00 </w:t>
            </w:r>
          </w:p>
        </w:tc>
        <w:tc>
          <w:tcPr>
            <w:tcW w:w="1417" w:type="dxa"/>
            <w:vMerge w:val="continue"/>
            <w:shd w:val="clear" w:color="auto" w:fill="auto"/>
            <w:noWrap/>
            <w:vAlign w:val="center"/>
          </w:tcPr>
          <w:p w14:paraId="7F5069E5">
            <w:pPr>
              <w:widowControl/>
              <w:jc w:val="center"/>
              <w:rPr>
                <w:rFonts w:ascii="宋体" w:hAnsi="宋体" w:cs="宋体"/>
                <w:kern w:val="0"/>
                <w:sz w:val="20"/>
                <w:szCs w:val="20"/>
              </w:rPr>
            </w:pPr>
          </w:p>
        </w:tc>
      </w:tr>
      <w:tr w14:paraId="7CE95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8D8D89F">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6297344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186</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304FFC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铁蛋白测定试剂盒（化学发光法）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866A50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本产品用于体外定量测定人血清和血浆(肝素)中的铁蛋白水平.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8406CC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979.2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A53AF55">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43B71B0">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5306BF8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4896.00 </w:t>
            </w:r>
          </w:p>
        </w:tc>
        <w:tc>
          <w:tcPr>
            <w:tcW w:w="1417" w:type="dxa"/>
            <w:vMerge w:val="continue"/>
            <w:shd w:val="clear" w:color="auto" w:fill="auto"/>
            <w:noWrap/>
            <w:vAlign w:val="center"/>
          </w:tcPr>
          <w:p w14:paraId="32A52582">
            <w:pPr>
              <w:widowControl/>
              <w:jc w:val="center"/>
              <w:rPr>
                <w:rFonts w:ascii="宋体" w:hAnsi="宋体" w:cs="宋体"/>
                <w:kern w:val="0"/>
                <w:sz w:val="20"/>
                <w:szCs w:val="20"/>
              </w:rPr>
            </w:pPr>
          </w:p>
        </w:tc>
      </w:tr>
      <w:tr w14:paraId="7F443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78702F9">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5ED5E6A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187</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805131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铁蛋白校准品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9FD7C4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本产品用于铁蛋白项目测定时的校准.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15C074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26.23</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C75D743">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2AB180C">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137D36D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26230.00 </w:t>
            </w:r>
          </w:p>
        </w:tc>
        <w:tc>
          <w:tcPr>
            <w:tcW w:w="1417" w:type="dxa"/>
            <w:vMerge w:val="continue"/>
            <w:shd w:val="clear" w:color="auto" w:fill="auto"/>
            <w:noWrap/>
            <w:vAlign w:val="center"/>
          </w:tcPr>
          <w:p w14:paraId="501737F7">
            <w:pPr>
              <w:widowControl/>
              <w:jc w:val="center"/>
              <w:rPr>
                <w:rFonts w:ascii="宋体" w:hAnsi="宋体" w:cs="宋体"/>
                <w:kern w:val="0"/>
                <w:sz w:val="20"/>
                <w:szCs w:val="20"/>
              </w:rPr>
            </w:pPr>
          </w:p>
        </w:tc>
      </w:tr>
      <w:tr w14:paraId="0B6C5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62636D4">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22FCE6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188</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7EF336E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促红细胞生成素测定试剂盒（化学发光法）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FBE3DF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本产品用于体外定量检测人血清和血浆样本中的促红细胞生成素的浓度。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A69E42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3680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0B37D2B">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F81441B">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69649CB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18400.00 </w:t>
            </w:r>
          </w:p>
        </w:tc>
        <w:tc>
          <w:tcPr>
            <w:tcW w:w="1417" w:type="dxa"/>
            <w:vMerge w:val="continue"/>
            <w:shd w:val="clear" w:color="auto" w:fill="auto"/>
            <w:noWrap/>
            <w:vAlign w:val="center"/>
          </w:tcPr>
          <w:p w14:paraId="57D3EED9">
            <w:pPr>
              <w:widowControl/>
              <w:jc w:val="center"/>
              <w:rPr>
                <w:rFonts w:ascii="宋体" w:hAnsi="宋体" w:cs="宋体"/>
                <w:kern w:val="0"/>
                <w:sz w:val="20"/>
                <w:szCs w:val="20"/>
              </w:rPr>
            </w:pPr>
          </w:p>
        </w:tc>
      </w:tr>
      <w:tr w14:paraId="6578E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2776925">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1A3087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189</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E3648B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促红细胞生成素校准品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211D8B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本产品用于促红细胞生成素项目检测时的校准。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748948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85.92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2DA5F1E">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76D2A5F">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348C6E4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85920.00 </w:t>
            </w:r>
          </w:p>
        </w:tc>
        <w:tc>
          <w:tcPr>
            <w:tcW w:w="1417" w:type="dxa"/>
            <w:vMerge w:val="continue"/>
            <w:shd w:val="clear" w:color="auto" w:fill="auto"/>
            <w:noWrap/>
            <w:vAlign w:val="center"/>
          </w:tcPr>
          <w:p w14:paraId="386115B5">
            <w:pPr>
              <w:widowControl/>
              <w:jc w:val="center"/>
              <w:rPr>
                <w:rFonts w:ascii="宋体" w:hAnsi="宋体" w:cs="宋体"/>
                <w:kern w:val="0"/>
                <w:sz w:val="20"/>
                <w:szCs w:val="20"/>
              </w:rPr>
            </w:pPr>
          </w:p>
        </w:tc>
      </w:tr>
      <w:tr w14:paraId="3E7C6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3CDF2148">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3A8288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190</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89209F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人生长激素测定试剂盒（化学发光法）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CCD784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本产品用于体外定量测定人血清和血浆中的人体生长激素(hGH)水平.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D1CA70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2622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EFF69B6">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D428E47">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62B2262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13110.00 </w:t>
            </w:r>
          </w:p>
        </w:tc>
        <w:tc>
          <w:tcPr>
            <w:tcW w:w="1417" w:type="dxa"/>
            <w:vMerge w:val="continue"/>
            <w:shd w:val="clear" w:color="auto" w:fill="auto"/>
            <w:noWrap/>
            <w:vAlign w:val="center"/>
          </w:tcPr>
          <w:p w14:paraId="7344AD59">
            <w:pPr>
              <w:widowControl/>
              <w:jc w:val="center"/>
              <w:rPr>
                <w:rFonts w:ascii="宋体" w:hAnsi="宋体" w:cs="宋体"/>
                <w:kern w:val="0"/>
                <w:sz w:val="20"/>
                <w:szCs w:val="20"/>
              </w:rPr>
            </w:pPr>
          </w:p>
        </w:tc>
      </w:tr>
      <w:tr w14:paraId="593AA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9FBDE19">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18C5F91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191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DD194F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人生长激素校准品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8ECE33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人生长激素校准品用于校准人生长激素测定，定量测定人血清和血浆的hGH分析物水平。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410A54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280.75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92D77BA">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68682CF">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1152670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280750.00 </w:t>
            </w:r>
          </w:p>
        </w:tc>
        <w:tc>
          <w:tcPr>
            <w:tcW w:w="1417" w:type="dxa"/>
            <w:vMerge w:val="continue"/>
            <w:shd w:val="clear" w:color="auto" w:fill="auto"/>
            <w:noWrap/>
            <w:vAlign w:val="center"/>
          </w:tcPr>
          <w:p w14:paraId="562748CE">
            <w:pPr>
              <w:widowControl/>
              <w:jc w:val="center"/>
              <w:rPr>
                <w:rFonts w:ascii="宋体" w:hAnsi="宋体" w:cs="宋体"/>
                <w:kern w:val="0"/>
                <w:sz w:val="20"/>
                <w:szCs w:val="20"/>
              </w:rPr>
            </w:pPr>
          </w:p>
        </w:tc>
      </w:tr>
      <w:tr w14:paraId="3CF15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81006B6">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E3300F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192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3D1BF8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骨碱性磷酸酶测定试剂盒（化学发光法）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1A42AC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本产品用于体外定量测定人血清和血浆中的骨碱性磷酸酶(BAP)水平.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22C61D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1736</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0D4DA95">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941C6BB">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63E4DFD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8680.00 </w:t>
            </w:r>
          </w:p>
        </w:tc>
        <w:tc>
          <w:tcPr>
            <w:tcW w:w="1417" w:type="dxa"/>
            <w:vMerge w:val="continue"/>
            <w:shd w:val="clear" w:color="auto" w:fill="auto"/>
            <w:noWrap/>
            <w:vAlign w:val="center"/>
          </w:tcPr>
          <w:p w14:paraId="6B92FFF8">
            <w:pPr>
              <w:widowControl/>
              <w:jc w:val="center"/>
              <w:rPr>
                <w:rFonts w:ascii="宋体" w:hAnsi="宋体" w:cs="宋体"/>
                <w:kern w:val="0"/>
                <w:sz w:val="20"/>
                <w:szCs w:val="20"/>
              </w:rPr>
            </w:pPr>
          </w:p>
        </w:tc>
      </w:tr>
      <w:tr w14:paraId="28D86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9C53BE4">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C98162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193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21A3E4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骨碱性磷酸酶校准品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E8DC85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本品用于校准骨碱性磷酸酶测定，定量测定人血清和血浆的骨碱性磷酸酶（BAP）水平。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42A6EB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115.6</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550DE97">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B92DD3D">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7730214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115600.00 </w:t>
            </w:r>
          </w:p>
        </w:tc>
        <w:tc>
          <w:tcPr>
            <w:tcW w:w="1417" w:type="dxa"/>
            <w:vMerge w:val="continue"/>
            <w:shd w:val="clear" w:color="auto" w:fill="auto"/>
            <w:noWrap/>
            <w:vAlign w:val="center"/>
          </w:tcPr>
          <w:p w14:paraId="7EA47D01">
            <w:pPr>
              <w:widowControl/>
              <w:jc w:val="center"/>
              <w:rPr>
                <w:rFonts w:ascii="宋体" w:hAnsi="宋体" w:cs="宋体"/>
                <w:kern w:val="0"/>
                <w:sz w:val="20"/>
                <w:szCs w:val="20"/>
              </w:rPr>
            </w:pPr>
          </w:p>
        </w:tc>
      </w:tr>
      <w:tr w14:paraId="1DC20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7C5CE55">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D6CC6A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194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0EDA5F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甲状旁腺激素测定试剂盒（化学发光法）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89AF84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本产品用于体外定量测定人血清和血浆中的甲状旁腺激素(iPTH)的浓度.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A8C7BB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2462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8696A83">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2A6B759">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4AA3A2F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12310.00 </w:t>
            </w:r>
          </w:p>
        </w:tc>
        <w:tc>
          <w:tcPr>
            <w:tcW w:w="1417" w:type="dxa"/>
            <w:vMerge w:val="continue"/>
            <w:shd w:val="clear" w:color="auto" w:fill="auto"/>
            <w:noWrap/>
            <w:vAlign w:val="center"/>
          </w:tcPr>
          <w:p w14:paraId="6E52204D">
            <w:pPr>
              <w:widowControl/>
              <w:jc w:val="center"/>
              <w:rPr>
                <w:rFonts w:ascii="宋体" w:hAnsi="宋体" w:cs="宋体"/>
                <w:kern w:val="0"/>
                <w:sz w:val="20"/>
                <w:szCs w:val="20"/>
              </w:rPr>
            </w:pPr>
          </w:p>
        </w:tc>
      </w:tr>
      <w:tr w14:paraId="32662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79AB09E">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F15DC2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195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266056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甲状旁腺激素校准品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8AC060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本产品用于甲状旁腺激素测定时的校准。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EAB52C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77.72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F17CE25">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AFC258F">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6F99DCD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77720.00 </w:t>
            </w:r>
          </w:p>
        </w:tc>
        <w:tc>
          <w:tcPr>
            <w:tcW w:w="1417" w:type="dxa"/>
            <w:vMerge w:val="continue"/>
            <w:shd w:val="clear" w:color="auto" w:fill="auto"/>
            <w:noWrap/>
            <w:vAlign w:val="center"/>
          </w:tcPr>
          <w:p w14:paraId="0A77921C">
            <w:pPr>
              <w:widowControl/>
              <w:jc w:val="center"/>
              <w:rPr>
                <w:rFonts w:ascii="宋体" w:hAnsi="宋体" w:cs="宋体"/>
                <w:kern w:val="0"/>
                <w:sz w:val="20"/>
                <w:szCs w:val="20"/>
              </w:rPr>
            </w:pPr>
          </w:p>
        </w:tc>
      </w:tr>
      <w:tr w14:paraId="45675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AE27F24">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5C2E025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196</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BB608F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25-羟基维生素D测定试剂盒（化学发光法）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277B10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本产品用于体外定量检测人体血清和血浆中25-羟基维生素D浓度。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D5D954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2650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D4EA72E">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F9E35BA">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403C64C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13250.00 </w:t>
            </w:r>
          </w:p>
        </w:tc>
        <w:tc>
          <w:tcPr>
            <w:tcW w:w="1417" w:type="dxa"/>
            <w:vMerge w:val="continue"/>
            <w:shd w:val="clear" w:color="auto" w:fill="auto"/>
            <w:noWrap/>
            <w:vAlign w:val="center"/>
          </w:tcPr>
          <w:p w14:paraId="2E1DC75A">
            <w:pPr>
              <w:widowControl/>
              <w:jc w:val="center"/>
              <w:rPr>
                <w:rFonts w:ascii="宋体" w:hAnsi="宋体" w:cs="宋体"/>
                <w:kern w:val="0"/>
                <w:sz w:val="20"/>
                <w:szCs w:val="20"/>
              </w:rPr>
            </w:pPr>
          </w:p>
        </w:tc>
      </w:tr>
      <w:tr w14:paraId="6ECDD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489F7AE">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113725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197</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34E3CB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25-羟基维生素D校准品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62EBDF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本产品用于25-羟基维生素D测定时的校准，定量测定人血清和血浆中的总25-羟基维生素D的水平。临床用于辅助评估维生素D是否充足。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EF6F35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196.43</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56604D6">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9B95DE8">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4CEC0F2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196430.00 </w:t>
            </w:r>
          </w:p>
        </w:tc>
        <w:tc>
          <w:tcPr>
            <w:tcW w:w="1417" w:type="dxa"/>
            <w:vMerge w:val="continue"/>
            <w:shd w:val="clear" w:color="auto" w:fill="auto"/>
            <w:noWrap/>
            <w:vAlign w:val="center"/>
          </w:tcPr>
          <w:p w14:paraId="1C9EF534">
            <w:pPr>
              <w:widowControl/>
              <w:jc w:val="center"/>
              <w:rPr>
                <w:rFonts w:ascii="宋体" w:hAnsi="宋体" w:cs="宋体"/>
                <w:kern w:val="0"/>
                <w:sz w:val="20"/>
                <w:szCs w:val="20"/>
              </w:rPr>
            </w:pPr>
          </w:p>
        </w:tc>
      </w:tr>
      <w:tr w14:paraId="650C2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3BE96B5">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10B0CDC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198</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9733F9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胰岛素测定试剂盒（化学发光法）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7991DA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本产品用于定量测定人血清和血浆(EDTA)中的胰岛素水平.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86ED00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1418</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59238B4">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2703D9E">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2B8AB2F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7090.00 </w:t>
            </w:r>
          </w:p>
        </w:tc>
        <w:tc>
          <w:tcPr>
            <w:tcW w:w="1417" w:type="dxa"/>
            <w:vMerge w:val="continue"/>
            <w:shd w:val="clear" w:color="auto" w:fill="auto"/>
            <w:noWrap/>
            <w:vAlign w:val="center"/>
          </w:tcPr>
          <w:p w14:paraId="690C0F65">
            <w:pPr>
              <w:widowControl/>
              <w:jc w:val="center"/>
              <w:rPr>
                <w:rFonts w:ascii="宋体" w:hAnsi="宋体" w:cs="宋体"/>
                <w:kern w:val="0"/>
                <w:sz w:val="20"/>
                <w:szCs w:val="20"/>
              </w:rPr>
            </w:pPr>
          </w:p>
        </w:tc>
      </w:tr>
      <w:tr w14:paraId="426A0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304F960">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15D273B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199</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7C875D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胰岛素校准品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165E29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用于校准超敏胰岛素测定，定量测定人血清和血浆 (EDTA) 的胰岛素水平。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F8DB18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82.17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040A541">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4EFB313">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6B6C319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82170.00 </w:t>
            </w:r>
          </w:p>
        </w:tc>
        <w:tc>
          <w:tcPr>
            <w:tcW w:w="1417" w:type="dxa"/>
            <w:vMerge w:val="continue"/>
            <w:shd w:val="clear" w:color="auto" w:fill="auto"/>
            <w:noWrap/>
            <w:vAlign w:val="center"/>
          </w:tcPr>
          <w:p w14:paraId="340691B0">
            <w:pPr>
              <w:widowControl/>
              <w:jc w:val="center"/>
              <w:rPr>
                <w:rFonts w:ascii="宋体" w:hAnsi="宋体" w:cs="宋体"/>
                <w:kern w:val="0"/>
                <w:sz w:val="20"/>
                <w:szCs w:val="20"/>
              </w:rPr>
            </w:pPr>
          </w:p>
        </w:tc>
      </w:tr>
      <w:tr w14:paraId="5450F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09D2B35">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68D0FDA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200</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CC41B4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C-肽测定试剂盒（化学发光法）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484AC6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本产品用于体外定量检测人血清和血浆中的C-肽水平。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9EE053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1751</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1B45898">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9B5C350">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4558537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8755.00 </w:t>
            </w:r>
          </w:p>
        </w:tc>
        <w:tc>
          <w:tcPr>
            <w:tcW w:w="1417" w:type="dxa"/>
            <w:vMerge w:val="continue"/>
            <w:shd w:val="clear" w:color="auto" w:fill="auto"/>
            <w:noWrap/>
            <w:vAlign w:val="center"/>
          </w:tcPr>
          <w:p w14:paraId="2104AEFA">
            <w:pPr>
              <w:widowControl/>
              <w:jc w:val="center"/>
              <w:rPr>
                <w:rFonts w:ascii="宋体" w:hAnsi="宋体" w:cs="宋体"/>
                <w:kern w:val="0"/>
                <w:sz w:val="20"/>
                <w:szCs w:val="20"/>
              </w:rPr>
            </w:pPr>
          </w:p>
        </w:tc>
      </w:tr>
      <w:tr w14:paraId="5B4A3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40C27C3">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77CFEF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201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10FE2ED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C-肽校准品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10A3C5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C-肽校准品用于校准C-肽测定，定量测定人血清，血浆中的C-肽水平。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FE061C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72.34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A31DA9B">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EA6B6A5">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ACB6C1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72340.00 </w:t>
            </w:r>
          </w:p>
        </w:tc>
        <w:tc>
          <w:tcPr>
            <w:tcW w:w="1417" w:type="dxa"/>
            <w:vMerge w:val="continue"/>
            <w:shd w:val="clear" w:color="auto" w:fill="auto"/>
            <w:noWrap/>
            <w:vAlign w:val="center"/>
          </w:tcPr>
          <w:p w14:paraId="77896E7E">
            <w:pPr>
              <w:widowControl/>
              <w:jc w:val="center"/>
              <w:rPr>
                <w:rFonts w:ascii="宋体" w:hAnsi="宋体" w:cs="宋体"/>
                <w:kern w:val="0"/>
                <w:sz w:val="20"/>
                <w:szCs w:val="20"/>
              </w:rPr>
            </w:pPr>
          </w:p>
        </w:tc>
      </w:tr>
      <w:tr w14:paraId="097D9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F9CD7C0">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69EA926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bookmarkStart w:id="34" w:name="_GoBack"/>
            <w:bookmarkEnd w:id="34"/>
            <w:r>
              <w:rPr>
                <w:rFonts w:hint="eastAsia" w:ascii="宋体" w:hAnsi="宋体" w:cs="宋体"/>
                <w:color w:val="000000"/>
                <w:kern w:val="0"/>
                <w:sz w:val="18"/>
                <w:szCs w:val="18"/>
                <w:lang w:bidi="ar"/>
              </w:rPr>
              <w:t>202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72A7217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皮质醇测定试剂盒（化学发光法）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592012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本产品用于体外定量测定人血清、血浆（肝素，EDTA）和尿液中的皮质醇水平。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D19ABE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1158</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239E527">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882A20F">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039A685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5790.00 </w:t>
            </w:r>
          </w:p>
        </w:tc>
        <w:tc>
          <w:tcPr>
            <w:tcW w:w="1417" w:type="dxa"/>
            <w:vMerge w:val="continue"/>
            <w:shd w:val="clear" w:color="auto" w:fill="auto"/>
            <w:noWrap/>
            <w:vAlign w:val="center"/>
          </w:tcPr>
          <w:p w14:paraId="21B9D730">
            <w:pPr>
              <w:widowControl/>
              <w:jc w:val="center"/>
              <w:rPr>
                <w:rFonts w:ascii="宋体" w:hAnsi="宋体" w:cs="宋体"/>
                <w:kern w:val="0"/>
                <w:sz w:val="20"/>
                <w:szCs w:val="20"/>
              </w:rPr>
            </w:pPr>
          </w:p>
        </w:tc>
      </w:tr>
      <w:tr w14:paraId="7369F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017A154">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D73ECB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9-203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16160D9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皮质醇校准品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2C90ED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本产品用于皮质醇项目检测时的校准.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F5B1D2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32.84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54461FC">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C107470">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6E9DD79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32840.00 </w:t>
            </w:r>
          </w:p>
        </w:tc>
        <w:tc>
          <w:tcPr>
            <w:tcW w:w="1417" w:type="dxa"/>
            <w:vMerge w:val="continue"/>
            <w:shd w:val="clear" w:color="auto" w:fill="auto"/>
            <w:noWrap/>
            <w:vAlign w:val="center"/>
          </w:tcPr>
          <w:p w14:paraId="5F419ABC">
            <w:pPr>
              <w:widowControl/>
              <w:jc w:val="center"/>
              <w:rPr>
                <w:rFonts w:ascii="宋体" w:hAnsi="宋体" w:cs="宋体"/>
                <w:kern w:val="0"/>
                <w:sz w:val="20"/>
                <w:szCs w:val="20"/>
              </w:rPr>
            </w:pPr>
          </w:p>
        </w:tc>
      </w:tr>
      <w:tr w14:paraId="45C91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5437BA8">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60424EF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9-204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2B4761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白介素6测定试剂盒（化学发光法）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2BFDA1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本产品用于体外定量测定人血清和血浆(肝素)中的白介素6水平.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141941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3040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F251FEA">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03269D9">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7B612ED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15200.00 </w:t>
            </w:r>
          </w:p>
        </w:tc>
        <w:tc>
          <w:tcPr>
            <w:tcW w:w="1417" w:type="dxa"/>
            <w:vMerge w:val="continue"/>
            <w:shd w:val="clear" w:color="auto" w:fill="auto"/>
            <w:noWrap/>
            <w:vAlign w:val="center"/>
          </w:tcPr>
          <w:p w14:paraId="2067AD9D">
            <w:pPr>
              <w:widowControl/>
              <w:jc w:val="center"/>
              <w:rPr>
                <w:rFonts w:ascii="宋体" w:hAnsi="宋体" w:cs="宋体"/>
                <w:kern w:val="0"/>
                <w:sz w:val="20"/>
                <w:szCs w:val="20"/>
              </w:rPr>
            </w:pPr>
          </w:p>
        </w:tc>
      </w:tr>
      <w:tr w14:paraId="1D67A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F238211">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D64430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9-205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A69A2F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白介素6校准品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6BE6B9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本产品用于白介素6项目检测时的校准.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24CF72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97.82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47ED048">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4E74CE2">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7062FA1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97820.00 </w:t>
            </w:r>
          </w:p>
        </w:tc>
        <w:tc>
          <w:tcPr>
            <w:tcW w:w="1417" w:type="dxa"/>
            <w:vMerge w:val="continue"/>
            <w:shd w:val="clear" w:color="auto" w:fill="auto"/>
            <w:noWrap/>
            <w:vAlign w:val="center"/>
          </w:tcPr>
          <w:p w14:paraId="0F61EDE1">
            <w:pPr>
              <w:widowControl/>
              <w:jc w:val="center"/>
              <w:rPr>
                <w:rFonts w:ascii="宋体" w:hAnsi="宋体" w:cs="宋体"/>
                <w:kern w:val="0"/>
                <w:sz w:val="20"/>
                <w:szCs w:val="20"/>
              </w:rPr>
            </w:pPr>
          </w:p>
        </w:tc>
      </w:tr>
      <w:tr w14:paraId="16197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70E662E">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ADF062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9-206</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C2CCA2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白介素6质控品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A090E0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本产品用于白介素6测定项目的质量控制.</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718F86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110.07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8AD7516">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702B5BC">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61C66B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110070.00 </w:t>
            </w:r>
          </w:p>
        </w:tc>
        <w:tc>
          <w:tcPr>
            <w:tcW w:w="1417" w:type="dxa"/>
            <w:vMerge w:val="continue"/>
            <w:shd w:val="clear" w:color="auto" w:fill="auto"/>
            <w:noWrap/>
            <w:vAlign w:val="center"/>
          </w:tcPr>
          <w:p w14:paraId="2948E7ED">
            <w:pPr>
              <w:widowControl/>
              <w:jc w:val="center"/>
              <w:rPr>
                <w:rFonts w:ascii="宋体" w:hAnsi="宋体" w:cs="宋体"/>
                <w:kern w:val="0"/>
                <w:sz w:val="20"/>
                <w:szCs w:val="20"/>
              </w:rPr>
            </w:pPr>
          </w:p>
        </w:tc>
      </w:tr>
      <w:tr w14:paraId="3775E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3D3A728B">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67EDB21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9-207</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65A87B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降钙素原测定试剂盒（化学发光发）</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A612A2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该产品用于定量测定人血清和血浆中的降钙素原（PCT）含量。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E6DC1A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5235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EC4C295">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D92D858">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621A0E4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26175.00 </w:t>
            </w:r>
          </w:p>
        </w:tc>
        <w:tc>
          <w:tcPr>
            <w:tcW w:w="1417" w:type="dxa"/>
            <w:vMerge w:val="continue"/>
            <w:shd w:val="clear" w:color="auto" w:fill="auto"/>
            <w:noWrap/>
            <w:vAlign w:val="center"/>
          </w:tcPr>
          <w:p w14:paraId="515D76BF">
            <w:pPr>
              <w:widowControl/>
              <w:jc w:val="center"/>
              <w:rPr>
                <w:rFonts w:ascii="宋体" w:hAnsi="宋体" w:cs="宋体"/>
                <w:kern w:val="0"/>
                <w:sz w:val="20"/>
                <w:szCs w:val="20"/>
              </w:rPr>
            </w:pPr>
          </w:p>
        </w:tc>
      </w:tr>
      <w:tr w14:paraId="70AB1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0AA76D1">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D6BD06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9-208</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0FA123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降钙素原校准品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A345EF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本产品用于降钙素原（PCT）测定时的校准，配合降钙素原测定试剂盒（化学发光法），免疫分析仪定量测定降钙素原水平。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AEBFF0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106.55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A58E9F3">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C1C9DCA">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2A936EF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106550.00 </w:t>
            </w:r>
          </w:p>
        </w:tc>
        <w:tc>
          <w:tcPr>
            <w:tcW w:w="1417" w:type="dxa"/>
            <w:vMerge w:val="continue"/>
            <w:shd w:val="clear" w:color="auto" w:fill="auto"/>
            <w:noWrap/>
            <w:vAlign w:val="center"/>
          </w:tcPr>
          <w:p w14:paraId="1B8E2799">
            <w:pPr>
              <w:widowControl/>
              <w:jc w:val="center"/>
              <w:rPr>
                <w:rFonts w:ascii="宋体" w:hAnsi="宋体" w:cs="宋体"/>
                <w:kern w:val="0"/>
                <w:sz w:val="20"/>
                <w:szCs w:val="20"/>
              </w:rPr>
            </w:pPr>
          </w:p>
        </w:tc>
      </w:tr>
      <w:tr w14:paraId="4FBE0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355B95F0">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594C1A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9-209</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3F4D82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地高辛测定试剂盒（化学发光法）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0C445B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本产品用于定量测定人血清样本中的地高辛水平.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572B6C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1324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281249B">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5373E11">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6CDFBCC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6620.00 </w:t>
            </w:r>
          </w:p>
        </w:tc>
        <w:tc>
          <w:tcPr>
            <w:tcW w:w="1417" w:type="dxa"/>
            <w:vMerge w:val="continue"/>
            <w:shd w:val="clear" w:color="auto" w:fill="auto"/>
            <w:noWrap/>
            <w:vAlign w:val="center"/>
          </w:tcPr>
          <w:p w14:paraId="5A45A955">
            <w:pPr>
              <w:widowControl/>
              <w:jc w:val="center"/>
              <w:rPr>
                <w:rFonts w:ascii="宋体" w:hAnsi="宋体" w:cs="宋体"/>
                <w:kern w:val="0"/>
                <w:sz w:val="20"/>
                <w:szCs w:val="20"/>
              </w:rPr>
            </w:pPr>
          </w:p>
        </w:tc>
      </w:tr>
      <w:tr w14:paraId="1FEF5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810E1FB">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BBD561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9-210</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29555E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地高辛校准品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FD476E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本产品用于地高辛测定项目的校准.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127E02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41.13</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F2A4FF9">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3502FA1">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3F0F79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41130.00 </w:t>
            </w:r>
          </w:p>
        </w:tc>
        <w:tc>
          <w:tcPr>
            <w:tcW w:w="1417" w:type="dxa"/>
            <w:vMerge w:val="continue"/>
            <w:shd w:val="clear" w:color="auto" w:fill="auto"/>
            <w:noWrap/>
            <w:vAlign w:val="center"/>
          </w:tcPr>
          <w:p w14:paraId="72A15E0B">
            <w:pPr>
              <w:widowControl/>
              <w:jc w:val="center"/>
              <w:rPr>
                <w:rFonts w:ascii="宋体" w:hAnsi="宋体" w:cs="宋体"/>
                <w:kern w:val="0"/>
                <w:sz w:val="20"/>
                <w:szCs w:val="20"/>
              </w:rPr>
            </w:pPr>
          </w:p>
        </w:tc>
      </w:tr>
      <w:tr w14:paraId="6D050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5632A40">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5F8D2F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9-211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1A6CD3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反应杯</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851892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与化学发光仪配套使用，作为化学发光反应的反应容器。</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C450BE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0.67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1DB3535">
            <w:pPr>
              <w:rPr>
                <w:rFonts w:ascii="宋体" w:hAnsi="宋体" w:cs="宋体"/>
                <w:color w:val="000000"/>
                <w:kern w:val="0"/>
                <w:sz w:val="18"/>
                <w:szCs w:val="18"/>
                <w:lang w:bidi="ar"/>
              </w:rPr>
            </w:pPr>
            <w:r>
              <w:rPr>
                <w:rFonts w:hint="eastAsia" w:ascii="宋体" w:hAnsi="宋体" w:cs="宋体"/>
                <w:color w:val="000000"/>
                <w:kern w:val="0"/>
                <w:sz w:val="18"/>
                <w:szCs w:val="18"/>
                <w:lang w:bidi="ar"/>
              </w:rPr>
              <w:t>个</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6267341">
            <w:pPr>
              <w:rPr>
                <w:rFonts w:ascii="宋体" w:hAnsi="宋体" w:cs="宋体"/>
                <w:color w:val="000000"/>
                <w:kern w:val="0"/>
                <w:sz w:val="18"/>
                <w:szCs w:val="18"/>
                <w:lang w:bidi="ar"/>
              </w:rPr>
            </w:pPr>
            <w:r>
              <w:rPr>
                <w:rFonts w:hint="eastAsia" w:ascii="宋体" w:hAnsi="宋体" w:cs="宋体"/>
                <w:color w:val="000000"/>
                <w:kern w:val="0"/>
                <w:sz w:val="18"/>
                <w:szCs w:val="18"/>
                <w:lang w:bidi="ar"/>
              </w:rPr>
              <w:t>100000</w:t>
            </w:r>
          </w:p>
        </w:tc>
        <w:tc>
          <w:tcPr>
            <w:tcW w:w="1690" w:type="dxa"/>
            <w:tcBorders>
              <w:top w:val="single" w:color="auto" w:sz="4" w:space="0"/>
              <w:left w:val="single" w:color="auto" w:sz="4" w:space="0"/>
              <w:bottom w:val="single" w:color="auto" w:sz="4" w:space="0"/>
            </w:tcBorders>
            <w:shd w:val="clear" w:color="auto" w:fill="auto"/>
            <w:vAlign w:val="center"/>
          </w:tcPr>
          <w:p w14:paraId="711CB63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67000.00 </w:t>
            </w:r>
          </w:p>
        </w:tc>
        <w:tc>
          <w:tcPr>
            <w:tcW w:w="1417" w:type="dxa"/>
            <w:vMerge w:val="continue"/>
            <w:shd w:val="clear" w:color="auto" w:fill="auto"/>
            <w:noWrap/>
            <w:vAlign w:val="center"/>
          </w:tcPr>
          <w:p w14:paraId="6C63ACD1">
            <w:pPr>
              <w:widowControl/>
              <w:jc w:val="center"/>
              <w:rPr>
                <w:rFonts w:ascii="宋体" w:hAnsi="宋体" w:cs="宋体"/>
                <w:kern w:val="0"/>
                <w:sz w:val="20"/>
                <w:szCs w:val="20"/>
              </w:rPr>
            </w:pPr>
          </w:p>
        </w:tc>
      </w:tr>
      <w:tr w14:paraId="321FD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BB4B3D0">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5C3EC75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9-212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99411D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样品杯</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CAEF5B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与化学发光仪配套使用，作为化学发光反应的样本放置容器。</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F219C5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0.47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E064066">
            <w:pPr>
              <w:rPr>
                <w:rFonts w:ascii="宋体" w:hAnsi="宋体" w:cs="宋体"/>
                <w:color w:val="000000"/>
                <w:kern w:val="0"/>
                <w:sz w:val="18"/>
                <w:szCs w:val="18"/>
                <w:lang w:bidi="ar"/>
              </w:rPr>
            </w:pPr>
            <w:r>
              <w:rPr>
                <w:rFonts w:hint="eastAsia" w:ascii="宋体" w:hAnsi="宋体" w:cs="宋体"/>
                <w:color w:val="000000"/>
                <w:kern w:val="0"/>
                <w:sz w:val="18"/>
                <w:szCs w:val="18"/>
                <w:lang w:bidi="ar"/>
              </w:rPr>
              <w:t>个</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DF166B1">
            <w:pPr>
              <w:rPr>
                <w:rFonts w:ascii="宋体" w:hAnsi="宋体" w:cs="宋体"/>
                <w:color w:val="000000"/>
                <w:kern w:val="0"/>
                <w:sz w:val="18"/>
                <w:szCs w:val="18"/>
                <w:lang w:bidi="ar"/>
              </w:rPr>
            </w:pPr>
            <w:r>
              <w:rPr>
                <w:rFonts w:hint="eastAsia" w:ascii="宋体" w:hAnsi="宋体" w:cs="宋体"/>
                <w:color w:val="000000"/>
                <w:kern w:val="0"/>
                <w:sz w:val="18"/>
                <w:szCs w:val="18"/>
                <w:lang w:bidi="ar"/>
              </w:rPr>
              <w:t>100000</w:t>
            </w:r>
          </w:p>
        </w:tc>
        <w:tc>
          <w:tcPr>
            <w:tcW w:w="1690" w:type="dxa"/>
            <w:tcBorders>
              <w:top w:val="single" w:color="auto" w:sz="4" w:space="0"/>
              <w:left w:val="single" w:color="auto" w:sz="4" w:space="0"/>
              <w:bottom w:val="single" w:color="auto" w:sz="4" w:space="0"/>
            </w:tcBorders>
            <w:shd w:val="clear" w:color="auto" w:fill="auto"/>
            <w:vAlign w:val="center"/>
          </w:tcPr>
          <w:p w14:paraId="6DBB22F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47000.00 </w:t>
            </w:r>
          </w:p>
        </w:tc>
        <w:tc>
          <w:tcPr>
            <w:tcW w:w="1417" w:type="dxa"/>
            <w:vMerge w:val="continue"/>
            <w:shd w:val="clear" w:color="auto" w:fill="auto"/>
            <w:noWrap/>
            <w:vAlign w:val="center"/>
          </w:tcPr>
          <w:p w14:paraId="301AF5F3">
            <w:pPr>
              <w:widowControl/>
              <w:jc w:val="center"/>
              <w:rPr>
                <w:rFonts w:ascii="宋体" w:hAnsi="宋体" w:cs="宋体"/>
                <w:kern w:val="0"/>
                <w:sz w:val="20"/>
                <w:szCs w:val="20"/>
              </w:rPr>
            </w:pPr>
          </w:p>
        </w:tc>
      </w:tr>
      <w:tr w14:paraId="78C34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2A5729D">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99BC82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9-213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7C7999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全自动免疫检验系统用底物液</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3436E6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与其他多种试剂(如一抗、二抗、标准品等)配合使用，完成基于免疫原理的体外诊断检测</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644AAA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7.5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0EA92E5">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521F4D1">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6E38BDF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7500.00 </w:t>
            </w:r>
          </w:p>
        </w:tc>
        <w:tc>
          <w:tcPr>
            <w:tcW w:w="1417" w:type="dxa"/>
            <w:vMerge w:val="continue"/>
            <w:shd w:val="clear" w:color="auto" w:fill="auto"/>
            <w:noWrap/>
            <w:vAlign w:val="center"/>
          </w:tcPr>
          <w:p w14:paraId="19F83CDC">
            <w:pPr>
              <w:widowControl/>
              <w:jc w:val="center"/>
              <w:rPr>
                <w:rFonts w:ascii="宋体" w:hAnsi="宋体" w:cs="宋体"/>
                <w:kern w:val="0"/>
                <w:sz w:val="20"/>
                <w:szCs w:val="20"/>
              </w:rPr>
            </w:pPr>
          </w:p>
        </w:tc>
      </w:tr>
      <w:tr w14:paraId="5D7A1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B9C554F">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7AD6D0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9-214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106B613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清洗液</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0F2860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用于检测过程中反应体系的清洗，以便于对待测物质进行体外检测，不包含单独用于一起清洗的清洗液。</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B1B42D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0.07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6C60C03">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1CE70FB">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276D0FA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70.00 </w:t>
            </w:r>
          </w:p>
        </w:tc>
        <w:tc>
          <w:tcPr>
            <w:tcW w:w="1417" w:type="dxa"/>
            <w:vMerge w:val="continue"/>
            <w:shd w:val="clear" w:color="auto" w:fill="auto"/>
            <w:noWrap/>
            <w:vAlign w:val="center"/>
          </w:tcPr>
          <w:p w14:paraId="0C757A68">
            <w:pPr>
              <w:widowControl/>
              <w:jc w:val="center"/>
              <w:rPr>
                <w:rFonts w:ascii="宋体" w:hAnsi="宋体" w:cs="宋体"/>
                <w:kern w:val="0"/>
                <w:sz w:val="20"/>
                <w:szCs w:val="20"/>
              </w:rPr>
            </w:pPr>
          </w:p>
        </w:tc>
      </w:tr>
      <w:tr w14:paraId="36A75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9639BC8">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9D415B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9-215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12A046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系统检测溶液</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6D9C8F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系统检测溶液用向免疫分析系统提供缓冲环境。</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779072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11.17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88B5463">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7DA0196">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1659A91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11170.00 </w:t>
            </w:r>
          </w:p>
        </w:tc>
        <w:tc>
          <w:tcPr>
            <w:tcW w:w="1417" w:type="dxa"/>
            <w:vMerge w:val="continue"/>
            <w:shd w:val="clear" w:color="auto" w:fill="auto"/>
            <w:noWrap/>
            <w:vAlign w:val="center"/>
          </w:tcPr>
          <w:p w14:paraId="0E648459">
            <w:pPr>
              <w:widowControl/>
              <w:jc w:val="center"/>
              <w:rPr>
                <w:rFonts w:ascii="宋体" w:hAnsi="宋体" w:cs="宋体"/>
                <w:kern w:val="0"/>
                <w:sz w:val="20"/>
                <w:szCs w:val="20"/>
              </w:rPr>
            </w:pPr>
          </w:p>
        </w:tc>
      </w:tr>
      <w:tr w14:paraId="3E2D7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DC1A2FE">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1BDFA4B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9-216</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169CED5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碱性清洗液</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DD1352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用于系统的清洗。</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EBED6A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0.6</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BAAD264">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7535DBF">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C3C8C1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600.00 </w:t>
            </w:r>
          </w:p>
        </w:tc>
        <w:tc>
          <w:tcPr>
            <w:tcW w:w="1417" w:type="dxa"/>
            <w:vMerge w:val="continue"/>
            <w:shd w:val="clear" w:color="auto" w:fill="auto"/>
            <w:noWrap/>
            <w:vAlign w:val="center"/>
          </w:tcPr>
          <w:p w14:paraId="5BD9FC0C">
            <w:pPr>
              <w:widowControl/>
              <w:jc w:val="center"/>
              <w:rPr>
                <w:rFonts w:ascii="宋体" w:hAnsi="宋体" w:cs="宋体"/>
                <w:kern w:val="0"/>
                <w:sz w:val="20"/>
                <w:szCs w:val="20"/>
              </w:rPr>
            </w:pPr>
          </w:p>
        </w:tc>
      </w:tr>
      <w:tr w14:paraId="218CF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30ED2ED">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5A6642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9-217</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31B43E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酸性清洗液</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457CCF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用于样本和系统的清洗。</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FC5247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1090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09D8B0E">
            <w:pPr>
              <w:rPr>
                <w:rFonts w:ascii="宋体" w:hAnsi="宋体" w:cs="宋体"/>
                <w:color w:val="000000"/>
                <w:kern w:val="0"/>
                <w:sz w:val="18"/>
                <w:szCs w:val="18"/>
                <w:lang w:bidi="ar"/>
              </w:rPr>
            </w:pPr>
            <w:r>
              <w:rPr>
                <w:rFonts w:hint="eastAsia" w:ascii="宋体" w:hAnsi="宋体" w:cs="宋体"/>
                <w:color w:val="000000"/>
                <w:kern w:val="0"/>
                <w:sz w:val="18"/>
                <w:szCs w:val="18"/>
                <w:lang w:bidi="ar"/>
              </w:rPr>
              <w:t>瓶</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F2BB165">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3F7A539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5450.00 </w:t>
            </w:r>
          </w:p>
        </w:tc>
        <w:tc>
          <w:tcPr>
            <w:tcW w:w="1417" w:type="dxa"/>
            <w:vMerge w:val="continue"/>
            <w:shd w:val="clear" w:color="auto" w:fill="auto"/>
            <w:noWrap/>
            <w:vAlign w:val="center"/>
          </w:tcPr>
          <w:p w14:paraId="2638E5AA">
            <w:pPr>
              <w:widowControl/>
              <w:jc w:val="center"/>
              <w:rPr>
                <w:rFonts w:ascii="宋体" w:hAnsi="宋体" w:cs="宋体"/>
                <w:kern w:val="0"/>
                <w:sz w:val="20"/>
                <w:szCs w:val="20"/>
              </w:rPr>
            </w:pPr>
          </w:p>
        </w:tc>
      </w:tr>
      <w:tr w14:paraId="44E4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AB57F18">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A1AD2D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9-218</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389751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样品稀释液</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73C38A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本产品对分析物浓度大于特定校准品5(S5)的患者样本进行稀释</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3236A3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12.16</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8F6178C">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81E8672">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4BCA29F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12160.00 </w:t>
            </w:r>
          </w:p>
        </w:tc>
        <w:tc>
          <w:tcPr>
            <w:tcW w:w="1417" w:type="dxa"/>
            <w:vMerge w:val="continue"/>
            <w:shd w:val="clear" w:color="auto" w:fill="auto"/>
            <w:noWrap/>
            <w:vAlign w:val="center"/>
          </w:tcPr>
          <w:p w14:paraId="3A2279D8">
            <w:pPr>
              <w:widowControl/>
              <w:jc w:val="center"/>
              <w:rPr>
                <w:rFonts w:ascii="宋体" w:hAnsi="宋体" w:cs="宋体"/>
                <w:kern w:val="0"/>
                <w:sz w:val="20"/>
                <w:szCs w:val="20"/>
              </w:rPr>
            </w:pPr>
          </w:p>
        </w:tc>
      </w:tr>
      <w:tr w14:paraId="3965F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60DF7DD">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9BCBB5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9-219</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7ACA19F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RV反应杯</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D2A875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与化学发光仪配套使用，作为化学发光反应的反应容器。</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B2DC20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0.67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53303EF">
            <w:pPr>
              <w:rPr>
                <w:rFonts w:ascii="宋体" w:hAnsi="宋体" w:cs="宋体"/>
                <w:color w:val="000000"/>
                <w:kern w:val="0"/>
                <w:sz w:val="18"/>
                <w:szCs w:val="18"/>
                <w:lang w:bidi="ar"/>
              </w:rPr>
            </w:pPr>
            <w:r>
              <w:rPr>
                <w:rFonts w:hint="eastAsia" w:ascii="宋体" w:hAnsi="宋体" w:cs="宋体"/>
                <w:color w:val="000000"/>
                <w:kern w:val="0"/>
                <w:sz w:val="18"/>
                <w:szCs w:val="18"/>
                <w:lang w:bidi="ar"/>
              </w:rPr>
              <w:t>个</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603684A">
            <w:pPr>
              <w:rPr>
                <w:rFonts w:ascii="宋体" w:hAnsi="宋体" w:cs="宋体"/>
                <w:color w:val="000000"/>
                <w:kern w:val="0"/>
                <w:sz w:val="18"/>
                <w:szCs w:val="18"/>
                <w:lang w:bidi="ar"/>
              </w:rPr>
            </w:pPr>
            <w:r>
              <w:rPr>
                <w:rFonts w:hint="eastAsia" w:ascii="宋体" w:hAnsi="宋体" w:cs="宋体"/>
                <w:color w:val="000000"/>
                <w:kern w:val="0"/>
                <w:sz w:val="18"/>
                <w:szCs w:val="18"/>
                <w:lang w:bidi="ar"/>
              </w:rPr>
              <w:t>10000</w:t>
            </w:r>
          </w:p>
        </w:tc>
        <w:tc>
          <w:tcPr>
            <w:tcW w:w="1690" w:type="dxa"/>
            <w:tcBorders>
              <w:top w:val="single" w:color="auto" w:sz="4" w:space="0"/>
              <w:left w:val="single" w:color="auto" w:sz="4" w:space="0"/>
              <w:bottom w:val="single" w:color="auto" w:sz="4" w:space="0"/>
            </w:tcBorders>
            <w:shd w:val="clear" w:color="auto" w:fill="auto"/>
            <w:vAlign w:val="center"/>
          </w:tcPr>
          <w:p w14:paraId="3FABCB0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6700.00 </w:t>
            </w:r>
          </w:p>
        </w:tc>
        <w:tc>
          <w:tcPr>
            <w:tcW w:w="1417" w:type="dxa"/>
            <w:vMerge w:val="continue"/>
            <w:shd w:val="clear" w:color="auto" w:fill="auto"/>
            <w:noWrap/>
            <w:vAlign w:val="center"/>
          </w:tcPr>
          <w:p w14:paraId="0E0510B6">
            <w:pPr>
              <w:widowControl/>
              <w:jc w:val="center"/>
              <w:rPr>
                <w:rFonts w:ascii="宋体" w:hAnsi="宋体" w:cs="宋体"/>
                <w:kern w:val="0"/>
                <w:sz w:val="20"/>
                <w:szCs w:val="20"/>
              </w:rPr>
            </w:pPr>
          </w:p>
        </w:tc>
      </w:tr>
      <w:tr w14:paraId="51C71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3C8E48F">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AECC33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9-220</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DD719D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废物袋</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30DEA2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本产品用于仪器完成测试后的废弃反应杯的收集容纳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6BA052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73.5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E824D74">
            <w:pPr>
              <w:rPr>
                <w:rFonts w:ascii="宋体" w:hAnsi="宋体" w:cs="宋体"/>
                <w:color w:val="000000"/>
                <w:kern w:val="0"/>
                <w:sz w:val="18"/>
                <w:szCs w:val="18"/>
                <w:lang w:bidi="ar"/>
              </w:rPr>
            </w:pPr>
            <w:r>
              <w:rPr>
                <w:rFonts w:hint="eastAsia" w:ascii="宋体" w:hAnsi="宋体" w:cs="宋体"/>
                <w:color w:val="000000"/>
                <w:kern w:val="0"/>
                <w:sz w:val="18"/>
                <w:szCs w:val="18"/>
                <w:lang w:bidi="ar"/>
              </w:rPr>
              <w:t>袋</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5FF5117">
            <w:pPr>
              <w:rPr>
                <w:rFonts w:ascii="宋体" w:hAnsi="宋体" w:cs="宋体"/>
                <w:color w:val="000000"/>
                <w:kern w:val="0"/>
                <w:sz w:val="18"/>
                <w:szCs w:val="18"/>
                <w:lang w:bidi="ar"/>
              </w:rPr>
            </w:pPr>
            <w:r>
              <w:rPr>
                <w:rFonts w:hint="eastAsia" w:ascii="宋体" w:hAnsi="宋体" w:cs="宋体"/>
                <w:color w:val="000000"/>
                <w:kern w:val="0"/>
                <w:sz w:val="18"/>
                <w:szCs w:val="18"/>
                <w:lang w:bidi="ar"/>
              </w:rPr>
              <w:t>500</w:t>
            </w:r>
          </w:p>
        </w:tc>
        <w:tc>
          <w:tcPr>
            <w:tcW w:w="1690" w:type="dxa"/>
            <w:tcBorders>
              <w:top w:val="single" w:color="auto" w:sz="4" w:space="0"/>
              <w:left w:val="single" w:color="auto" w:sz="4" w:space="0"/>
              <w:bottom w:val="single" w:color="auto" w:sz="4" w:space="0"/>
            </w:tcBorders>
            <w:shd w:val="clear" w:color="auto" w:fill="auto"/>
            <w:vAlign w:val="center"/>
          </w:tcPr>
          <w:p w14:paraId="4F4FE00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36750.00 </w:t>
            </w:r>
          </w:p>
        </w:tc>
        <w:tc>
          <w:tcPr>
            <w:tcW w:w="1417" w:type="dxa"/>
            <w:vMerge w:val="continue"/>
            <w:shd w:val="clear" w:color="auto" w:fill="auto"/>
            <w:noWrap/>
            <w:vAlign w:val="center"/>
          </w:tcPr>
          <w:p w14:paraId="2167F99B">
            <w:pPr>
              <w:widowControl/>
              <w:jc w:val="center"/>
              <w:rPr>
                <w:rFonts w:ascii="宋体" w:hAnsi="宋体" w:cs="宋体"/>
                <w:kern w:val="0"/>
                <w:sz w:val="20"/>
                <w:szCs w:val="20"/>
              </w:rPr>
            </w:pPr>
          </w:p>
        </w:tc>
      </w:tr>
      <w:tr w14:paraId="3C29F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1386895">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D9CCBF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9-221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775E505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Access清洗缓冲液 II</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357E80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用于检测过程中反应体系的清洗，以便于对待测物质进行体外检测，不包含单独用于一起清洗的清洗液。</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6FE4E8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0.07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CA747F5">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F303FBC">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1175317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70.00 </w:t>
            </w:r>
          </w:p>
        </w:tc>
        <w:tc>
          <w:tcPr>
            <w:tcW w:w="1417" w:type="dxa"/>
            <w:vMerge w:val="continue"/>
            <w:shd w:val="clear" w:color="auto" w:fill="auto"/>
            <w:noWrap/>
            <w:vAlign w:val="center"/>
          </w:tcPr>
          <w:p w14:paraId="41C04171">
            <w:pPr>
              <w:widowControl/>
              <w:jc w:val="center"/>
              <w:rPr>
                <w:rFonts w:ascii="宋体" w:hAnsi="宋体" w:cs="宋体"/>
                <w:kern w:val="0"/>
                <w:sz w:val="20"/>
                <w:szCs w:val="20"/>
              </w:rPr>
            </w:pPr>
          </w:p>
        </w:tc>
      </w:tr>
      <w:tr w14:paraId="03B54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E6D3DAB">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CFAC82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9-222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8BBF96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细胞角蛋白19片段检测试剂盒（化学发光法）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30F65D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用于体外定量检测人血清和血浆中的细胞角蛋白19片段（CYFRA 21-1）的含量，临床上用于非小细胞肺癌的疗效观察、复发监测。</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6BBC6D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4000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69FCFEB">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2679AE8">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66ED0BB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20000.00 </w:t>
            </w:r>
          </w:p>
        </w:tc>
        <w:tc>
          <w:tcPr>
            <w:tcW w:w="1417" w:type="dxa"/>
            <w:vMerge w:val="continue"/>
            <w:shd w:val="clear" w:color="auto" w:fill="auto"/>
            <w:noWrap/>
            <w:vAlign w:val="center"/>
          </w:tcPr>
          <w:p w14:paraId="1309A7E9">
            <w:pPr>
              <w:widowControl/>
              <w:jc w:val="center"/>
              <w:rPr>
                <w:rFonts w:ascii="宋体" w:hAnsi="宋体" w:cs="宋体"/>
                <w:kern w:val="0"/>
                <w:sz w:val="20"/>
                <w:szCs w:val="20"/>
              </w:rPr>
            </w:pPr>
          </w:p>
        </w:tc>
      </w:tr>
      <w:tr w14:paraId="290BF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9ECBE49">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41E2E6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9-223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5D34BA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细胞角蛋白19片段校准品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E09530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用于校准细胞角蛋白19片段检测试剂盒，定量检测人血清和血浆中的细胞角蛋白19片段（CYFRA 21-1）的含量。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EC9661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142.86</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776021F">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C7DA159">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7FDEF76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142860.00 </w:t>
            </w:r>
          </w:p>
        </w:tc>
        <w:tc>
          <w:tcPr>
            <w:tcW w:w="1417" w:type="dxa"/>
            <w:vMerge w:val="continue"/>
            <w:shd w:val="clear" w:color="auto" w:fill="auto"/>
            <w:noWrap/>
            <w:vAlign w:val="center"/>
          </w:tcPr>
          <w:p w14:paraId="1CFE7344">
            <w:pPr>
              <w:widowControl/>
              <w:jc w:val="center"/>
              <w:rPr>
                <w:rFonts w:ascii="宋体" w:hAnsi="宋体" w:cs="宋体"/>
                <w:kern w:val="0"/>
                <w:sz w:val="20"/>
                <w:szCs w:val="20"/>
              </w:rPr>
            </w:pPr>
          </w:p>
        </w:tc>
      </w:tr>
      <w:tr w14:paraId="43769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6129096">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CD9D0D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9-224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CB549A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氨基末端脑利钠肽前体检测试剂盒（化学发光法）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8E1B46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用于体外定量测定人血清和血浆中的氨基末端脑利钠肽前体（NT-proBNP）的含量。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0FE98F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7200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B0C7CDC">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A45A990">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2C2B5CF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36000.00 </w:t>
            </w:r>
          </w:p>
        </w:tc>
        <w:tc>
          <w:tcPr>
            <w:tcW w:w="1417" w:type="dxa"/>
            <w:vMerge w:val="continue"/>
            <w:shd w:val="clear" w:color="auto" w:fill="auto"/>
            <w:noWrap/>
            <w:vAlign w:val="center"/>
          </w:tcPr>
          <w:p w14:paraId="5504D574">
            <w:pPr>
              <w:widowControl/>
              <w:jc w:val="center"/>
              <w:rPr>
                <w:rFonts w:ascii="宋体" w:hAnsi="宋体" w:cs="宋体"/>
                <w:kern w:val="0"/>
                <w:sz w:val="20"/>
                <w:szCs w:val="20"/>
              </w:rPr>
            </w:pPr>
          </w:p>
        </w:tc>
      </w:tr>
      <w:tr w14:paraId="495F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9C09D30">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5B86FCE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9-225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0642F4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氨基末端脑利钠肽前体校准品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11D320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用于校准氨基末端脑利钠肽前体检测试剂盒，定量检测人血清和血浆中的氨基末端脑利钠肽前体的含量。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0748F6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190.48</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233BEEF">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AEC40F8">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37E1F7B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190480.00 </w:t>
            </w:r>
          </w:p>
        </w:tc>
        <w:tc>
          <w:tcPr>
            <w:tcW w:w="1417" w:type="dxa"/>
            <w:vMerge w:val="continue"/>
            <w:shd w:val="clear" w:color="auto" w:fill="auto"/>
            <w:noWrap/>
            <w:vAlign w:val="center"/>
          </w:tcPr>
          <w:p w14:paraId="5D2943B7">
            <w:pPr>
              <w:widowControl/>
              <w:jc w:val="center"/>
              <w:rPr>
                <w:rFonts w:ascii="宋体" w:hAnsi="宋体" w:cs="宋体"/>
                <w:kern w:val="0"/>
                <w:sz w:val="20"/>
                <w:szCs w:val="20"/>
              </w:rPr>
            </w:pPr>
          </w:p>
        </w:tc>
      </w:tr>
      <w:tr w14:paraId="740A1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5303AE6">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5A509F6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9-226</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AA3C9F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糖类抗原242测定试剂盒（磁微粒化学发光法）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F1CB81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本试剂盒用于体外定量测定人血清中糖类抗原242（CA242）的含量，主要用于对恶性肿瘤患者进行动态监测以辅助判断疾病进程或治疗效果，不能作为恶性肿瘤早期诊断或确诊的依据，不用于普通人群的肿瘤筛查。</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EEB6B2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2000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5020954">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BA0FB37">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0CA93FC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10000.00 </w:t>
            </w:r>
          </w:p>
        </w:tc>
        <w:tc>
          <w:tcPr>
            <w:tcW w:w="1417" w:type="dxa"/>
            <w:vMerge w:val="continue"/>
            <w:shd w:val="clear" w:color="auto" w:fill="auto"/>
            <w:noWrap/>
            <w:vAlign w:val="center"/>
          </w:tcPr>
          <w:p w14:paraId="303A7171">
            <w:pPr>
              <w:widowControl/>
              <w:jc w:val="center"/>
              <w:rPr>
                <w:rFonts w:ascii="宋体" w:hAnsi="宋体" w:cs="宋体"/>
                <w:kern w:val="0"/>
                <w:sz w:val="20"/>
                <w:szCs w:val="20"/>
              </w:rPr>
            </w:pPr>
          </w:p>
        </w:tc>
      </w:tr>
      <w:tr w14:paraId="0B9E2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9ABABB4">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9EA218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9-227</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829695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糖类抗原72-4测定试剂盒（磁微粒化学发光法）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698672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试剂盒用于体外定量测定人血清中糖类抗原72-4（CA72-4）的含量，主要用于对恶性肿瘤患者进行动态监测以辅助判断疾病进程或治疗效果，不能作为恶性肿瘤早期诊断或确诊的依据，不用于普通人群的肿瘤筛查。</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AA314A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1891</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145347F">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37F6114">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09CCB83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9455.00 </w:t>
            </w:r>
          </w:p>
        </w:tc>
        <w:tc>
          <w:tcPr>
            <w:tcW w:w="1417" w:type="dxa"/>
            <w:vMerge w:val="continue"/>
            <w:shd w:val="clear" w:color="auto" w:fill="auto"/>
            <w:noWrap/>
            <w:vAlign w:val="center"/>
          </w:tcPr>
          <w:p w14:paraId="028D18EF">
            <w:pPr>
              <w:widowControl/>
              <w:jc w:val="center"/>
              <w:rPr>
                <w:rFonts w:ascii="宋体" w:hAnsi="宋体" w:cs="宋体"/>
                <w:kern w:val="0"/>
                <w:sz w:val="20"/>
                <w:szCs w:val="20"/>
              </w:rPr>
            </w:pPr>
          </w:p>
        </w:tc>
      </w:tr>
      <w:tr w14:paraId="4DFC8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1B87A4C">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810066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9-228</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9522EB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鳞状上皮细胞癌抗原测定试剂盒（磁微粒化学发光法）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0D0B3F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试剂盒用于体外定量测定人血清中鳞状上皮细胞癌抗原（SCC）的含量，主要用于对恶性肿瘤患者进行动态监测以辅助判断疾病进程或治疗效果，不能作为恶性肿瘤早期诊断或确诊的依据，不用于普通人群的肿瘤筛查。</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748CEE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2000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16C24E6">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58E438B">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556033F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10000.00 </w:t>
            </w:r>
          </w:p>
        </w:tc>
        <w:tc>
          <w:tcPr>
            <w:tcW w:w="1417" w:type="dxa"/>
            <w:vMerge w:val="continue"/>
            <w:shd w:val="clear" w:color="auto" w:fill="auto"/>
            <w:noWrap/>
            <w:vAlign w:val="center"/>
          </w:tcPr>
          <w:p w14:paraId="1A91DDF5">
            <w:pPr>
              <w:widowControl/>
              <w:jc w:val="center"/>
              <w:rPr>
                <w:rFonts w:ascii="宋体" w:hAnsi="宋体" w:cs="宋体"/>
                <w:kern w:val="0"/>
                <w:sz w:val="20"/>
                <w:szCs w:val="20"/>
              </w:rPr>
            </w:pPr>
          </w:p>
        </w:tc>
      </w:tr>
      <w:tr w14:paraId="166F1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82E87C7">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CF6DC7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9-229</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1755FA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神经元特异性烯醇化酶测定试剂盒（磁微粒化学发光法）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D709B1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用于体外定量检测人血清中神经元特异性烯醇化酶的含量。主要用于对恶性肿瘤患者进行动态监测以辅助判断疾病进程或治疗效果，不能作为恶性肿瘤早期诊断或确诊的依据，不能用于普通人群的肿瘤筛查。</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1EA462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1891</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70B242F">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3B38D0D">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7569DF8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9455.00 </w:t>
            </w:r>
          </w:p>
        </w:tc>
        <w:tc>
          <w:tcPr>
            <w:tcW w:w="1417" w:type="dxa"/>
            <w:vMerge w:val="continue"/>
            <w:shd w:val="clear" w:color="auto" w:fill="auto"/>
            <w:noWrap/>
            <w:vAlign w:val="center"/>
          </w:tcPr>
          <w:p w14:paraId="0B2DEE98">
            <w:pPr>
              <w:widowControl/>
              <w:jc w:val="center"/>
              <w:rPr>
                <w:rFonts w:ascii="宋体" w:hAnsi="宋体" w:cs="宋体"/>
                <w:kern w:val="0"/>
                <w:sz w:val="20"/>
                <w:szCs w:val="20"/>
              </w:rPr>
            </w:pPr>
          </w:p>
        </w:tc>
      </w:tr>
      <w:tr w14:paraId="25CCF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CF94872">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F138B7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9-230</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C6E5D1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胃泌素释放肽前体测定试剂盒（磁微粒化学发光法）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BAFB21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试剂盒用于体外定量测定人血清中胃泌素释放肽前体（ProGRP）的含量，主要用于对恶性肿瘤患者进行动态监测以辅助判断疾病进程或治疗效果，不能作为恶性肿瘤早期诊断或确诊的依据，不用于普通人群的肿瘤筛查。</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BCFC3D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2000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7743C55">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E258AE1">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18D0B29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10000.00 </w:t>
            </w:r>
          </w:p>
        </w:tc>
        <w:tc>
          <w:tcPr>
            <w:tcW w:w="1417" w:type="dxa"/>
            <w:vMerge w:val="continue"/>
            <w:shd w:val="clear" w:color="auto" w:fill="auto"/>
            <w:noWrap/>
            <w:vAlign w:val="center"/>
          </w:tcPr>
          <w:p w14:paraId="72005570">
            <w:pPr>
              <w:widowControl/>
              <w:jc w:val="center"/>
              <w:rPr>
                <w:rFonts w:ascii="宋体" w:hAnsi="宋体" w:cs="宋体"/>
                <w:kern w:val="0"/>
                <w:sz w:val="20"/>
                <w:szCs w:val="20"/>
              </w:rPr>
            </w:pPr>
          </w:p>
        </w:tc>
      </w:tr>
      <w:tr w14:paraId="56924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D224A54">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F5868A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9-231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141D6C8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糖类抗原50测定试剂盒（磁微粒化学发光法）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585BA2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本试剂盒用于体外定量测定人血清中糖类抗原50（CA50）的含量，主要用于对恶性肿瘤患者进行动态监测以辅助判断疾病进程或治疗效果，不能作为恶性肿瘤早期诊断或确诊的依据，不用于普通人群的肿瘤筛查。</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23A8A8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1791</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324BDCE">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6DAB876">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00F059C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8955.00 </w:t>
            </w:r>
          </w:p>
        </w:tc>
        <w:tc>
          <w:tcPr>
            <w:tcW w:w="1417" w:type="dxa"/>
            <w:vMerge w:val="continue"/>
            <w:shd w:val="clear" w:color="auto" w:fill="auto"/>
            <w:noWrap/>
            <w:vAlign w:val="center"/>
          </w:tcPr>
          <w:p w14:paraId="04B88D5F">
            <w:pPr>
              <w:widowControl/>
              <w:jc w:val="center"/>
              <w:rPr>
                <w:rFonts w:ascii="宋体" w:hAnsi="宋体" w:cs="宋体"/>
                <w:kern w:val="0"/>
                <w:sz w:val="20"/>
                <w:szCs w:val="20"/>
              </w:rPr>
            </w:pPr>
          </w:p>
        </w:tc>
      </w:tr>
      <w:tr w14:paraId="20073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7651F02">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DC7DF4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9-232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7FDC00D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胃蛋白酶原I测定试剂盒（磁微粒化学发光法）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FBC021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本试剂盒用于体外定量测定人血清中胃蛋白酶原Ⅰ（PGⅠ）的含量。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E9EDB4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3049</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89C9F6E">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830E51F">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3836E45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15245.00 </w:t>
            </w:r>
          </w:p>
        </w:tc>
        <w:tc>
          <w:tcPr>
            <w:tcW w:w="1417" w:type="dxa"/>
            <w:vMerge w:val="continue"/>
            <w:shd w:val="clear" w:color="auto" w:fill="auto"/>
            <w:noWrap/>
            <w:vAlign w:val="center"/>
          </w:tcPr>
          <w:p w14:paraId="0C04B159">
            <w:pPr>
              <w:widowControl/>
              <w:jc w:val="center"/>
              <w:rPr>
                <w:rFonts w:ascii="宋体" w:hAnsi="宋体" w:cs="宋体"/>
                <w:kern w:val="0"/>
                <w:sz w:val="20"/>
                <w:szCs w:val="20"/>
              </w:rPr>
            </w:pPr>
          </w:p>
        </w:tc>
      </w:tr>
      <w:tr w14:paraId="35954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26B52F4">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81004F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9-233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7C55328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胃蛋白酶原II测定试剂盒（磁微粒化学发光法）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D5903E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本试剂盒用于体外定量测定人血清中胃蛋白酶原Ⅱ（PGⅡ）的含量。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2C4590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3266</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D226750">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694A2F8">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6734038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16330.00 </w:t>
            </w:r>
          </w:p>
        </w:tc>
        <w:tc>
          <w:tcPr>
            <w:tcW w:w="1417" w:type="dxa"/>
            <w:vMerge w:val="continue"/>
            <w:shd w:val="clear" w:color="auto" w:fill="auto"/>
            <w:noWrap/>
            <w:vAlign w:val="center"/>
          </w:tcPr>
          <w:p w14:paraId="6AF7764D">
            <w:pPr>
              <w:widowControl/>
              <w:jc w:val="center"/>
              <w:rPr>
                <w:rFonts w:ascii="宋体" w:hAnsi="宋体" w:cs="宋体"/>
                <w:kern w:val="0"/>
                <w:sz w:val="20"/>
                <w:szCs w:val="20"/>
              </w:rPr>
            </w:pPr>
          </w:p>
        </w:tc>
      </w:tr>
      <w:tr w14:paraId="512E5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ACD6A87">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672659C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9-234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10B42CF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胃泌素17测定试剂盒(磁微粒化学发光法)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317B47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本试剂盒用于体外定量测定人血清中胃泌素17（G-17）的含量。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CE5394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4000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A0F56BE">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70D57D2">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19656F0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20000.00 </w:t>
            </w:r>
          </w:p>
        </w:tc>
        <w:tc>
          <w:tcPr>
            <w:tcW w:w="1417" w:type="dxa"/>
            <w:vMerge w:val="continue"/>
            <w:shd w:val="clear" w:color="auto" w:fill="auto"/>
            <w:noWrap/>
            <w:vAlign w:val="center"/>
          </w:tcPr>
          <w:p w14:paraId="607D72F2">
            <w:pPr>
              <w:widowControl/>
              <w:jc w:val="center"/>
              <w:rPr>
                <w:rFonts w:ascii="宋体" w:hAnsi="宋体" w:cs="宋体"/>
                <w:kern w:val="0"/>
                <w:sz w:val="20"/>
                <w:szCs w:val="20"/>
              </w:rPr>
            </w:pPr>
          </w:p>
        </w:tc>
      </w:tr>
      <w:tr w14:paraId="2DD38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bottom w:val="single" w:color="auto" w:sz="4" w:space="0"/>
              <w:right w:val="single" w:color="auto" w:sz="4" w:space="0"/>
            </w:tcBorders>
            <w:shd w:val="clear" w:color="auto" w:fill="auto"/>
            <w:noWrap/>
            <w:vAlign w:val="center"/>
          </w:tcPr>
          <w:p w14:paraId="3BAFE91E">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13B3B3C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9-235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1FABC90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生化免疫检测仪（含前后处理）</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3766BE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各规格</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F615E3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1500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5E22761">
            <w:pPr>
              <w:rPr>
                <w:rFonts w:ascii="宋体" w:hAnsi="宋体" w:cs="宋体"/>
                <w:color w:val="000000"/>
                <w:kern w:val="0"/>
                <w:sz w:val="18"/>
                <w:szCs w:val="18"/>
                <w:lang w:bidi="ar"/>
              </w:rPr>
            </w:pPr>
            <w:r>
              <w:rPr>
                <w:rFonts w:hint="eastAsia" w:ascii="宋体" w:hAnsi="宋体" w:cs="宋体"/>
                <w:color w:val="000000"/>
                <w:kern w:val="0"/>
                <w:sz w:val="18"/>
                <w:szCs w:val="18"/>
                <w:lang w:bidi="ar"/>
              </w:rPr>
              <w:t>套</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5A92F1C">
            <w:pP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1690" w:type="dxa"/>
            <w:tcBorders>
              <w:top w:val="single" w:color="auto" w:sz="4" w:space="0"/>
              <w:left w:val="single" w:color="auto" w:sz="4" w:space="0"/>
              <w:bottom w:val="single" w:color="auto" w:sz="4" w:space="0"/>
            </w:tcBorders>
            <w:shd w:val="clear" w:color="auto" w:fill="auto"/>
            <w:vAlign w:val="center"/>
          </w:tcPr>
          <w:p w14:paraId="047C720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1500.00 </w:t>
            </w:r>
          </w:p>
        </w:tc>
        <w:tc>
          <w:tcPr>
            <w:tcW w:w="1417" w:type="dxa"/>
            <w:vMerge w:val="continue"/>
            <w:tcBorders>
              <w:bottom w:val="single" w:color="auto" w:sz="4" w:space="0"/>
            </w:tcBorders>
            <w:shd w:val="clear" w:color="auto" w:fill="auto"/>
            <w:noWrap/>
            <w:vAlign w:val="center"/>
          </w:tcPr>
          <w:p w14:paraId="638439BE">
            <w:pPr>
              <w:widowControl/>
              <w:jc w:val="center"/>
              <w:rPr>
                <w:rFonts w:ascii="宋体" w:hAnsi="宋体" w:cs="宋体"/>
                <w:kern w:val="0"/>
                <w:sz w:val="20"/>
                <w:szCs w:val="20"/>
              </w:rPr>
            </w:pPr>
          </w:p>
        </w:tc>
      </w:tr>
    </w:tbl>
    <w:p w14:paraId="2AC6390A">
      <w:pPr>
        <w:pStyle w:val="27"/>
        <w:tabs>
          <w:tab w:val="right" w:pos="8312"/>
        </w:tabs>
        <w:snapToGrid/>
        <w:spacing w:line="300" w:lineRule="auto"/>
        <w:rPr>
          <w:rFonts w:ascii="仿宋" w:hAnsi="仿宋" w:eastAsia="仿宋" w:cs="仿宋"/>
          <w:bCs w:val="0"/>
          <w:spacing w:val="0"/>
          <w:kern w:val="2"/>
          <w:szCs w:val="32"/>
        </w:rPr>
      </w:pPr>
    </w:p>
    <w:p w14:paraId="36701079">
      <w:pPr>
        <w:pStyle w:val="27"/>
        <w:tabs>
          <w:tab w:val="right" w:pos="8312"/>
        </w:tabs>
        <w:snapToGrid/>
        <w:spacing w:line="300" w:lineRule="auto"/>
        <w:rPr>
          <w:rFonts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28359007"/>
      <w:bookmarkStart w:id="11" w:name="_Toc28359084"/>
      <w:bookmarkStart w:id="12" w:name="_Toc35393794"/>
      <w:bookmarkStart w:id="13" w:name="_Toc35393625"/>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2833"/>
      <w:bookmarkStart w:id="16" w:name="_Toc196292917"/>
      <w:bookmarkStart w:id="17" w:name="_Toc196292971"/>
      <w:bookmarkStart w:id="18" w:name="_Toc196293566"/>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2918"/>
      <w:bookmarkStart w:id="20" w:name="_Toc196292972"/>
      <w:bookmarkStart w:id="21" w:name="_Toc196293567"/>
      <w:bookmarkStart w:id="22" w:name="_Toc196292834"/>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835"/>
      <w:bookmarkStart w:id="24" w:name="_Toc196292973"/>
      <w:bookmarkStart w:id="25" w:name="_Toc196292919"/>
      <w:bookmarkStart w:id="26" w:name="_Toc196293568"/>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D4A3131">
            <w:pPr>
              <w:spacing w:line="300" w:lineRule="exact"/>
              <w:jc w:val="center"/>
              <w:rPr>
                <w:rFonts w:ascii="宋体" w:hAnsi="宋体" w:cs="宋体"/>
                <w:sz w:val="24"/>
              </w:rPr>
            </w:pPr>
            <w:r>
              <w:rPr>
                <w:rFonts w:hint="eastAsia" w:ascii="宋体" w:hAnsi="宋体" w:cs="宋体"/>
                <w:sz w:val="24"/>
              </w:rPr>
              <w:t>5</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vAlign w:val="center"/>
          </w:tcPr>
          <w:p w14:paraId="68DCB861">
            <w:pPr>
              <w:spacing w:line="300" w:lineRule="exact"/>
              <w:jc w:val="center"/>
              <w:rPr>
                <w:rFonts w:ascii="宋体" w:hAnsi="宋体" w:cs="宋体"/>
                <w:sz w:val="24"/>
              </w:rPr>
            </w:pPr>
            <w:r>
              <w:rPr>
                <w:rFonts w:hint="eastAsia" w:ascii="宋体" w:hAnsi="宋体" w:cs="宋体"/>
                <w:sz w:val="24"/>
              </w:rPr>
              <w:t>6</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Align w:val="center"/>
          </w:tcPr>
          <w:p w14:paraId="205B3884">
            <w:pPr>
              <w:spacing w:line="300" w:lineRule="exact"/>
              <w:jc w:val="center"/>
              <w:rPr>
                <w:rFonts w:ascii="宋体" w:hAnsi="宋体" w:cs="宋体"/>
                <w:sz w:val="24"/>
              </w:rPr>
            </w:pPr>
            <w:r>
              <w:rPr>
                <w:rFonts w:hint="eastAsia" w:ascii="宋体" w:hAnsi="宋体" w:cs="宋体"/>
                <w:sz w:val="24"/>
              </w:rPr>
              <w:t>7</w:t>
            </w:r>
          </w:p>
        </w:tc>
        <w:tc>
          <w:tcPr>
            <w:tcW w:w="7195" w:type="dxa"/>
            <w:vAlign w:val="center"/>
          </w:tcPr>
          <w:p w14:paraId="2C8BBAEE">
            <w:pPr>
              <w:spacing w:line="300" w:lineRule="exact"/>
              <w:jc w:val="left"/>
              <w:rPr>
                <w:rFonts w:ascii="宋体" w:hAnsi="宋体" w:cs="宋体"/>
                <w:sz w:val="24"/>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vAlign w:val="center"/>
          </w:tcPr>
          <w:p w14:paraId="4735672D">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1B6C908">
            <w:pPr>
              <w:spacing w:line="300" w:lineRule="exact"/>
              <w:jc w:val="center"/>
              <w:rPr>
                <w:rFonts w:ascii="宋体" w:hAnsi="宋体" w:cs="宋体"/>
                <w:sz w:val="24"/>
              </w:rPr>
            </w:pPr>
            <w:r>
              <w:rPr>
                <w:rFonts w:hint="eastAsia" w:ascii="宋体" w:hAnsi="宋体" w:cs="宋体"/>
                <w:sz w:val="24"/>
              </w:rPr>
              <w:t>8</w:t>
            </w:r>
          </w:p>
        </w:tc>
        <w:tc>
          <w:tcPr>
            <w:tcW w:w="7195" w:type="dxa"/>
            <w:vAlign w:val="center"/>
          </w:tcPr>
          <w:p w14:paraId="29E4ADD1">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194F8962">
            <w:pPr>
              <w:spacing w:line="300" w:lineRule="exact"/>
              <w:jc w:val="center"/>
              <w:rPr>
                <w:rFonts w:ascii="宋体" w:hAnsi="宋体" w:cs="宋体"/>
                <w:sz w:val="24"/>
              </w:rPr>
            </w:pPr>
            <w:r>
              <w:rPr>
                <w:rFonts w:hint="eastAsia" w:ascii="宋体" w:hAnsi="宋体" w:cs="宋体"/>
                <w:sz w:val="24"/>
              </w:rPr>
              <w:t>必须含本次洽谈产品的授权内容(有效期内的授权原件备查）</w:t>
            </w:r>
          </w:p>
        </w:tc>
        <w:tc>
          <w:tcPr>
            <w:tcW w:w="1462" w:type="dxa"/>
            <w:vAlign w:val="center"/>
          </w:tcPr>
          <w:p w14:paraId="4CADBFB4">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7861D0">
            <w:pPr>
              <w:spacing w:line="300" w:lineRule="exact"/>
              <w:jc w:val="center"/>
              <w:rPr>
                <w:rFonts w:ascii="宋体" w:hAnsi="宋体" w:cs="宋体"/>
                <w:sz w:val="24"/>
              </w:rPr>
            </w:pPr>
            <w:r>
              <w:rPr>
                <w:rFonts w:hint="eastAsia" w:ascii="宋体" w:hAnsi="宋体" w:cs="宋体"/>
                <w:sz w:val="24"/>
              </w:rPr>
              <w:t>9</w:t>
            </w:r>
          </w:p>
        </w:tc>
        <w:tc>
          <w:tcPr>
            <w:tcW w:w="7195" w:type="dxa"/>
            <w:vAlign w:val="center"/>
          </w:tcPr>
          <w:p w14:paraId="560AFC76">
            <w:pPr>
              <w:spacing w:line="300" w:lineRule="exact"/>
              <w:jc w:val="left"/>
              <w:rPr>
                <w:rFonts w:ascii="宋体" w:hAnsi="宋体" w:cs="宋体"/>
                <w:sz w:val="24"/>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vAlign w:val="center"/>
          </w:tcPr>
          <w:p w14:paraId="436A695F">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E374276">
            <w:pPr>
              <w:spacing w:line="300" w:lineRule="exact"/>
              <w:jc w:val="center"/>
              <w:rPr>
                <w:rFonts w:ascii="宋体" w:hAnsi="宋体" w:cs="宋体"/>
                <w:sz w:val="24"/>
              </w:rPr>
            </w:pPr>
            <w:r>
              <w:rPr>
                <w:rFonts w:hint="eastAsia" w:ascii="宋体" w:hAnsi="宋体" w:cs="宋体"/>
                <w:sz w:val="24"/>
              </w:rPr>
              <w:t>10</w:t>
            </w:r>
          </w:p>
        </w:tc>
        <w:tc>
          <w:tcPr>
            <w:tcW w:w="7195" w:type="dxa"/>
            <w:vAlign w:val="center"/>
          </w:tcPr>
          <w:p w14:paraId="43CD9F90">
            <w:pPr>
              <w:spacing w:line="300" w:lineRule="exact"/>
              <w:jc w:val="left"/>
              <w:rPr>
                <w:rFonts w:ascii="宋体" w:hAnsi="宋体" w:cs="宋体"/>
                <w:sz w:val="24"/>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63C9E57">
            <w:pPr>
              <w:spacing w:line="300" w:lineRule="exact"/>
              <w:jc w:val="center"/>
              <w:rPr>
                <w:rFonts w:ascii="宋体" w:hAnsi="宋体" w:cs="宋体"/>
                <w:sz w:val="24"/>
              </w:rPr>
            </w:pPr>
            <w:r>
              <w:rPr>
                <w:rFonts w:hint="eastAsia" w:ascii="宋体" w:hAnsi="宋体" w:cs="宋体"/>
                <w:sz w:val="24"/>
              </w:rPr>
              <w:t>11</w:t>
            </w:r>
          </w:p>
        </w:tc>
        <w:tc>
          <w:tcPr>
            <w:tcW w:w="7195" w:type="dxa"/>
            <w:vAlign w:val="center"/>
          </w:tcPr>
          <w:p w14:paraId="0FB0E592">
            <w:pPr>
              <w:spacing w:line="300" w:lineRule="exact"/>
              <w:jc w:val="center"/>
              <w:rPr>
                <w:rFonts w:ascii="宋体" w:hAnsi="宋体" w:cs="宋体"/>
                <w:sz w:val="24"/>
              </w:rPr>
            </w:pPr>
            <w:r>
              <w:rPr>
                <w:rFonts w:hint="eastAsia" w:ascii="宋体" w:hAnsi="宋体" w:cs="宋体"/>
                <w:sz w:val="24"/>
              </w:rPr>
              <w:t>厂家承诺函</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F55DE2B">
            <w:pPr>
              <w:spacing w:line="300" w:lineRule="exact"/>
              <w:jc w:val="center"/>
              <w:rPr>
                <w:rFonts w:ascii="宋体" w:hAnsi="宋体" w:cs="宋体"/>
                <w:sz w:val="24"/>
              </w:rPr>
            </w:pPr>
            <w:r>
              <w:rPr>
                <w:rFonts w:hint="eastAsia" w:ascii="宋体" w:hAnsi="宋体" w:cs="宋体"/>
                <w:sz w:val="24"/>
              </w:rPr>
              <w:t>12</w:t>
            </w: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yellow"/>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Align w:val="center"/>
          </w:tcPr>
          <w:p w14:paraId="5D683AFC">
            <w:pPr>
              <w:spacing w:line="300" w:lineRule="exact"/>
              <w:jc w:val="center"/>
              <w:rPr>
                <w:rFonts w:ascii="宋体" w:hAnsi="宋体" w:cs="宋体"/>
                <w:sz w:val="24"/>
              </w:rPr>
            </w:pPr>
            <w:r>
              <w:rPr>
                <w:rFonts w:hint="eastAsia" w:ascii="宋体" w:hAnsi="宋体" w:cs="宋体"/>
                <w:sz w:val="24"/>
              </w:rPr>
              <w:t>13</w:t>
            </w:r>
          </w:p>
        </w:tc>
        <w:tc>
          <w:tcPr>
            <w:tcW w:w="7195" w:type="dxa"/>
            <w:vAlign w:val="center"/>
          </w:tcPr>
          <w:p w14:paraId="02E85291">
            <w:pPr>
              <w:jc w:val="center"/>
              <w:rPr>
                <w:rFonts w:ascii="宋体" w:hAnsi="宋体" w:cs="宋体"/>
                <w:sz w:val="24"/>
              </w:rPr>
            </w:pPr>
            <w:r>
              <w:rPr>
                <w:rFonts w:hint="eastAsia" w:ascii="宋体" w:hAnsi="宋体" w:cs="宋体"/>
                <w:sz w:val="24"/>
              </w:rPr>
              <w:t>售后服务响应表</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2487B1AA">
            <w:pPr>
              <w:spacing w:line="300" w:lineRule="exact"/>
              <w:jc w:val="center"/>
              <w:rPr>
                <w:rFonts w:ascii="宋体" w:hAnsi="宋体" w:cs="宋体"/>
                <w:sz w:val="24"/>
              </w:rPr>
            </w:pPr>
            <w:r>
              <w:rPr>
                <w:rFonts w:hint="eastAsia" w:ascii="宋体" w:hAnsi="宋体" w:cs="宋体"/>
                <w:sz w:val="24"/>
              </w:rPr>
              <w:t>14</w:t>
            </w: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1B270B46">
            <w:pPr>
              <w:spacing w:line="300" w:lineRule="exact"/>
              <w:jc w:val="center"/>
              <w:rPr>
                <w:rFonts w:ascii="宋体" w:hAnsi="宋体" w:cs="宋体"/>
                <w:sz w:val="24"/>
              </w:rPr>
            </w:pPr>
            <w:r>
              <w:rPr>
                <w:rFonts w:hint="eastAsia" w:ascii="宋体" w:hAnsi="宋体" w:cs="宋体"/>
                <w:sz w:val="24"/>
              </w:rPr>
              <w:t>15</w:t>
            </w: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45C60F2">
            <w:pPr>
              <w:spacing w:line="300" w:lineRule="exact"/>
              <w:jc w:val="center"/>
              <w:rPr>
                <w:rFonts w:ascii="宋体" w:hAnsi="宋体" w:cs="宋体"/>
                <w:sz w:val="24"/>
              </w:rPr>
            </w:pPr>
            <w:r>
              <w:rPr>
                <w:rFonts w:hint="eastAsia" w:ascii="宋体" w:hAnsi="宋体" w:cs="宋体"/>
                <w:sz w:val="24"/>
              </w:rPr>
              <w:t>16</w:t>
            </w: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0D352491">
            <w:pPr>
              <w:spacing w:line="300" w:lineRule="exact"/>
              <w:jc w:val="center"/>
              <w:rPr>
                <w:rFonts w:ascii="宋体" w:hAnsi="宋体" w:cs="宋体"/>
                <w:sz w:val="24"/>
              </w:rPr>
            </w:pPr>
            <w:r>
              <w:rPr>
                <w:rFonts w:hint="eastAsia" w:ascii="宋体" w:hAnsi="宋体" w:cs="宋体"/>
                <w:sz w:val="24"/>
              </w:rPr>
              <w:t>17</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15E1765C">
            <w:pPr>
              <w:spacing w:line="300" w:lineRule="exact"/>
              <w:jc w:val="center"/>
              <w:rPr>
                <w:rFonts w:ascii="宋体" w:hAnsi="宋体" w:cs="宋体"/>
                <w:sz w:val="24"/>
              </w:rPr>
            </w:pPr>
            <w:r>
              <w:rPr>
                <w:rFonts w:hint="eastAsia" w:ascii="宋体" w:hAnsi="宋体" w:cs="宋体"/>
                <w:sz w:val="24"/>
              </w:rPr>
              <w:t>18</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7AE1F0FD">
            <w:pPr>
              <w:spacing w:line="300" w:lineRule="exact"/>
              <w:jc w:val="center"/>
              <w:rPr>
                <w:rFonts w:ascii="宋体" w:hAnsi="宋体" w:cs="宋体"/>
                <w:sz w:val="24"/>
              </w:rPr>
            </w:pPr>
            <w:r>
              <w:rPr>
                <w:rFonts w:hint="eastAsia" w:ascii="宋体" w:hAnsi="宋体" w:cs="宋体"/>
                <w:sz w:val="24"/>
              </w:rPr>
              <w:t>19</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4E8EF4B9">
            <w:pPr>
              <w:spacing w:line="300" w:lineRule="exact"/>
              <w:jc w:val="center"/>
              <w:rPr>
                <w:rFonts w:ascii="宋体" w:hAnsi="宋体" w:cs="宋体"/>
                <w:sz w:val="24"/>
              </w:rPr>
            </w:pPr>
            <w:r>
              <w:rPr>
                <w:rFonts w:hint="eastAsia" w:ascii="宋体" w:hAnsi="宋体" w:cs="宋体"/>
                <w:sz w:val="24"/>
              </w:rPr>
              <w:t>20</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342A0EFF">
            <w:pPr>
              <w:spacing w:line="300" w:lineRule="exact"/>
              <w:jc w:val="center"/>
              <w:rPr>
                <w:rFonts w:ascii="宋体" w:hAnsi="宋体" w:cs="宋体"/>
                <w:sz w:val="24"/>
              </w:rPr>
            </w:pPr>
            <w:r>
              <w:rPr>
                <w:rFonts w:hint="eastAsia" w:ascii="宋体" w:hAnsi="宋体" w:cs="宋体"/>
                <w:sz w:val="24"/>
              </w:rPr>
              <w:t>21</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yellow"/>
              </w:rPr>
              <w:t>彩页、样品及产品说明书</w:t>
            </w:r>
            <w:r>
              <w:rPr>
                <w:rFonts w:hint="eastAsia" w:ascii="宋体" w:hAnsi="宋体" w:cs="宋体"/>
                <w:b/>
                <w:sz w:val="24"/>
              </w:rPr>
              <w:t>。</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w:t>
            </w:r>
            <w:r>
              <w:rPr>
                <w:rFonts w:hint="eastAsia" w:ascii="仿宋" w:hAnsi="仿宋" w:eastAsia="仿宋" w:cs="仿宋"/>
                <w:sz w:val="24"/>
                <w:szCs w:val="32"/>
              </w:rPr>
              <w:t>参选</w:t>
            </w:r>
            <w:r>
              <w:rPr>
                <w:rFonts w:hint="eastAsia" w:ascii="宋体" w:hAnsi="宋体" w:cs="宋体"/>
                <w:sz w:val="24"/>
              </w:rPr>
              <w:t>多产品，涉及多厂家，则按照8（含）-9（含）的顺序重复排放（厂家授权+厂家证件）。</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28199"/>
      <w:bookmarkStart w:id="28" w:name="_Toc13235"/>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2836"/>
      <w:bookmarkStart w:id="30" w:name="_Toc196292920"/>
      <w:bookmarkStart w:id="31" w:name="_Toc196293569"/>
      <w:bookmarkStart w:id="32" w:name="_Toc196292974"/>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27869320">
      <w:pPr>
        <w:pStyle w:val="24"/>
      </w:pPr>
    </w:p>
    <w:p w14:paraId="38926D32">
      <w:pPr>
        <w:widowControl/>
        <w:jc w:val="left"/>
        <w:rPr>
          <w:rFonts w:ascii="仿宋_GB2312" w:eastAsia="仿宋_GB2312"/>
          <w:bCs/>
        </w:rPr>
      </w:pPr>
      <w:r>
        <w:rPr>
          <w:rFonts w:ascii="仿宋_GB2312" w:eastAsia="仿宋_GB2312"/>
          <w:bCs/>
        </w:rPr>
        <w:br w:type="page"/>
      </w:r>
    </w:p>
    <w:p w14:paraId="5E9C83CC">
      <w:pPr>
        <w:tabs>
          <w:tab w:val="left" w:pos="4860"/>
          <w:tab w:val="left" w:pos="5400"/>
          <w:tab w:val="left" w:pos="5580"/>
        </w:tabs>
        <w:rPr>
          <w:rFonts w:ascii="宋体" w:hAnsi="宋体"/>
          <w:bCs/>
          <w:sz w:val="44"/>
          <w:szCs w:val="44"/>
        </w:rPr>
      </w:pPr>
      <w:r>
        <w:rPr>
          <w:rFonts w:hint="eastAsia" w:ascii="宋体" w:hAnsi="宋体"/>
          <w:bCs/>
        </w:rPr>
        <w:t>格式11：厂家承诺函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footerReference r:id="rId7" w:type="default"/>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格式12：广东省内三甲医院使用证明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格式13：售后服务响应表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格式14：信用记录承诺函及信用查询记录结果证明文件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深圳市政府采购监督管理网”（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格式15：供货承诺函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格式16：供货保障证明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格式17：所投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格式18：所投产品说明书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格式19：诚信及履约承诺函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格式20：关于在深圳医用耗材阳光交易和监管平台签订合同的承诺书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ascii="仿宋" w:hAnsi="仿宋" w:eastAsia="仿宋" w:cs="仿宋"/>
          <w:bCs/>
          <w:spacing w:val="10"/>
          <w:kern w:val="0"/>
          <w:sz w:val="32"/>
          <w:szCs w:val="32"/>
        </w:rPr>
        <w:t>XM20250712</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格式21：风险知悉声明函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rPr>
        <w:t>5月第四批耗材</w:t>
      </w:r>
      <w:r>
        <w:rPr>
          <w:rFonts w:hint="eastAsia"/>
          <w:szCs w:val="21"/>
          <w:u w:val="single"/>
        </w:rPr>
        <w:t xml:space="preserve"> </w:t>
      </w:r>
      <w:r>
        <w:rPr>
          <w:u w:val="single"/>
        </w:rPr>
        <w:t xml:space="preserve"> </w:t>
      </w:r>
      <w:r>
        <w:rPr>
          <w:rFonts w:hint="eastAsia"/>
        </w:rPr>
        <w:t>（遴选编号：</w:t>
      </w:r>
      <w:r>
        <w:rPr>
          <w:rFonts w:ascii="仿宋" w:hAnsi="仿宋" w:eastAsia="仿宋" w:cs="仿宋"/>
          <w:sz w:val="24"/>
          <w:szCs w:val="32"/>
        </w:rPr>
        <w:t>XM20250712</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4"/>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5"/>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7"/>
                    <a:stretch>
                      <a:fillRect/>
                    </a:stretch>
                  </pic:blipFill>
                  <pic:spPr>
                    <a:xfrm>
                      <a:off x="0" y="0"/>
                      <a:ext cx="5480050" cy="2793365"/>
                    </a:xfrm>
                    <a:prstGeom prst="rect">
                      <a:avLst/>
                    </a:prstGeom>
                    <a:noFill/>
                    <a:ln>
                      <a:noFill/>
                    </a:ln>
                  </pic:spPr>
                </pic:pic>
              </a:graphicData>
            </a:graphic>
          </wp:inline>
        </w:drawing>
      </w:r>
    </w:p>
    <w:p w14:paraId="04BE91C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85C8115-032A-4F21-9CDA-64537EE7A8D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932B4453-C055-4203-8B01-DFDAAF6F5F62}"/>
  </w:font>
  <w:font w:name="方正仿宋_GBK">
    <w:altName w:val="微软雅黑"/>
    <w:panose1 w:val="00000000000000000000"/>
    <w:charset w:val="86"/>
    <w:family w:val="auto"/>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embedRegular r:id="rId3" w:fontKey="{FB5B2A66-A800-4722-836C-79C07729A574}"/>
  </w:font>
  <w:font w:name="仿宋_GB2312">
    <w:altName w:val="仿宋"/>
    <w:panose1 w:val="00000000000000000000"/>
    <w:charset w:val="86"/>
    <w:family w:val="modern"/>
    <w:pitch w:val="default"/>
    <w:sig w:usb0="00000000" w:usb1="00000000" w:usb2="00000000" w:usb3="00000000" w:csb0="00040000" w:csb1="00000000"/>
    <w:embedRegular r:id="rId4" w:fontKey="{C17A4738-6F18-4A8E-B312-9476F70DE10D}"/>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5" w:fontKey="{6EEB7658-760B-478B-A037-48AD72B38E92}"/>
  </w:font>
  <w:font w:name="___WRD_EMBED_SUB_53">
    <w:altName w:val="Arial Unicode MS"/>
    <w:panose1 w:val="02010600030101010101"/>
    <w:charset w:val="86"/>
    <w:family w:val="auto"/>
    <w:pitch w:val="default"/>
    <w:sig w:usb0="00000000" w:usb1="00000000" w:usb2="00000000" w:usb3="00000000" w:csb0="00040000" w:csb1="00000000"/>
    <w:embedRegular r:id="rId6" w:fontKey="{165C5EFD-C6F9-477D-BDAD-6ECA7F0B55B0}"/>
  </w:font>
  <w:font w:name="仿宋">
    <w:panose1 w:val="02010609060101010101"/>
    <w:charset w:val="86"/>
    <w:family w:val="modern"/>
    <w:pitch w:val="default"/>
    <w:sig w:usb0="800002BF" w:usb1="38CF7CFA" w:usb2="00000016" w:usb3="00000000" w:csb0="00040001" w:csb1="00000000"/>
    <w:embedRegular r:id="rId7" w:fontKey="{ED1FC212-E6C8-442E-840B-DE5B79EA55F7}"/>
  </w:font>
  <w:font w:name="楷体">
    <w:panose1 w:val="02010609060101010101"/>
    <w:charset w:val="86"/>
    <w:family w:val="modern"/>
    <w:pitch w:val="default"/>
    <w:sig w:usb0="800002BF" w:usb1="38CF7CFA" w:usb2="00000016" w:usb3="00000000" w:csb0="00040001" w:csb1="00000000"/>
    <w:embedRegular r:id="rId8" w:fontKey="{07AFEFF0-F639-41A7-8789-608348152625}"/>
  </w:font>
  <w:font w:name="方正小标宋简体">
    <w:altName w:val="Arial Unicode MS"/>
    <w:panose1 w:val="00000000000000000000"/>
    <w:charset w:val="86"/>
    <w:family w:val="script"/>
    <w:pitch w:val="default"/>
    <w:sig w:usb0="00000000" w:usb1="00000000" w:usb2="00000000" w:usb3="00000000" w:csb0="00040000" w:csb1="00000000"/>
    <w:embedRegular r:id="rId9" w:fontKey="{76DF750B-FFBE-48DE-97A1-7C39DD36BDB4}"/>
  </w:font>
  <w:font w:name="新宋体">
    <w:panose1 w:val="02010609030101010101"/>
    <w:charset w:val="86"/>
    <w:family w:val="modern"/>
    <w:pitch w:val="default"/>
    <w:sig w:usb0="00000203" w:usb1="288F0000" w:usb2="00000006" w:usb3="00000000" w:csb0="00040001" w:csb1="00000000"/>
    <w:embedRegular r:id="rId10" w:fontKey="{ABB580EB-48E3-45C2-BBA6-C6B651513327}"/>
  </w:font>
  <w:font w:name="___WRD_EMBED_SUB_38">
    <w:panose1 w:val="02010600030101010101"/>
    <w:charset w:val="86"/>
    <w:family w:val="auto"/>
    <w:pitch w:val="default"/>
    <w:sig w:usb0="00000203" w:usb1="288F0000" w:usb2="00000006" w:usb3="00000000" w:csb0="00040001" w:csb1="00000000"/>
    <w:embedRegular r:id="rId11" w:fontKey="{5D71CF3E-47B2-44E0-88DB-9DC2F1121544}"/>
  </w:font>
  <w:font w:name="微软雅黑">
    <w:panose1 w:val="020B0503020204020204"/>
    <w:charset w:val="86"/>
    <w:family w:val="auto"/>
    <w:pitch w:val="default"/>
    <w:sig w:usb0="80000287" w:usb1="2ACF3C50"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8"/>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601D9F"/>
    <w:rsid w:val="016471F9"/>
    <w:rsid w:val="01D56747"/>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7C1623"/>
    <w:rsid w:val="0C893FA5"/>
    <w:rsid w:val="0CF30B1F"/>
    <w:rsid w:val="0D214817"/>
    <w:rsid w:val="0D4505E9"/>
    <w:rsid w:val="0DD50BC0"/>
    <w:rsid w:val="0E1D05F5"/>
    <w:rsid w:val="0E256A4A"/>
    <w:rsid w:val="0E463818"/>
    <w:rsid w:val="0EA25B1A"/>
    <w:rsid w:val="0ECD1325"/>
    <w:rsid w:val="0F3A4FF2"/>
    <w:rsid w:val="0F4E69BE"/>
    <w:rsid w:val="0F5A654A"/>
    <w:rsid w:val="0F5B6F13"/>
    <w:rsid w:val="0F992615"/>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566335"/>
    <w:rsid w:val="18340100"/>
    <w:rsid w:val="18AB5F80"/>
    <w:rsid w:val="193D2635"/>
    <w:rsid w:val="196472D8"/>
    <w:rsid w:val="19F66919"/>
    <w:rsid w:val="1A4D2EB3"/>
    <w:rsid w:val="1A4E6FC3"/>
    <w:rsid w:val="1A6C6097"/>
    <w:rsid w:val="1A7D7923"/>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831E7A"/>
    <w:rsid w:val="21E9658C"/>
    <w:rsid w:val="22096094"/>
    <w:rsid w:val="22ED6055"/>
    <w:rsid w:val="23737814"/>
    <w:rsid w:val="241724A7"/>
    <w:rsid w:val="244F261E"/>
    <w:rsid w:val="245476BF"/>
    <w:rsid w:val="247471EA"/>
    <w:rsid w:val="254A297F"/>
    <w:rsid w:val="25C552D7"/>
    <w:rsid w:val="268C6486"/>
    <w:rsid w:val="26AF008C"/>
    <w:rsid w:val="26BC0E3D"/>
    <w:rsid w:val="27E050B2"/>
    <w:rsid w:val="28120E48"/>
    <w:rsid w:val="28522F1A"/>
    <w:rsid w:val="28653758"/>
    <w:rsid w:val="28D97579"/>
    <w:rsid w:val="28FD2511"/>
    <w:rsid w:val="290F465E"/>
    <w:rsid w:val="291348CF"/>
    <w:rsid w:val="296B0B7A"/>
    <w:rsid w:val="29FD2036"/>
    <w:rsid w:val="2A2839CE"/>
    <w:rsid w:val="2A3A7E1B"/>
    <w:rsid w:val="2A751BBE"/>
    <w:rsid w:val="2A9E6187"/>
    <w:rsid w:val="2AD332B3"/>
    <w:rsid w:val="2B2F13AB"/>
    <w:rsid w:val="2B9227E8"/>
    <w:rsid w:val="2BF729A3"/>
    <w:rsid w:val="2C0629B6"/>
    <w:rsid w:val="2C0F7D27"/>
    <w:rsid w:val="2C160EAB"/>
    <w:rsid w:val="2C2F550C"/>
    <w:rsid w:val="2CC77C60"/>
    <w:rsid w:val="2CF179D4"/>
    <w:rsid w:val="2D020A29"/>
    <w:rsid w:val="2DAB0CE2"/>
    <w:rsid w:val="2DDC40C9"/>
    <w:rsid w:val="2E022495"/>
    <w:rsid w:val="2EAE52E7"/>
    <w:rsid w:val="2F0B1FF6"/>
    <w:rsid w:val="2F6B42D3"/>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82B3CE3"/>
    <w:rsid w:val="387B5A3F"/>
    <w:rsid w:val="389357E0"/>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4154670D"/>
    <w:rsid w:val="41630C8F"/>
    <w:rsid w:val="41B00E76"/>
    <w:rsid w:val="41BA7AB7"/>
    <w:rsid w:val="438B0DF7"/>
    <w:rsid w:val="43A56C2A"/>
    <w:rsid w:val="43AD5550"/>
    <w:rsid w:val="43DC4B8F"/>
    <w:rsid w:val="43F22F97"/>
    <w:rsid w:val="44052530"/>
    <w:rsid w:val="445F686B"/>
    <w:rsid w:val="4467447A"/>
    <w:rsid w:val="44AA286A"/>
    <w:rsid w:val="44EE7FD3"/>
    <w:rsid w:val="44F30F08"/>
    <w:rsid w:val="45736342"/>
    <w:rsid w:val="45B94990"/>
    <w:rsid w:val="46185CB6"/>
    <w:rsid w:val="465B3C4E"/>
    <w:rsid w:val="47575185"/>
    <w:rsid w:val="49076765"/>
    <w:rsid w:val="492863D3"/>
    <w:rsid w:val="497854A1"/>
    <w:rsid w:val="4983064E"/>
    <w:rsid w:val="49914058"/>
    <w:rsid w:val="49C47570"/>
    <w:rsid w:val="49C94200"/>
    <w:rsid w:val="4A2C2D6F"/>
    <w:rsid w:val="4A3004F6"/>
    <w:rsid w:val="4A96121F"/>
    <w:rsid w:val="4ABC0E6A"/>
    <w:rsid w:val="4ABD148A"/>
    <w:rsid w:val="4AC50527"/>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F08A9"/>
    <w:rsid w:val="525A5AE6"/>
    <w:rsid w:val="527846CC"/>
    <w:rsid w:val="527D3468"/>
    <w:rsid w:val="534042D5"/>
    <w:rsid w:val="53C07A8D"/>
    <w:rsid w:val="546C48B9"/>
    <w:rsid w:val="548073DE"/>
    <w:rsid w:val="54B44351"/>
    <w:rsid w:val="55DA7187"/>
    <w:rsid w:val="56225BB1"/>
    <w:rsid w:val="569778DE"/>
    <w:rsid w:val="56F8305B"/>
    <w:rsid w:val="570B18ED"/>
    <w:rsid w:val="573C5EAB"/>
    <w:rsid w:val="578162C2"/>
    <w:rsid w:val="582A09EB"/>
    <w:rsid w:val="585119A0"/>
    <w:rsid w:val="585A6C1C"/>
    <w:rsid w:val="59183190"/>
    <w:rsid w:val="591B54F6"/>
    <w:rsid w:val="59740EE4"/>
    <w:rsid w:val="59C25EFA"/>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EC3015E"/>
    <w:rsid w:val="5EE03ED0"/>
    <w:rsid w:val="5F461372"/>
    <w:rsid w:val="5FCD187E"/>
    <w:rsid w:val="60896752"/>
    <w:rsid w:val="60BA2738"/>
    <w:rsid w:val="613F1A6F"/>
    <w:rsid w:val="6146117E"/>
    <w:rsid w:val="617A3E75"/>
    <w:rsid w:val="62222F83"/>
    <w:rsid w:val="62585B83"/>
    <w:rsid w:val="62C81DDF"/>
    <w:rsid w:val="62E55633"/>
    <w:rsid w:val="63162100"/>
    <w:rsid w:val="63DD4CBB"/>
    <w:rsid w:val="64072FE9"/>
    <w:rsid w:val="644F75D4"/>
    <w:rsid w:val="65880F04"/>
    <w:rsid w:val="65BB001D"/>
    <w:rsid w:val="65FF6D0C"/>
    <w:rsid w:val="662D0352"/>
    <w:rsid w:val="66D63764"/>
    <w:rsid w:val="66DD6107"/>
    <w:rsid w:val="679830B8"/>
    <w:rsid w:val="68D20106"/>
    <w:rsid w:val="692574FC"/>
    <w:rsid w:val="693F4846"/>
    <w:rsid w:val="69E37385"/>
    <w:rsid w:val="6A030638"/>
    <w:rsid w:val="6A6E211E"/>
    <w:rsid w:val="6A9A17FD"/>
    <w:rsid w:val="6A9E388D"/>
    <w:rsid w:val="6AB46DA8"/>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70277A46"/>
    <w:rsid w:val="70453998"/>
    <w:rsid w:val="70602A0B"/>
    <w:rsid w:val="7085295E"/>
    <w:rsid w:val="70CC4A0A"/>
    <w:rsid w:val="71A5098C"/>
    <w:rsid w:val="71BE1782"/>
    <w:rsid w:val="728534FA"/>
    <w:rsid w:val="729B5C98"/>
    <w:rsid w:val="72C72385"/>
    <w:rsid w:val="731E2853"/>
    <w:rsid w:val="732A7D7A"/>
    <w:rsid w:val="739113E2"/>
    <w:rsid w:val="740524A8"/>
    <w:rsid w:val="74446084"/>
    <w:rsid w:val="74684928"/>
    <w:rsid w:val="74DC1386"/>
    <w:rsid w:val="75575F1C"/>
    <w:rsid w:val="758A7CE7"/>
    <w:rsid w:val="759A5712"/>
    <w:rsid w:val="75B06F40"/>
    <w:rsid w:val="75E2094C"/>
    <w:rsid w:val="76AB2528"/>
    <w:rsid w:val="76D06637"/>
    <w:rsid w:val="77237DA4"/>
    <w:rsid w:val="772A784D"/>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C540FB"/>
    <w:rsid w:val="7D1032E2"/>
    <w:rsid w:val="7D837199"/>
    <w:rsid w:val="7D9821B4"/>
    <w:rsid w:val="7DC1346F"/>
    <w:rsid w:val="7E063575"/>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97</Pages>
  <Words>158</Words>
  <Characters>170</Characters>
  <Lines>441</Lines>
  <Paragraphs>124</Paragraphs>
  <TotalTime>4</TotalTime>
  <ScaleCrop>false</ScaleCrop>
  <LinksUpToDate>false</LinksUpToDate>
  <CharactersWithSpaces>209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Administrator</cp:lastModifiedBy>
  <cp:lastPrinted>2025-04-23T07:53:00Z</cp:lastPrinted>
  <dcterms:modified xsi:type="dcterms:W3CDTF">2025-05-28T07:54:47Z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E72EAAE2EEDF4B4896F46C95ADFBA82F</vt:lpwstr>
  </property>
  <property fmtid="{D5CDD505-2E9C-101B-9397-08002B2CF9AE}" pid="4" name="KSOTemplateDocerSaveRecord">
    <vt:lpwstr>eyJoZGlkIjoiZGI0MGZmMDljODZmNDQzNTYyYmNhMWFkZWZkYTYzYzUifQ==</vt:lpwstr>
  </property>
</Properties>
</file>