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《深圳经济特区控制吸烟条例》行政处罚</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lang w:val="en-US" w:eastAsia="zh-CN"/>
        </w:rPr>
      </w:pPr>
      <w:r>
        <w:rPr>
          <w:rFonts w:hint="eastAsia" w:ascii="方正小标宋简体" w:hAnsi="方正小标宋简体" w:eastAsia="方正小标宋简体" w:cs="方正小标宋简体"/>
          <w:sz w:val="44"/>
          <w:szCs w:val="44"/>
          <w:lang w:val="en-US" w:eastAsia="zh-CN"/>
        </w:rPr>
        <w:t>裁量基准（注释稿）</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一、在禁止吸烟场所吸烟</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（一）处罚依据。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lang w:val="en-US" w:eastAsia="zh-CN"/>
        </w:rPr>
      </w:pPr>
      <w:r>
        <w:rPr>
          <w:rFonts w:hint="eastAsia"/>
          <w:lang w:val="en-US" w:eastAsia="zh-CN"/>
        </w:rPr>
        <w:t>《深圳经济特区控制吸烟条例》第三十六条：违反本条例规定，在禁止吸烟场所吸烟且不听场所经营者、管理者劝阻的，由卫生健康主管部门、本条例第三十二条规定的有关部门按照职责范围责令改正，处五十元罚款并当场收缴；拒不改正的，处二百元罚款；有阻碍执法等情形的，处五百元罚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lang w:val="en-US" w:eastAsia="zh-CN"/>
        </w:rPr>
      </w:pPr>
      <w:r>
        <w:rPr>
          <w:rFonts w:hint="eastAsia"/>
          <w:lang w:val="en-US" w:eastAsia="zh-CN"/>
        </w:rPr>
        <w:t>未成年人有前款规定情形的，由卫生健康主管部门、本条例第三十二条规定的有关部门按照职责范围予以训诫教育并责令改正。</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（二）处罚种类及幅度。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lang w:val="en-US" w:eastAsia="zh-CN"/>
        </w:rPr>
      </w:pPr>
      <w:r>
        <w:rPr>
          <w:rFonts w:hint="eastAsia"/>
          <w:lang w:val="en-US" w:eastAsia="zh-CN"/>
        </w:rPr>
        <w:t>由卫生健康主管部门、本条例第三十二条规定的有关部门按照职责范围责令改正，处五十元罚款并当场收缴；拒不改正的，处二百元罚款；有阻碍执法等情形的，处五百元罚款。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lang w:val="en-US" w:eastAsia="zh-CN"/>
        </w:rPr>
      </w:pPr>
      <w:r>
        <w:rPr>
          <w:rFonts w:hint="eastAsia"/>
          <w:lang w:val="en-US" w:eastAsia="zh-CN"/>
        </w:rPr>
        <w:t>未成年人有前款规定情形的，由卫生健康主管部门、本条例第三十二条规定的有关部门按照职责范围予以训诫教育并责令改正。</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（三）裁量阶次以及处罚裁量标准。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lang w:val="en-US" w:eastAsia="zh-CN"/>
        </w:rPr>
      </w:pPr>
      <w:r>
        <w:rPr>
          <w:rFonts w:hint="eastAsia"/>
          <w:lang w:val="en-US" w:eastAsia="zh-CN"/>
        </w:rPr>
        <w:t>处罚标准明确具体，不分阶次。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（四）裁量阶次适用条件。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黑体" w:hAnsi="黑体" w:eastAsia="黑体" w:cs="黑体"/>
          <w:lang w:val="en-US" w:eastAsia="zh-CN"/>
        </w:rPr>
      </w:pPr>
      <w:r>
        <w:rPr>
          <w:rFonts w:hint="eastAsia"/>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设置吸烟点不符合规定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（一）处罚依据。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lang w:val="en-US" w:eastAsia="zh-CN"/>
        </w:rPr>
      </w:pPr>
      <w:r>
        <w:rPr>
          <w:rFonts w:hint="eastAsia"/>
          <w:lang w:val="en-US" w:eastAsia="zh-CN"/>
        </w:rPr>
        <w:t>《深圳经济特区控制吸烟条例》第三十七条：设置吸烟点不符合本条例第九条第一、二、四、五项规定的，由卫生健康主管部门、本条例第三十二条规定的有关部门按照职责范围予以警告，并责令限期改正;逾期不改正的，处一万元罚款;有阻碍执法等情形的，处二万元罚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lang w:val="en-US" w:eastAsia="zh-CN"/>
        </w:rPr>
      </w:pPr>
      <w:r>
        <w:rPr>
          <w:rFonts w:hint="eastAsia" w:ascii="楷体_GB2312" w:hAnsi="楷体_GB2312" w:eastAsia="楷体_GB2312" w:cs="楷体_GB2312"/>
          <w:lang w:val="en-US" w:eastAsia="zh-CN"/>
        </w:rPr>
        <w:t>（二）处罚种类及幅度。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lang w:val="en-US" w:eastAsia="zh-CN"/>
        </w:rPr>
      </w:pPr>
      <w:r>
        <w:rPr>
          <w:rFonts w:hint="eastAsia"/>
          <w:lang w:val="en-US" w:eastAsia="zh-CN"/>
        </w:rPr>
        <w:t>由卫生健康主管部门、本条例第三十二条规定的有关部门按照职责范围予以警告，并责令限期改正;逾期不改正的，处一万元罚款;有阻碍执法等情形的，处二万元罚款。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lang w:val="en-US" w:eastAsia="zh-CN"/>
        </w:rPr>
      </w:pPr>
      <w:r>
        <w:rPr>
          <w:rFonts w:hint="eastAsia" w:ascii="楷体_GB2312" w:hAnsi="楷体_GB2312" w:eastAsia="楷体_GB2312" w:cs="楷体_GB2312"/>
          <w:lang w:val="en-US" w:eastAsia="zh-CN"/>
        </w:rPr>
        <w:t>（三）处罚裁量阶次及处罚裁量标准。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楷体_GB2312" w:hAnsi="楷体_GB2312" w:eastAsia="楷体_GB2312" w:cs="楷体_GB2312"/>
          <w:lang w:val="en-US" w:eastAsia="zh-CN"/>
        </w:rPr>
      </w:pPr>
      <w:r>
        <w:rPr>
          <w:rFonts w:hint="eastAsia"/>
          <w:lang w:val="en-US" w:eastAsia="zh-CN"/>
        </w:rPr>
        <w:t>处罚标准明确具体，不分阶次。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（四）裁量阶次适用条件。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eastAsia="仿宋_GB2312"/>
          <w:lang w:val="en-US" w:eastAsia="zh-CN"/>
        </w:rPr>
      </w:pPr>
      <w:r>
        <w:rPr>
          <w:rFonts w:hint="eastAsia"/>
          <w:lang w:val="en-US" w:eastAsia="zh-CN"/>
        </w:rPr>
        <w:t>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三、禁止吸烟场所经营者或者管理者未履行职责</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（一）处罚依据。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lang w:val="en-US" w:eastAsia="zh-CN"/>
        </w:rPr>
      </w:pPr>
      <w:r>
        <w:rPr>
          <w:rFonts w:hint="eastAsia"/>
          <w:lang w:val="en-US" w:eastAsia="zh-CN"/>
        </w:rPr>
        <w:t>《深圳经济特区控制吸烟条例》第三十八条：禁止吸烟场所经营者或者管理者未履行本条例第十条规定职责之一的，由卫生健康主管部门、本条例第三十二条规定的有关部门按照职责范围予以警告，并责令改正;二十四个月内再有未履行本条例第十条规定职责之一情形的，处五千元以上三万元以下罚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（二）处罚种类及幅度。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lang w:val="en-US" w:eastAsia="zh-CN"/>
        </w:rPr>
      </w:pPr>
      <w:r>
        <w:rPr>
          <w:rFonts w:hint="eastAsia"/>
          <w:lang w:val="en-US" w:eastAsia="zh-CN"/>
        </w:rPr>
        <w:t>由卫生健康主管部门、本条例第三十二条规定的有关部门按照职责范围予以警告，并责令改正;二十四个月内再有未履行本条例第十条规定职责之一情形的，处五千元以上三万元以下罚款。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（三）裁量阶次及处罚裁量标准。</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lang w:val="en-US" w:eastAsia="zh-CN"/>
        </w:rPr>
      </w:pPr>
      <w:r>
        <w:rPr>
          <w:rFonts w:hint="eastAsia"/>
          <w:b/>
          <w:bCs/>
          <w:lang w:val="en-US" w:eastAsia="zh-CN"/>
        </w:rPr>
        <w:t>轻微：</w:t>
      </w:r>
      <w:r>
        <w:rPr>
          <w:rFonts w:hint="eastAsia"/>
          <w:lang w:val="en-US" w:eastAsia="zh-CN"/>
        </w:rPr>
        <w:t>予以警告，并责令改正。</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lang w:val="en-US" w:eastAsia="zh-CN"/>
        </w:rPr>
      </w:pPr>
      <w:r>
        <w:rPr>
          <w:rFonts w:hint="eastAsia"/>
          <w:b/>
          <w:bCs/>
          <w:lang w:val="en-US" w:eastAsia="zh-CN"/>
        </w:rPr>
        <w:t>较轻：</w:t>
      </w:r>
      <w:r>
        <w:rPr>
          <w:rFonts w:hint="eastAsia"/>
          <w:lang w:val="en-US" w:eastAsia="zh-CN"/>
        </w:rPr>
        <w:t>处五千元以上一万七千五百元以下罚款。</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lang w:val="en-US" w:eastAsia="zh-CN"/>
        </w:rPr>
      </w:pPr>
      <w:r>
        <w:rPr>
          <w:rFonts w:hint="eastAsia"/>
          <w:b/>
          <w:bCs/>
          <w:lang w:val="en-US" w:eastAsia="zh-CN"/>
        </w:rPr>
        <w:t>一般：</w:t>
      </w:r>
      <w:r>
        <w:rPr>
          <w:rFonts w:hint="eastAsia"/>
          <w:lang w:val="en-US" w:eastAsia="zh-CN"/>
        </w:rPr>
        <w:t>处一万七千五百元罚款。</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lang w:val="en-US" w:eastAsia="zh-CN"/>
        </w:rPr>
      </w:pPr>
      <w:r>
        <w:rPr>
          <w:rFonts w:hint="eastAsia"/>
          <w:b/>
          <w:bCs/>
          <w:lang w:val="en-US" w:eastAsia="zh-CN"/>
        </w:rPr>
        <w:t>较重：</w:t>
      </w:r>
      <w:r>
        <w:rPr>
          <w:rFonts w:hint="eastAsia"/>
          <w:lang w:val="en-US" w:eastAsia="zh-CN"/>
        </w:rPr>
        <w:t>处一万七千五百元以上三万元以下罚款。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（四）处罚裁量阶次及适用条件。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lang w:val="en-US" w:eastAsia="zh-CN"/>
        </w:rPr>
      </w:pPr>
      <w:r>
        <w:rPr>
          <w:rFonts w:hint="eastAsia"/>
          <w:b w:val="0"/>
          <w:bCs w:val="0"/>
          <w:lang w:val="en-US" w:eastAsia="zh-CN"/>
        </w:rPr>
        <w:t>以不履行规定职责的次数和其他严重情形作为认定裁量阶次的标准。</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b/>
          <w:bCs/>
          <w:lang w:val="en-US" w:eastAsia="zh-CN"/>
        </w:rPr>
      </w:pPr>
      <w:r>
        <w:rPr>
          <w:rFonts w:hint="eastAsia"/>
          <w:b/>
          <w:bCs/>
          <w:lang w:val="en-US" w:eastAsia="zh-CN"/>
        </w:rPr>
        <w:t>轻微：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b/>
          <w:bCs/>
          <w:lang w:val="en-US" w:eastAsia="zh-CN"/>
        </w:rPr>
      </w:pPr>
      <w:r>
        <w:rPr>
          <w:rFonts w:hint="eastAsia"/>
          <w:lang w:val="en-US" w:eastAsia="zh-CN"/>
        </w:rPr>
        <w:t>初次违反的。</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b/>
          <w:bCs/>
          <w:lang w:val="en-US" w:eastAsia="zh-CN"/>
        </w:rPr>
      </w:pPr>
      <w:r>
        <w:rPr>
          <w:rFonts w:hint="eastAsia"/>
          <w:b/>
          <w:bCs/>
          <w:lang w:val="en-US" w:eastAsia="zh-CN"/>
        </w:rPr>
        <w:t>较轻：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lang w:val="en-US" w:eastAsia="zh-CN"/>
        </w:rPr>
      </w:pPr>
      <w:r>
        <w:rPr>
          <w:rFonts w:hint="eastAsia"/>
          <w:lang w:val="en-US" w:eastAsia="zh-CN"/>
        </w:rPr>
        <w:t>二十四个月内第二次违反的。</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b/>
          <w:bCs/>
          <w:lang w:val="en-US" w:eastAsia="zh-CN"/>
        </w:rPr>
      </w:pPr>
      <w:r>
        <w:rPr>
          <w:rFonts w:hint="eastAsia"/>
          <w:b/>
          <w:bCs/>
          <w:lang w:val="en-US" w:eastAsia="zh-CN"/>
        </w:rPr>
        <w:t>一般：</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lang w:val="en-US" w:eastAsia="zh-CN"/>
        </w:rPr>
      </w:pPr>
      <w:r>
        <w:rPr>
          <w:rFonts w:hint="eastAsia"/>
          <w:lang w:val="en-US" w:eastAsia="zh-CN"/>
        </w:rPr>
        <w:t>二十四个月内第三次违反的。</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b/>
          <w:bCs/>
          <w:lang w:val="en-US" w:eastAsia="zh-CN"/>
        </w:rPr>
      </w:pPr>
      <w:r>
        <w:rPr>
          <w:rFonts w:hint="eastAsia"/>
          <w:b/>
          <w:bCs/>
          <w:lang w:val="en-US" w:eastAsia="zh-CN"/>
        </w:rPr>
        <w:t>较重：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lang w:val="en-US" w:eastAsia="zh-CN"/>
        </w:rPr>
      </w:pPr>
      <w:r>
        <w:rPr>
          <w:rFonts w:hint="eastAsia"/>
          <w:lang w:val="en-US" w:eastAsia="zh-CN"/>
        </w:rPr>
        <w:t>二十四个月内有下列情形之一的，属于“较重”：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lang w:val="en-US" w:eastAsia="zh-CN"/>
        </w:rPr>
      </w:pPr>
      <w:r>
        <w:rPr>
          <w:rFonts w:hint="eastAsia"/>
          <w:lang w:val="en-US" w:eastAsia="zh-CN"/>
        </w:rPr>
        <w:t>1.第四次及以上违反的；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lang w:val="en-US" w:eastAsia="zh-CN"/>
        </w:rPr>
      </w:pPr>
      <w:r>
        <w:rPr>
          <w:rFonts w:hint="eastAsia"/>
          <w:lang w:val="en-US" w:eastAsia="zh-CN"/>
        </w:rPr>
        <w:t>2.阻碍或拒不配合执法人员履行职务的；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lang w:val="en-US" w:eastAsia="zh-CN"/>
        </w:rPr>
      </w:pPr>
      <w:r>
        <w:rPr>
          <w:rFonts w:hint="eastAsia"/>
          <w:lang w:val="en-US" w:eastAsia="zh-CN"/>
        </w:rPr>
        <w:t>3.其他情节严重的情形</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lang w:val="en-US" w:eastAsia="zh-CN"/>
        </w:rPr>
      </w:pPr>
      <w:r>
        <w:rPr>
          <w:rFonts w:hint="default"/>
          <w:lang w:val="en-US" w:eastAsia="zh-CN"/>
        </w:rPr>
        <w:t>（五）制定说明。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lang w:val="en-US" w:eastAsia="zh-CN"/>
        </w:rPr>
      </w:pPr>
      <w:r>
        <w:rPr>
          <w:rFonts w:hint="eastAsia"/>
          <w:b w:val="0"/>
          <w:bCs w:val="0"/>
          <w:lang w:val="en-US" w:eastAsia="zh-CN"/>
        </w:rPr>
        <w:t>按照不履行规定职责的次数</w:t>
      </w:r>
      <w:r>
        <w:rPr>
          <w:rFonts w:hint="default"/>
          <w:lang w:val="en-US" w:eastAsia="zh-CN"/>
        </w:rPr>
        <w:t>、情节以及社会危害程度细化量化行政处罚裁量基准。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lang w:val="en-US" w:eastAsia="zh-CN"/>
        </w:rPr>
      </w:pPr>
      <w:r>
        <w:rPr>
          <w:rFonts w:hint="default"/>
          <w:lang w:val="en-US" w:eastAsia="zh-CN"/>
        </w:rPr>
        <w:t>特别说明：根据《深圳经济特区控制吸烟条例》第三十二条第一款第五项规定，公安部门负责校车、互联网上网服务营业场所、宾馆、旅馆、酒店、游艺场所、歌舞厅、按摩和洗浴等场所及其工作场所的控烟工作。</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lang w:val="en-US" w:eastAsia="zh-CN"/>
        </w:rPr>
      </w:pPr>
    </w:p>
    <w:sectPr>
      <w:footerReference r:id="rId3" w:type="default"/>
      <w:pgSz w:w="11906" w:h="16838"/>
      <w:pgMar w:top="2041" w:right="1531" w:bottom="204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E2A64B"/>
    <w:multiLevelType w:val="singleLevel"/>
    <w:tmpl w:val="78E2A64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7654D"/>
    <w:rsid w:val="0056168C"/>
    <w:rsid w:val="005D41D1"/>
    <w:rsid w:val="00C044C7"/>
    <w:rsid w:val="00DC3D67"/>
    <w:rsid w:val="019830BF"/>
    <w:rsid w:val="01B8297F"/>
    <w:rsid w:val="01FC23CA"/>
    <w:rsid w:val="02AE37EB"/>
    <w:rsid w:val="033D09EF"/>
    <w:rsid w:val="03D0184E"/>
    <w:rsid w:val="04354BDF"/>
    <w:rsid w:val="05154FDD"/>
    <w:rsid w:val="059E7ECB"/>
    <w:rsid w:val="05A01236"/>
    <w:rsid w:val="06BF75B8"/>
    <w:rsid w:val="076042B9"/>
    <w:rsid w:val="07634B5D"/>
    <w:rsid w:val="08DA6651"/>
    <w:rsid w:val="08FA63B9"/>
    <w:rsid w:val="09EC1607"/>
    <w:rsid w:val="09EC197E"/>
    <w:rsid w:val="0A3A55B0"/>
    <w:rsid w:val="0BD66590"/>
    <w:rsid w:val="0C632138"/>
    <w:rsid w:val="0C8C3550"/>
    <w:rsid w:val="0D0F3502"/>
    <w:rsid w:val="0D975E67"/>
    <w:rsid w:val="0DFB2022"/>
    <w:rsid w:val="0E7E7A05"/>
    <w:rsid w:val="0E907976"/>
    <w:rsid w:val="109A4086"/>
    <w:rsid w:val="11256C09"/>
    <w:rsid w:val="116D2405"/>
    <w:rsid w:val="119B0C30"/>
    <w:rsid w:val="12B12CB3"/>
    <w:rsid w:val="13CB4176"/>
    <w:rsid w:val="140123A1"/>
    <w:rsid w:val="1421086E"/>
    <w:rsid w:val="14E77350"/>
    <w:rsid w:val="15462ED8"/>
    <w:rsid w:val="15A5786E"/>
    <w:rsid w:val="16640E39"/>
    <w:rsid w:val="16C2288A"/>
    <w:rsid w:val="16D45E86"/>
    <w:rsid w:val="175970D6"/>
    <w:rsid w:val="17636BF0"/>
    <w:rsid w:val="176E387D"/>
    <w:rsid w:val="1779795F"/>
    <w:rsid w:val="178A4EE2"/>
    <w:rsid w:val="18216BB3"/>
    <w:rsid w:val="186E5949"/>
    <w:rsid w:val="188263C8"/>
    <w:rsid w:val="188B1BA7"/>
    <w:rsid w:val="18B368DE"/>
    <w:rsid w:val="18F956F5"/>
    <w:rsid w:val="19241FDC"/>
    <w:rsid w:val="1931628F"/>
    <w:rsid w:val="19615E9D"/>
    <w:rsid w:val="196601C1"/>
    <w:rsid w:val="1A2259E6"/>
    <w:rsid w:val="1A374891"/>
    <w:rsid w:val="1A8D3D68"/>
    <w:rsid w:val="1AAC5760"/>
    <w:rsid w:val="1B4017BB"/>
    <w:rsid w:val="1CB167FE"/>
    <w:rsid w:val="1CBE1131"/>
    <w:rsid w:val="1D6D6952"/>
    <w:rsid w:val="1DA52306"/>
    <w:rsid w:val="1DA724A8"/>
    <w:rsid w:val="1DB557CD"/>
    <w:rsid w:val="1E215689"/>
    <w:rsid w:val="1E7D4492"/>
    <w:rsid w:val="1EC75D83"/>
    <w:rsid w:val="1EC80FC3"/>
    <w:rsid w:val="1ED1703B"/>
    <w:rsid w:val="1EE93810"/>
    <w:rsid w:val="1FE921E7"/>
    <w:rsid w:val="20726DB4"/>
    <w:rsid w:val="208452E7"/>
    <w:rsid w:val="20CB50DA"/>
    <w:rsid w:val="21485C9D"/>
    <w:rsid w:val="216A4D86"/>
    <w:rsid w:val="21820055"/>
    <w:rsid w:val="218B75C9"/>
    <w:rsid w:val="21B23DFD"/>
    <w:rsid w:val="220E05A1"/>
    <w:rsid w:val="223D2CC7"/>
    <w:rsid w:val="229F361F"/>
    <w:rsid w:val="22BA219F"/>
    <w:rsid w:val="231465F1"/>
    <w:rsid w:val="23F7764A"/>
    <w:rsid w:val="24B31617"/>
    <w:rsid w:val="24B620C9"/>
    <w:rsid w:val="255B6882"/>
    <w:rsid w:val="27277325"/>
    <w:rsid w:val="278C1AAF"/>
    <w:rsid w:val="285B19CA"/>
    <w:rsid w:val="298D7A65"/>
    <w:rsid w:val="2A73028A"/>
    <w:rsid w:val="2A8C174F"/>
    <w:rsid w:val="2ADA1042"/>
    <w:rsid w:val="2B182EC7"/>
    <w:rsid w:val="2B595CFF"/>
    <w:rsid w:val="2B9B6C41"/>
    <w:rsid w:val="2C3573EB"/>
    <w:rsid w:val="2D191196"/>
    <w:rsid w:val="2D1E5AE3"/>
    <w:rsid w:val="2D5763F1"/>
    <w:rsid w:val="2D6957D1"/>
    <w:rsid w:val="2E3D5575"/>
    <w:rsid w:val="2E4A61B7"/>
    <w:rsid w:val="2ED47261"/>
    <w:rsid w:val="2F353885"/>
    <w:rsid w:val="2F9D015F"/>
    <w:rsid w:val="2FC40A7C"/>
    <w:rsid w:val="30083FDD"/>
    <w:rsid w:val="302E7BBE"/>
    <w:rsid w:val="30415D73"/>
    <w:rsid w:val="307A2B0C"/>
    <w:rsid w:val="310113C1"/>
    <w:rsid w:val="31C45A0A"/>
    <w:rsid w:val="32531D1C"/>
    <w:rsid w:val="325902E5"/>
    <w:rsid w:val="33CF77F4"/>
    <w:rsid w:val="33EC2E43"/>
    <w:rsid w:val="34B80C5F"/>
    <w:rsid w:val="35E642AA"/>
    <w:rsid w:val="361750FF"/>
    <w:rsid w:val="36693078"/>
    <w:rsid w:val="3681204B"/>
    <w:rsid w:val="373D30E9"/>
    <w:rsid w:val="389121B2"/>
    <w:rsid w:val="39AF6767"/>
    <w:rsid w:val="39B62684"/>
    <w:rsid w:val="39C12D20"/>
    <w:rsid w:val="3A234947"/>
    <w:rsid w:val="3B304E13"/>
    <w:rsid w:val="3BAF5C0A"/>
    <w:rsid w:val="3D640931"/>
    <w:rsid w:val="3DA368BC"/>
    <w:rsid w:val="3DF175E2"/>
    <w:rsid w:val="3E5A19B4"/>
    <w:rsid w:val="3EA623E8"/>
    <w:rsid w:val="3F6825C3"/>
    <w:rsid w:val="3FDC7822"/>
    <w:rsid w:val="403871F7"/>
    <w:rsid w:val="408D4920"/>
    <w:rsid w:val="40A63781"/>
    <w:rsid w:val="40BA2F3E"/>
    <w:rsid w:val="40E2449C"/>
    <w:rsid w:val="41531109"/>
    <w:rsid w:val="418053A2"/>
    <w:rsid w:val="41F46CA4"/>
    <w:rsid w:val="41FC3B77"/>
    <w:rsid w:val="41FF5345"/>
    <w:rsid w:val="42417194"/>
    <w:rsid w:val="43F23541"/>
    <w:rsid w:val="45464478"/>
    <w:rsid w:val="4650543F"/>
    <w:rsid w:val="46C27CDC"/>
    <w:rsid w:val="476F1FDE"/>
    <w:rsid w:val="47B6131B"/>
    <w:rsid w:val="483F4AD9"/>
    <w:rsid w:val="489669D3"/>
    <w:rsid w:val="490E018B"/>
    <w:rsid w:val="499F2532"/>
    <w:rsid w:val="4B5930AF"/>
    <w:rsid w:val="4BC831F9"/>
    <w:rsid w:val="4C0953EB"/>
    <w:rsid w:val="4C0B28E8"/>
    <w:rsid w:val="4C163D59"/>
    <w:rsid w:val="4C656AA7"/>
    <w:rsid w:val="4C67007B"/>
    <w:rsid w:val="4C996A41"/>
    <w:rsid w:val="4D540675"/>
    <w:rsid w:val="4E1B2D92"/>
    <w:rsid w:val="4E5D215D"/>
    <w:rsid w:val="50033060"/>
    <w:rsid w:val="501D429D"/>
    <w:rsid w:val="51327E63"/>
    <w:rsid w:val="51C427EF"/>
    <w:rsid w:val="52D63BA2"/>
    <w:rsid w:val="52E5091A"/>
    <w:rsid w:val="52E77B69"/>
    <w:rsid w:val="54876CD8"/>
    <w:rsid w:val="55C7097E"/>
    <w:rsid w:val="56625291"/>
    <w:rsid w:val="57BA5BC4"/>
    <w:rsid w:val="57EA5DE3"/>
    <w:rsid w:val="58286CCF"/>
    <w:rsid w:val="590628E7"/>
    <w:rsid w:val="5A0D40B2"/>
    <w:rsid w:val="5A0E74E7"/>
    <w:rsid w:val="5A9646E8"/>
    <w:rsid w:val="5AB65035"/>
    <w:rsid w:val="5ABC2FF7"/>
    <w:rsid w:val="5AC63923"/>
    <w:rsid w:val="5B0945DD"/>
    <w:rsid w:val="5BA917E7"/>
    <w:rsid w:val="5C63418A"/>
    <w:rsid w:val="5D2C0346"/>
    <w:rsid w:val="5D741B0D"/>
    <w:rsid w:val="5DD62A24"/>
    <w:rsid w:val="5F5025BD"/>
    <w:rsid w:val="600862FF"/>
    <w:rsid w:val="603B2DC9"/>
    <w:rsid w:val="61964010"/>
    <w:rsid w:val="6253584A"/>
    <w:rsid w:val="62B566B8"/>
    <w:rsid w:val="632525F8"/>
    <w:rsid w:val="63BA5EF3"/>
    <w:rsid w:val="63DA20A5"/>
    <w:rsid w:val="64043CAD"/>
    <w:rsid w:val="6423429D"/>
    <w:rsid w:val="64615FB0"/>
    <w:rsid w:val="64F6349B"/>
    <w:rsid w:val="677A30A4"/>
    <w:rsid w:val="67BA4086"/>
    <w:rsid w:val="68DD6FCD"/>
    <w:rsid w:val="69185884"/>
    <w:rsid w:val="69324034"/>
    <w:rsid w:val="69CC17EE"/>
    <w:rsid w:val="6B0B1809"/>
    <w:rsid w:val="6B402091"/>
    <w:rsid w:val="6B4652D8"/>
    <w:rsid w:val="6B6C7F45"/>
    <w:rsid w:val="6BDB4273"/>
    <w:rsid w:val="6CE4508E"/>
    <w:rsid w:val="6D640CDA"/>
    <w:rsid w:val="6E904D82"/>
    <w:rsid w:val="6EC540B9"/>
    <w:rsid w:val="6EC80515"/>
    <w:rsid w:val="6EE465F0"/>
    <w:rsid w:val="6F902CA1"/>
    <w:rsid w:val="6F9B324F"/>
    <w:rsid w:val="7073215F"/>
    <w:rsid w:val="70AA2383"/>
    <w:rsid w:val="70E70AB8"/>
    <w:rsid w:val="70F41ABE"/>
    <w:rsid w:val="7191608C"/>
    <w:rsid w:val="723E652E"/>
    <w:rsid w:val="72522EA8"/>
    <w:rsid w:val="729B0BED"/>
    <w:rsid w:val="747B03C6"/>
    <w:rsid w:val="74954BB6"/>
    <w:rsid w:val="75715189"/>
    <w:rsid w:val="758618D4"/>
    <w:rsid w:val="75CF6276"/>
    <w:rsid w:val="762A2CB1"/>
    <w:rsid w:val="76773CEE"/>
    <w:rsid w:val="76FB5755"/>
    <w:rsid w:val="77216B32"/>
    <w:rsid w:val="77417CBD"/>
    <w:rsid w:val="775A72FD"/>
    <w:rsid w:val="78644236"/>
    <w:rsid w:val="79ED54B1"/>
    <w:rsid w:val="79F97B4B"/>
    <w:rsid w:val="7A593488"/>
    <w:rsid w:val="7AA661C2"/>
    <w:rsid w:val="7B43050C"/>
    <w:rsid w:val="7BAC7A56"/>
    <w:rsid w:val="7C274777"/>
    <w:rsid w:val="7C4E0545"/>
    <w:rsid w:val="7C5121F4"/>
    <w:rsid w:val="7D1A7C90"/>
    <w:rsid w:val="7E8505D7"/>
    <w:rsid w:val="7E9512E7"/>
    <w:rsid w:val="7F1F06FB"/>
    <w:rsid w:val="7F504375"/>
    <w:rsid w:val="7F843DAD"/>
    <w:rsid w:val="7FFA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仿宋_GB2312" w:hAnsi="仿宋_GB2312" w:eastAsia="仿宋_GB2312"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2024-03-08T07:23:00Z</dcterms:created>
  <dc:creator>jjzd</dc:creator>
  <cp:lastModifiedBy>051377</cp:lastModifiedBy>
  <dcterms:modified xsi:type="dcterms:W3CDTF">2025-08-27T07:21:09Z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9198600B21604E9084A48F18E7EB2587_12</vt:lpwstr>
  </property>
</Properties>
</file>